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0D00" w14:textId="77777777" w:rsidR="00043A20" w:rsidRPr="00E95E11" w:rsidRDefault="00043A20" w:rsidP="00043A20">
      <w:pPr>
        <w:pStyle w:val="a3"/>
        <w:pBdr>
          <w:bottom w:val="double" w:sz="6" w:space="1" w:color="auto"/>
        </w:pBdr>
        <w:tabs>
          <w:tab w:val="left" w:pos="3570"/>
          <w:tab w:val="center" w:pos="4513"/>
        </w:tabs>
        <w:wordWrap/>
        <w:spacing w:line="240" w:lineRule="auto"/>
        <w:jc w:val="center"/>
        <w:rPr>
          <w:rFonts w:ascii="Pretendard" w:eastAsia="Pretendard" w:hAnsi="Pretendard"/>
          <w:b/>
          <w:bCs/>
          <w:sz w:val="52"/>
          <w:szCs w:val="52"/>
        </w:rPr>
      </w:pPr>
      <w:proofErr w:type="spellStart"/>
      <w:r w:rsidRPr="00E95E11">
        <w:rPr>
          <w:rFonts w:ascii="Pretendard" w:eastAsia="Pretendard" w:hAnsi="Pretendard" w:hint="eastAsia"/>
          <w:sz w:val="40"/>
          <w:szCs w:val="40"/>
        </w:rPr>
        <w:t>Hyeonbin</w:t>
      </w:r>
      <w:proofErr w:type="spellEnd"/>
      <w:r w:rsidRPr="00E95E11">
        <w:rPr>
          <w:rFonts w:ascii="Pretendard" w:eastAsia="Pretendard" w:hAnsi="Pretendard" w:hint="eastAsia"/>
          <w:sz w:val="40"/>
          <w:szCs w:val="40"/>
        </w:rPr>
        <w:t xml:space="preserve"> Han</w:t>
      </w:r>
    </w:p>
    <w:p w14:paraId="04088FFF" w14:textId="77777777" w:rsidR="00043A20" w:rsidRPr="00043A20" w:rsidRDefault="00043A20" w:rsidP="00043A20">
      <w:pPr>
        <w:pStyle w:val="a3"/>
        <w:tabs>
          <w:tab w:val="left" w:pos="3570"/>
          <w:tab w:val="center" w:pos="4513"/>
        </w:tabs>
        <w:wordWrap/>
        <w:spacing w:line="240" w:lineRule="auto"/>
        <w:jc w:val="center"/>
        <w:rPr>
          <w:rFonts w:ascii="Pretendard" w:eastAsia="Pretendard" w:hAnsi="Pretendard"/>
          <w:sz w:val="20"/>
        </w:rPr>
      </w:pPr>
      <w:r w:rsidRPr="00043A20">
        <w:rPr>
          <w:rFonts w:ascii="Pretendard" w:eastAsia="Pretendard" w:hAnsi="Pretendard" w:hint="eastAsia"/>
          <w:sz w:val="20"/>
        </w:rPr>
        <w:t>E-mail: hyeonbin@hanyang.ac.kr</w:t>
      </w:r>
    </w:p>
    <w:p w14:paraId="5788D8B1" w14:textId="77777777" w:rsidR="00043A20" w:rsidRPr="00043A20" w:rsidRDefault="00043A20" w:rsidP="00043A20">
      <w:pPr>
        <w:pStyle w:val="a3"/>
        <w:tabs>
          <w:tab w:val="left" w:pos="3570"/>
          <w:tab w:val="center" w:pos="4513"/>
        </w:tabs>
        <w:wordWrap/>
        <w:spacing w:line="240" w:lineRule="auto"/>
        <w:jc w:val="center"/>
        <w:rPr>
          <w:rFonts w:ascii="Pretendard" w:eastAsia="Pretendard" w:hAnsi="Pretendard"/>
          <w:sz w:val="20"/>
        </w:rPr>
      </w:pPr>
      <w:r w:rsidRPr="00043A20">
        <w:rPr>
          <w:rFonts w:ascii="Pretendard" w:eastAsia="Pretendard" w:hAnsi="Pretendard" w:hint="eastAsia"/>
          <w:sz w:val="20"/>
        </w:rPr>
        <w:t>Call: 010-9343-5122</w:t>
      </w:r>
    </w:p>
    <w:p w14:paraId="37EDDAD7" w14:textId="0EDFB6FD" w:rsidR="00043A20" w:rsidRPr="00043A20" w:rsidRDefault="00043A20" w:rsidP="00043A20">
      <w:pPr>
        <w:pStyle w:val="a3"/>
        <w:tabs>
          <w:tab w:val="left" w:pos="3570"/>
          <w:tab w:val="center" w:pos="4513"/>
        </w:tabs>
        <w:wordWrap/>
        <w:spacing w:line="240" w:lineRule="auto"/>
        <w:jc w:val="center"/>
        <w:rPr>
          <w:rFonts w:ascii="Pretendard" w:eastAsia="Pretendard" w:hAnsi="Pretendard"/>
          <w:sz w:val="20"/>
        </w:rPr>
      </w:pPr>
      <w:hyperlink r:id="rId7" w:history="1">
        <w:r w:rsidRPr="00043A20">
          <w:rPr>
            <w:rStyle w:val="a4"/>
            <w:rFonts w:ascii="Pretendard" w:eastAsia="Pretendard" w:hAnsi="Pretendard"/>
            <w:sz w:val="20"/>
          </w:rPr>
          <w:t>Github</w:t>
        </w:r>
      </w:hyperlink>
      <w:r w:rsidRPr="00043A20">
        <w:rPr>
          <w:rFonts w:ascii="Pretendard" w:eastAsia="Pretendard" w:hAnsi="Pretendard" w:hint="eastAsia"/>
          <w:sz w:val="20"/>
        </w:rPr>
        <w:t xml:space="preserve"> | </w:t>
      </w:r>
      <w:hyperlink r:id="rId8" w:history="1">
        <w:r w:rsidRPr="00043A20">
          <w:rPr>
            <w:rStyle w:val="a4"/>
            <w:rFonts w:ascii="Pretendard" w:eastAsia="Pretendard" w:hAnsi="Pretendard"/>
            <w:sz w:val="20"/>
          </w:rPr>
          <w:t>Page</w:t>
        </w:r>
      </w:hyperlink>
      <w:r w:rsidRPr="00043A20">
        <w:rPr>
          <w:rFonts w:ascii="Pretendard" w:eastAsia="Pretendard" w:hAnsi="Pretendard" w:hint="eastAsia"/>
          <w:sz w:val="20"/>
        </w:rPr>
        <w:t xml:space="preserve"> | </w:t>
      </w:r>
      <w:hyperlink r:id="rId9" w:history="1">
        <w:r w:rsidRPr="00043A20">
          <w:rPr>
            <w:rStyle w:val="a4"/>
            <w:rFonts w:ascii="Pretendard" w:eastAsia="Pretendard" w:hAnsi="Pretendard"/>
            <w:sz w:val="20"/>
          </w:rPr>
          <w:t>ORCID</w:t>
        </w:r>
      </w:hyperlink>
    </w:p>
    <w:p w14:paraId="5D4D562E" w14:textId="77777777" w:rsidR="00043A20" w:rsidRPr="005747F3" w:rsidRDefault="00043A20" w:rsidP="00043A20">
      <w:pPr>
        <w:pStyle w:val="a3"/>
        <w:pBdr>
          <w:bottom w:val="single" w:sz="6" w:space="1" w:color="auto"/>
        </w:pBdr>
        <w:tabs>
          <w:tab w:val="left" w:pos="3570"/>
          <w:tab w:val="center" w:pos="4513"/>
        </w:tabs>
        <w:wordWrap/>
        <w:spacing w:line="240" w:lineRule="auto"/>
        <w:jc w:val="left"/>
        <w:rPr>
          <w:rFonts w:ascii="Pretendard" w:eastAsia="Pretendard" w:hAnsi="Pretendard"/>
          <w:b/>
          <w:bCs/>
          <w:sz w:val="22"/>
          <w:szCs w:val="22"/>
        </w:rPr>
      </w:pPr>
      <w:r w:rsidRPr="005747F3">
        <w:rPr>
          <w:rFonts w:ascii="Pretendard" w:eastAsia="Pretendard" w:hAnsi="Pretendard"/>
          <w:b/>
          <w:bCs/>
          <w:sz w:val="22"/>
          <w:szCs w:val="22"/>
        </w:rPr>
        <w:t>EDUCATION</w:t>
      </w:r>
    </w:p>
    <w:p w14:paraId="7AF00A2F" w14:textId="77777777" w:rsidR="00043A20" w:rsidRPr="00E95E11" w:rsidRDefault="00043A20" w:rsidP="00043A20">
      <w:pPr>
        <w:pStyle w:val="a3"/>
        <w:tabs>
          <w:tab w:val="left" w:pos="3570"/>
          <w:tab w:val="center" w:pos="4513"/>
        </w:tabs>
        <w:wordWrap/>
        <w:spacing w:line="240" w:lineRule="auto"/>
        <w:jc w:val="left"/>
        <w:rPr>
          <w:rFonts w:ascii="Pretendard" w:eastAsia="Pretendard" w:hAnsi="Pretendard"/>
        </w:rPr>
      </w:pPr>
      <w:r w:rsidRPr="005747F3">
        <w:rPr>
          <w:rFonts w:ascii="Pretendard" w:eastAsia="Pretendard" w:hAnsi="Pretendard" w:hint="eastAsia"/>
          <w:b/>
          <w:bCs/>
          <w:sz w:val="20"/>
        </w:rPr>
        <w:t>Hanyang</w:t>
      </w:r>
      <w:r w:rsidRPr="005747F3">
        <w:rPr>
          <w:rFonts w:ascii="Pretendard" w:eastAsia="Pretendard" w:hAnsi="Pretendard"/>
          <w:b/>
          <w:bCs/>
          <w:sz w:val="20"/>
        </w:rPr>
        <w:t xml:space="preserve"> University </w:t>
      </w:r>
      <w:r w:rsidRPr="005747F3">
        <w:rPr>
          <w:rFonts w:ascii="Pretendard" w:eastAsia="Pretendard" w:hAnsi="Pretendard" w:hint="eastAsia"/>
          <w:b/>
          <w:bCs/>
          <w:sz w:val="20"/>
        </w:rPr>
        <w:t>ERICA</w:t>
      </w:r>
      <w:r w:rsidRPr="00E95E11">
        <w:rPr>
          <w:rFonts w:ascii="Pretendard" w:eastAsia="Pretendard" w:hAnsi="Pretendard"/>
          <w:b/>
          <w:bCs/>
          <w:sz w:val="22"/>
          <w:szCs w:val="22"/>
        </w:rPr>
        <w:t xml:space="preserve">                 </w:t>
      </w:r>
      <w:r w:rsidRPr="00E95E11">
        <w:rPr>
          <w:rFonts w:ascii="Pretendard" w:eastAsia="Pretendard" w:hAnsi="Pretendard" w:hint="eastAsia"/>
          <w:b/>
          <w:bCs/>
          <w:sz w:val="22"/>
          <w:szCs w:val="22"/>
        </w:rPr>
        <w:t xml:space="preserve">      </w:t>
      </w:r>
      <w:r>
        <w:rPr>
          <w:rFonts w:ascii="Pretendard" w:eastAsia="Pretendard" w:hAnsi="Pretendard" w:hint="eastAsia"/>
          <w:b/>
          <w:bCs/>
          <w:sz w:val="22"/>
          <w:szCs w:val="22"/>
        </w:rPr>
        <w:t xml:space="preserve">  </w:t>
      </w:r>
      <w:r w:rsidRPr="00E95E11">
        <w:rPr>
          <w:rFonts w:ascii="Pretendard" w:eastAsia="Pretendard" w:hAnsi="Pretendard"/>
          <w:b/>
          <w:bCs/>
        </w:rPr>
        <w:t>Expected Graduation Date:</w:t>
      </w:r>
      <w:r w:rsidRPr="00E95E11">
        <w:rPr>
          <w:rFonts w:ascii="Pretendard" w:eastAsia="Pretendard" w:hAnsi="Pretendard"/>
        </w:rPr>
        <w:t xml:space="preserve"> February 20</w:t>
      </w:r>
      <w:r w:rsidRPr="00E95E11">
        <w:rPr>
          <w:rFonts w:ascii="Pretendard" w:eastAsia="Pretendard" w:hAnsi="Pretendard" w:hint="eastAsia"/>
        </w:rPr>
        <w:t>27</w:t>
      </w:r>
    </w:p>
    <w:p w14:paraId="65C3A75B" w14:textId="77777777" w:rsidR="00043A20" w:rsidRPr="005747F3" w:rsidRDefault="00043A20" w:rsidP="00043A20">
      <w:pPr>
        <w:pStyle w:val="a3"/>
        <w:tabs>
          <w:tab w:val="left" w:pos="3570"/>
          <w:tab w:val="center" w:pos="4513"/>
        </w:tabs>
        <w:wordWrap/>
        <w:spacing w:line="240" w:lineRule="auto"/>
        <w:jc w:val="right"/>
        <w:rPr>
          <w:rFonts w:ascii="Pretendard" w:eastAsia="Pretendard" w:hAnsi="Pretendard"/>
          <w:szCs w:val="18"/>
        </w:rPr>
      </w:pPr>
      <w:r w:rsidRPr="005747F3">
        <w:rPr>
          <w:rFonts w:ascii="Pretendard" w:eastAsia="Pretendard" w:hAnsi="Pretendard"/>
          <w:szCs w:val="18"/>
        </w:rPr>
        <w:t xml:space="preserve">GPA: </w:t>
      </w:r>
      <w:r w:rsidRPr="005747F3">
        <w:rPr>
          <w:rFonts w:ascii="Pretendard" w:eastAsia="Pretendard" w:hAnsi="Pretendard" w:hint="eastAsia"/>
          <w:szCs w:val="18"/>
        </w:rPr>
        <w:t>3</w:t>
      </w:r>
      <w:r w:rsidRPr="005747F3">
        <w:rPr>
          <w:rFonts w:ascii="Pretendard" w:eastAsia="Pretendard" w:hAnsi="Pretendard"/>
          <w:szCs w:val="18"/>
        </w:rPr>
        <w:t>.</w:t>
      </w:r>
      <w:r w:rsidRPr="005747F3">
        <w:rPr>
          <w:rFonts w:ascii="Pretendard" w:eastAsia="Pretendard" w:hAnsi="Pretendard" w:hint="eastAsia"/>
          <w:szCs w:val="18"/>
        </w:rPr>
        <w:t>51</w:t>
      </w:r>
      <w:r w:rsidRPr="005747F3">
        <w:rPr>
          <w:rFonts w:ascii="Pretendard" w:eastAsia="Pretendard" w:hAnsi="Pretendard"/>
          <w:szCs w:val="18"/>
        </w:rPr>
        <w:t>/4.5</w:t>
      </w:r>
    </w:p>
    <w:p w14:paraId="1DF838AF" w14:textId="77777777" w:rsidR="00043A20" w:rsidRPr="005747F3" w:rsidRDefault="00043A20" w:rsidP="00043A20">
      <w:pPr>
        <w:pStyle w:val="a3"/>
        <w:tabs>
          <w:tab w:val="left" w:pos="3570"/>
          <w:tab w:val="center" w:pos="4513"/>
        </w:tabs>
        <w:wordWrap/>
        <w:spacing w:line="240" w:lineRule="auto"/>
        <w:jc w:val="left"/>
        <w:rPr>
          <w:rFonts w:ascii="Pretendard" w:eastAsia="Pretendard" w:hAnsi="Pretendard"/>
          <w:i/>
          <w:iCs/>
          <w:sz w:val="20"/>
        </w:rPr>
      </w:pPr>
      <w:r w:rsidRPr="005747F3">
        <w:rPr>
          <w:rFonts w:ascii="Pretendard" w:eastAsia="Pretendard" w:hAnsi="Pretendard" w:hint="eastAsia"/>
          <w:i/>
          <w:iCs/>
          <w:sz w:val="20"/>
        </w:rPr>
        <w:t>Department of Mathematical Data Science</w:t>
      </w:r>
    </w:p>
    <w:p w14:paraId="6EFC51F1" w14:textId="5560B983" w:rsidR="00444426" w:rsidRDefault="00000000">
      <w:pPr>
        <w:keepNext/>
        <w:widowControl/>
        <w:pBdr>
          <w:bottom w:val="single" w:sz="5" w:space="1" w:color="5A5A5A"/>
        </w:pBdr>
        <w:spacing w:before="140" w:after="60" w:line="240" w:lineRule="auto"/>
      </w:pPr>
      <w:r>
        <w:rPr>
          <w:b/>
          <w:color w:val="121212"/>
          <w:sz w:val="22"/>
        </w:rPr>
        <w:t>RESEARCH EXPERIENCE</w:t>
      </w:r>
    </w:p>
    <w:p w14:paraId="60E086A1" w14:textId="77777777" w:rsidR="00444426" w:rsidRPr="005747F3" w:rsidRDefault="00000000">
      <w:pPr>
        <w:keepNext/>
        <w:widowControl/>
        <w:tabs>
          <w:tab w:val="right" w:pos="9763"/>
        </w:tabs>
        <w:spacing w:before="70" w:after="10" w:line="240" w:lineRule="auto"/>
        <w:rPr>
          <w:sz w:val="20"/>
          <w:szCs w:val="20"/>
        </w:rPr>
      </w:pPr>
      <w:hyperlink r:id="rId10">
        <w:r w:rsidRPr="005747F3">
          <w:rPr>
            <w:b/>
            <w:color w:val="006FA9"/>
            <w:sz w:val="20"/>
            <w:szCs w:val="20"/>
            <w:u w:val="single"/>
          </w:rPr>
          <w:t>CMES Robotics</w:t>
        </w:r>
      </w:hyperlink>
      <w:r w:rsidRPr="005747F3">
        <w:rPr>
          <w:b/>
          <w:color w:val="121212"/>
          <w:sz w:val="20"/>
          <w:szCs w:val="20"/>
        </w:rPr>
        <w:t>, Seoul, Korea</w:t>
      </w:r>
      <w:r w:rsidRPr="005747F3">
        <w:rPr>
          <w:sz w:val="20"/>
          <w:szCs w:val="20"/>
        </w:rPr>
        <w:tab/>
      </w:r>
      <w:r w:rsidRPr="005747F3">
        <w:rPr>
          <w:b/>
          <w:color w:val="121212"/>
          <w:sz w:val="20"/>
          <w:szCs w:val="20"/>
        </w:rPr>
        <w:t>Mar 2026 - Aug 2026</w:t>
      </w:r>
    </w:p>
    <w:p w14:paraId="2099C6E6" w14:textId="77777777" w:rsidR="00444426" w:rsidRPr="005747F3" w:rsidRDefault="00000000">
      <w:pPr>
        <w:keepNext/>
        <w:widowControl/>
        <w:spacing w:after="10" w:line="240" w:lineRule="auto"/>
        <w:rPr>
          <w:sz w:val="20"/>
          <w:szCs w:val="20"/>
        </w:rPr>
      </w:pPr>
      <w:r w:rsidRPr="005747F3">
        <w:rPr>
          <w:i/>
          <w:color w:val="444444"/>
          <w:sz w:val="20"/>
          <w:szCs w:val="20"/>
        </w:rPr>
        <w:t>Junior Research Assistant, Robot Intelligence Team (Humanoid TF)</w:t>
      </w:r>
    </w:p>
    <w:p w14:paraId="46703B6C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 xml:space="preserve">Built and standardized teleoperation and data-to-deployment workflows for UR5 manipulation using GELLO, </w:t>
      </w:r>
      <w:proofErr w:type="spellStart"/>
      <w:r w:rsidRPr="005747F3">
        <w:rPr>
          <w:color w:val="121212"/>
          <w:sz w:val="20"/>
          <w:szCs w:val="20"/>
        </w:rPr>
        <w:t>LeRobot</w:t>
      </w:r>
      <w:proofErr w:type="spellEnd"/>
      <w:r w:rsidRPr="005747F3">
        <w:rPr>
          <w:color w:val="121212"/>
          <w:sz w:val="20"/>
          <w:szCs w:val="20"/>
        </w:rPr>
        <w:t>, ACT, and containerized robot-learning software.</w:t>
      </w:r>
    </w:p>
    <w:p w14:paraId="5AA47E37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 xml:space="preserve">Developed a </w:t>
      </w:r>
      <w:proofErr w:type="spellStart"/>
      <w:r w:rsidRPr="005747F3">
        <w:rPr>
          <w:color w:val="121212"/>
          <w:sz w:val="20"/>
          <w:szCs w:val="20"/>
        </w:rPr>
        <w:t>FastAPI</w:t>
      </w:r>
      <w:proofErr w:type="spellEnd"/>
      <w:r w:rsidRPr="005747F3">
        <w:rPr>
          <w:color w:val="121212"/>
          <w:sz w:val="20"/>
          <w:szCs w:val="20"/>
        </w:rPr>
        <w:t xml:space="preserve"> and Next.js GELLO </w:t>
      </w:r>
      <w:proofErr w:type="spellStart"/>
      <w:r w:rsidRPr="005747F3">
        <w:rPr>
          <w:color w:val="121212"/>
          <w:sz w:val="20"/>
          <w:szCs w:val="20"/>
        </w:rPr>
        <w:t>WebUI</w:t>
      </w:r>
      <w:proofErr w:type="spellEnd"/>
      <w:r w:rsidRPr="005747F3">
        <w:rPr>
          <w:color w:val="121212"/>
          <w:sz w:val="20"/>
          <w:szCs w:val="20"/>
        </w:rPr>
        <w:t xml:space="preserve"> that unified robot connection, demonstration recording, dataset review, live camera monitoring, and learned-policy deployment.</w:t>
      </w:r>
    </w:p>
    <w:p w14:paraId="738AF7F7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Designed real-world ACT experiments for dynamic conveyor assembly, sequential manipulation, and contact-rich packing; diagnosed the effects of camera coverage, action horizons, demonstration composition, and checkpoint selection.</w:t>
      </w:r>
    </w:p>
    <w:p w14:paraId="3557C5D4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 xml:space="preserve">Built a </w:t>
      </w:r>
      <w:proofErr w:type="spellStart"/>
      <w:r w:rsidRPr="005747F3">
        <w:rPr>
          <w:color w:val="121212"/>
          <w:sz w:val="20"/>
          <w:szCs w:val="20"/>
        </w:rPr>
        <w:t>Cyclo</w:t>
      </w:r>
      <w:proofErr w:type="spellEnd"/>
      <w:r w:rsidRPr="005747F3">
        <w:rPr>
          <w:color w:val="121212"/>
          <w:sz w:val="20"/>
          <w:szCs w:val="20"/>
        </w:rPr>
        <w:t xml:space="preserve"> Lab and </w:t>
      </w:r>
      <w:proofErr w:type="spellStart"/>
      <w:r w:rsidRPr="005747F3">
        <w:rPr>
          <w:color w:val="121212"/>
          <w:sz w:val="20"/>
          <w:szCs w:val="20"/>
        </w:rPr>
        <w:t>Zenoh</w:t>
      </w:r>
      <w:proofErr w:type="spellEnd"/>
      <w:r w:rsidRPr="005747F3">
        <w:rPr>
          <w:color w:val="121212"/>
          <w:sz w:val="20"/>
          <w:szCs w:val="20"/>
        </w:rPr>
        <w:t xml:space="preserve"> simulation pipeline for residual RL, collected 30 demonstrations, trained an ACT base policy, and defined a controlled ACT-versus-ACT+PPO evaluation protocol; residual training remains in progress.</w:t>
      </w:r>
    </w:p>
    <w:p w14:paraId="034D1CAD" w14:textId="77777777" w:rsidR="00444426" w:rsidRPr="005747F3" w:rsidRDefault="00000000">
      <w:pPr>
        <w:keepNext/>
        <w:widowControl/>
        <w:tabs>
          <w:tab w:val="right" w:pos="9763"/>
        </w:tabs>
        <w:spacing w:before="70" w:after="10" w:line="240" w:lineRule="auto"/>
        <w:rPr>
          <w:sz w:val="20"/>
          <w:szCs w:val="20"/>
        </w:rPr>
      </w:pPr>
      <w:hyperlink r:id="rId11">
        <w:r w:rsidRPr="005747F3">
          <w:rPr>
            <w:b/>
            <w:color w:val="006FA9"/>
            <w:sz w:val="20"/>
            <w:szCs w:val="20"/>
            <w:u w:val="single"/>
          </w:rPr>
          <w:t>Intelligence &amp; Computation Lab, Hanyang University ERICA</w:t>
        </w:r>
      </w:hyperlink>
      <w:r w:rsidRPr="005747F3">
        <w:rPr>
          <w:sz w:val="20"/>
          <w:szCs w:val="20"/>
        </w:rPr>
        <w:tab/>
      </w:r>
      <w:r w:rsidRPr="005747F3">
        <w:rPr>
          <w:b/>
          <w:color w:val="121212"/>
          <w:sz w:val="20"/>
          <w:szCs w:val="20"/>
        </w:rPr>
        <w:t>Oct 2023 - Jan 2026</w:t>
      </w:r>
    </w:p>
    <w:p w14:paraId="4051D757" w14:textId="77777777" w:rsidR="00444426" w:rsidRPr="005747F3" w:rsidRDefault="00000000">
      <w:pPr>
        <w:keepNext/>
        <w:widowControl/>
        <w:spacing w:after="10" w:line="240" w:lineRule="auto"/>
        <w:rPr>
          <w:sz w:val="20"/>
          <w:szCs w:val="20"/>
        </w:rPr>
      </w:pPr>
      <w:r w:rsidRPr="005747F3">
        <w:rPr>
          <w:i/>
          <w:color w:val="444444"/>
          <w:sz w:val="20"/>
          <w:szCs w:val="20"/>
        </w:rPr>
        <w:t>Undergraduate Researcher</w:t>
      </w:r>
    </w:p>
    <w:p w14:paraId="1EBEEAD1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Maintained GPU training infrastructure and resource allocation for deep-learning experiments.</w:t>
      </w:r>
    </w:p>
    <w:p w14:paraId="1D4325FA" w14:textId="715E0B9D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Developed preprocessing pipelines for heterogeneous healthcare and mobile-addiction datasets</w:t>
      </w:r>
      <w:r w:rsidR="00F50D24">
        <w:rPr>
          <w:rFonts w:hint="eastAsia"/>
          <w:color w:val="121212"/>
          <w:sz w:val="20"/>
          <w:szCs w:val="20"/>
        </w:rPr>
        <w:t>.</w:t>
      </w:r>
    </w:p>
    <w:p w14:paraId="34149753" w14:textId="77777777" w:rsidR="00444426" w:rsidRDefault="00000000">
      <w:pPr>
        <w:keepNext/>
        <w:widowControl/>
        <w:pBdr>
          <w:bottom w:val="single" w:sz="5" w:space="1" w:color="5A5A5A"/>
        </w:pBdr>
        <w:spacing w:before="140" w:after="60" w:line="240" w:lineRule="auto"/>
      </w:pPr>
      <w:r>
        <w:rPr>
          <w:b/>
          <w:color w:val="121212"/>
          <w:sz w:val="22"/>
        </w:rPr>
        <w:t>SELECTED RESEARCH PROJECTS</w:t>
      </w:r>
    </w:p>
    <w:p w14:paraId="14FE2B23" w14:textId="77777777" w:rsidR="00444426" w:rsidRPr="005747F3" w:rsidRDefault="00000000">
      <w:pPr>
        <w:keepNext/>
        <w:widowControl/>
        <w:tabs>
          <w:tab w:val="right" w:pos="9763"/>
        </w:tabs>
        <w:spacing w:before="70" w:after="10" w:line="240" w:lineRule="auto"/>
        <w:rPr>
          <w:sz w:val="20"/>
          <w:szCs w:val="20"/>
        </w:rPr>
      </w:pPr>
      <w:hyperlink r:id="rId12">
        <w:r w:rsidRPr="005747F3">
          <w:rPr>
            <w:b/>
            <w:color w:val="006FA9"/>
            <w:sz w:val="20"/>
            <w:szCs w:val="20"/>
            <w:u w:val="single"/>
          </w:rPr>
          <w:t>Residual RL for Robot Manipulation</w:t>
        </w:r>
      </w:hyperlink>
      <w:r w:rsidRPr="005747F3">
        <w:rPr>
          <w:sz w:val="20"/>
          <w:szCs w:val="20"/>
        </w:rPr>
        <w:tab/>
      </w:r>
      <w:r w:rsidRPr="005747F3">
        <w:rPr>
          <w:b/>
          <w:color w:val="121212"/>
          <w:sz w:val="20"/>
          <w:szCs w:val="20"/>
        </w:rPr>
        <w:t>Aug 2026 - Present</w:t>
      </w:r>
    </w:p>
    <w:p w14:paraId="75C9AB56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Formulated a bounded residual controller that combines a frozen ACT action with a PPO correction policy for simulated FFW-SG2 pick-and-place.</w:t>
      </w:r>
    </w:p>
    <w:p w14:paraId="54BF0956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Defined reproducible evaluation across shared seeds using task success, grasp/place success, collision and drop counts, episode return, and residual-action norms; comparative results are pending.</w:t>
      </w:r>
    </w:p>
    <w:p w14:paraId="3FD61543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 xml:space="preserve">Built the </w:t>
      </w:r>
      <w:proofErr w:type="spellStart"/>
      <w:r w:rsidRPr="005747F3">
        <w:rPr>
          <w:color w:val="121212"/>
          <w:sz w:val="20"/>
          <w:szCs w:val="20"/>
        </w:rPr>
        <w:t>Cyclo</w:t>
      </w:r>
      <w:proofErr w:type="spellEnd"/>
      <w:r w:rsidRPr="005747F3">
        <w:rPr>
          <w:color w:val="121212"/>
          <w:sz w:val="20"/>
          <w:szCs w:val="20"/>
        </w:rPr>
        <w:t xml:space="preserve"> Lab environment and </w:t>
      </w:r>
      <w:proofErr w:type="spellStart"/>
      <w:r w:rsidRPr="005747F3">
        <w:rPr>
          <w:color w:val="121212"/>
          <w:sz w:val="20"/>
          <w:szCs w:val="20"/>
        </w:rPr>
        <w:t>Zenoh</w:t>
      </w:r>
      <w:proofErr w:type="spellEnd"/>
      <w:r w:rsidRPr="005747F3">
        <w:rPr>
          <w:color w:val="121212"/>
          <w:sz w:val="20"/>
          <w:szCs w:val="20"/>
        </w:rPr>
        <w:t>-controlled collection path with wrist-camera observations; collected 30 demonstrations and trained the initial ACT baseline.</w:t>
      </w:r>
    </w:p>
    <w:p w14:paraId="12FA9032" w14:textId="77777777" w:rsidR="00444426" w:rsidRPr="005747F3" w:rsidRDefault="00000000">
      <w:pPr>
        <w:keepNext/>
        <w:widowControl/>
        <w:tabs>
          <w:tab w:val="right" w:pos="9763"/>
        </w:tabs>
        <w:spacing w:before="70" w:after="10" w:line="240" w:lineRule="auto"/>
        <w:rPr>
          <w:sz w:val="20"/>
          <w:szCs w:val="20"/>
        </w:rPr>
      </w:pPr>
      <w:hyperlink r:id="rId13">
        <w:r w:rsidRPr="005747F3">
          <w:rPr>
            <w:b/>
            <w:color w:val="006FA9"/>
            <w:sz w:val="20"/>
            <w:szCs w:val="20"/>
            <w:u w:val="single"/>
          </w:rPr>
          <w:t>Single-Arm Imitation Learning for Dynamic Assembly</w:t>
        </w:r>
      </w:hyperlink>
      <w:r w:rsidRPr="005747F3">
        <w:rPr>
          <w:sz w:val="20"/>
          <w:szCs w:val="20"/>
        </w:rPr>
        <w:tab/>
      </w:r>
      <w:r w:rsidRPr="005747F3">
        <w:rPr>
          <w:b/>
          <w:color w:val="121212"/>
          <w:sz w:val="20"/>
          <w:szCs w:val="20"/>
        </w:rPr>
        <w:t>Jun 2026 - Aug 2026</w:t>
      </w:r>
    </w:p>
    <w:p w14:paraId="317A9460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Trained and deployed ACT policies on a UR5 for moving-conveyor gear assembly using staged GELLO demonstrations; identified camera coverage and action-horizon settings as major determinants of grasp behavior.</w:t>
      </w:r>
    </w:p>
    <w:p w14:paraId="469AE1EB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Evaluated targeted data collection across layouts, recovery behavior, object colors, and packing variants; observed 90%, 80%, and 50% success across three bundle conditions in 10-trial evaluations.</w:t>
      </w:r>
    </w:p>
    <w:p w14:paraId="3ED9D34E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Expanded the conveyor dataset from 60 to 110 episodes, reduced the initial ACT chunk size from 50 to 25, and recollected 50 episodes after correcting a camera blind spot.</w:t>
      </w:r>
    </w:p>
    <w:p w14:paraId="458C367F" w14:textId="77777777" w:rsidR="00444426" w:rsidRDefault="00000000">
      <w:r>
        <w:br w:type="page"/>
      </w:r>
    </w:p>
    <w:p w14:paraId="76C7AF2D" w14:textId="77777777" w:rsidR="005747F3" w:rsidRDefault="005747F3">
      <w:pPr>
        <w:keepNext/>
        <w:widowControl/>
        <w:pBdr>
          <w:bottom w:val="single" w:sz="5" w:space="1" w:color="5A5A5A"/>
        </w:pBdr>
        <w:spacing w:before="140" w:after="60" w:line="240" w:lineRule="auto"/>
        <w:rPr>
          <w:rFonts w:hint="eastAsia"/>
          <w:b/>
          <w:color w:val="121212"/>
          <w:sz w:val="22"/>
        </w:rPr>
      </w:pPr>
    </w:p>
    <w:p w14:paraId="2F1373D7" w14:textId="430822BC" w:rsidR="00444426" w:rsidRDefault="00000000">
      <w:pPr>
        <w:keepNext/>
        <w:widowControl/>
        <w:pBdr>
          <w:bottom w:val="single" w:sz="5" w:space="1" w:color="5A5A5A"/>
        </w:pBdr>
        <w:spacing w:before="140" w:after="60" w:line="240" w:lineRule="auto"/>
      </w:pPr>
      <w:r>
        <w:rPr>
          <w:b/>
          <w:color w:val="121212"/>
          <w:sz w:val="22"/>
        </w:rPr>
        <w:t>SELECTED RESEARCH PROJECTS (CONT.)</w:t>
      </w:r>
    </w:p>
    <w:p w14:paraId="184FC072" w14:textId="77777777" w:rsidR="00444426" w:rsidRPr="005747F3" w:rsidRDefault="00000000">
      <w:pPr>
        <w:keepNext/>
        <w:widowControl/>
        <w:tabs>
          <w:tab w:val="right" w:pos="9763"/>
        </w:tabs>
        <w:spacing w:before="70" w:after="10" w:line="240" w:lineRule="auto"/>
        <w:rPr>
          <w:sz w:val="20"/>
          <w:szCs w:val="20"/>
        </w:rPr>
      </w:pPr>
      <w:hyperlink r:id="rId14">
        <w:r w:rsidRPr="005747F3">
          <w:rPr>
            <w:b/>
            <w:color w:val="006FA9"/>
            <w:sz w:val="20"/>
            <w:szCs w:val="20"/>
            <w:u w:val="single"/>
          </w:rPr>
          <w:t>GELLO WebUI for Robot Learning Workflows</w:t>
        </w:r>
      </w:hyperlink>
      <w:r w:rsidRPr="005747F3">
        <w:rPr>
          <w:sz w:val="20"/>
          <w:szCs w:val="20"/>
        </w:rPr>
        <w:tab/>
      </w:r>
      <w:r w:rsidRPr="005747F3">
        <w:rPr>
          <w:b/>
          <w:color w:val="121212"/>
          <w:sz w:val="20"/>
          <w:szCs w:val="20"/>
        </w:rPr>
        <w:t>Mar 2026 - Aug 2026</w:t>
      </w:r>
    </w:p>
    <w:p w14:paraId="469697E0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 xml:space="preserve">Built a </w:t>
      </w:r>
      <w:proofErr w:type="spellStart"/>
      <w:r w:rsidRPr="005747F3">
        <w:rPr>
          <w:color w:val="121212"/>
          <w:sz w:val="20"/>
          <w:szCs w:val="20"/>
        </w:rPr>
        <w:t>FastAPI</w:t>
      </w:r>
      <w:proofErr w:type="spellEnd"/>
      <w:r w:rsidRPr="005747F3">
        <w:rPr>
          <w:color w:val="121212"/>
          <w:sz w:val="20"/>
          <w:szCs w:val="20"/>
        </w:rPr>
        <w:t xml:space="preserve">/Next.js operational layer integrating UR5 and GELLO teleoperation, live camera streaming, </w:t>
      </w:r>
      <w:proofErr w:type="spellStart"/>
      <w:r w:rsidRPr="005747F3">
        <w:rPr>
          <w:color w:val="121212"/>
          <w:sz w:val="20"/>
          <w:szCs w:val="20"/>
        </w:rPr>
        <w:t>LeRobot</w:t>
      </w:r>
      <w:proofErr w:type="spellEnd"/>
      <w:r w:rsidRPr="005747F3">
        <w:rPr>
          <w:color w:val="121212"/>
          <w:sz w:val="20"/>
          <w:szCs w:val="20"/>
        </w:rPr>
        <w:t xml:space="preserve"> recording, and ACT checkpoint deployment.</w:t>
      </w:r>
    </w:p>
    <w:p w14:paraId="1A4D4AA3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Implemented state-managed practice and recording workflows, explicit hardware and inference error reporting, and a health-checked launcher coordinating backend and frontend processes.</w:t>
      </w:r>
    </w:p>
    <w:p w14:paraId="22351606" w14:textId="77777777" w:rsidR="00444426" w:rsidRPr="005747F3" w:rsidRDefault="00000000">
      <w:pPr>
        <w:keepNext/>
        <w:widowControl/>
        <w:tabs>
          <w:tab w:val="right" w:pos="9763"/>
        </w:tabs>
        <w:spacing w:before="70" w:after="10" w:line="240" w:lineRule="auto"/>
        <w:rPr>
          <w:sz w:val="20"/>
          <w:szCs w:val="20"/>
        </w:rPr>
      </w:pPr>
      <w:hyperlink r:id="rId15">
        <w:r w:rsidRPr="005747F3">
          <w:rPr>
            <w:b/>
            <w:color w:val="006FA9"/>
            <w:sz w:val="20"/>
            <w:szCs w:val="20"/>
            <w:u w:val="single"/>
          </w:rPr>
          <w:t>Imitation Learning for Pick-and-Place</w:t>
        </w:r>
      </w:hyperlink>
      <w:r w:rsidRPr="005747F3">
        <w:rPr>
          <w:sz w:val="20"/>
          <w:szCs w:val="20"/>
        </w:rPr>
        <w:tab/>
      </w:r>
      <w:r w:rsidRPr="005747F3">
        <w:rPr>
          <w:b/>
          <w:color w:val="121212"/>
          <w:sz w:val="20"/>
          <w:szCs w:val="20"/>
        </w:rPr>
        <w:t>Sep 2025 - Dec 2025</w:t>
      </w:r>
    </w:p>
    <w:p w14:paraId="699AB09B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 xml:space="preserve">Built an end-to-end </w:t>
      </w:r>
      <w:proofErr w:type="spellStart"/>
      <w:r w:rsidRPr="005747F3">
        <w:rPr>
          <w:color w:val="121212"/>
          <w:sz w:val="20"/>
          <w:szCs w:val="20"/>
        </w:rPr>
        <w:t>LeRobot</w:t>
      </w:r>
      <w:proofErr w:type="spellEnd"/>
      <w:r w:rsidRPr="005747F3">
        <w:rPr>
          <w:color w:val="121212"/>
          <w:sz w:val="20"/>
          <w:szCs w:val="20"/>
        </w:rPr>
        <w:t xml:space="preserve"> workflow using 200 teleoperated demonstrations and deployed ACT and Diffusion Policy on the ROBOTIS AI Worker FFW-SG2.</w:t>
      </w:r>
    </w:p>
    <w:p w14:paraId="6E760EA3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Tested policy behavior under lighting and environmental variation, motivating subsequent work on failure recovery and residual reinforcement learning.</w:t>
      </w:r>
    </w:p>
    <w:p w14:paraId="421C655F" w14:textId="77777777" w:rsidR="00444426" w:rsidRPr="005747F3" w:rsidRDefault="00000000">
      <w:pPr>
        <w:keepNext/>
        <w:widowControl/>
        <w:tabs>
          <w:tab w:val="right" w:pos="9763"/>
        </w:tabs>
        <w:spacing w:before="70" w:after="10" w:line="240" w:lineRule="auto"/>
        <w:rPr>
          <w:sz w:val="20"/>
          <w:szCs w:val="20"/>
        </w:rPr>
      </w:pPr>
      <w:hyperlink r:id="rId16">
        <w:r w:rsidRPr="005747F3">
          <w:rPr>
            <w:b/>
            <w:color w:val="006FA9"/>
            <w:sz w:val="20"/>
            <w:szCs w:val="20"/>
            <w:u w:val="single"/>
          </w:rPr>
          <w:t>3D Perception for Robotic Depalletizing</w:t>
        </w:r>
      </w:hyperlink>
      <w:r w:rsidRPr="005747F3">
        <w:rPr>
          <w:sz w:val="20"/>
          <w:szCs w:val="20"/>
        </w:rPr>
        <w:tab/>
      </w:r>
      <w:r w:rsidRPr="005747F3">
        <w:rPr>
          <w:b/>
          <w:color w:val="121212"/>
          <w:sz w:val="20"/>
          <w:szCs w:val="20"/>
        </w:rPr>
        <w:t>Mar 2025 - Jun 2025</w:t>
      </w:r>
    </w:p>
    <w:p w14:paraId="5669C58D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Developed a YOLOv8-based 3D perception pipeline using depth maps and synthetic Blender data for texture-invariant box detection.</w:t>
      </w:r>
    </w:p>
    <w:p w14:paraId="32CC9C79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Computed surface normals, target coordinates, and 6-DoF end-effector orientations and integrated them with an RB5-850 manipulation workflow.</w:t>
      </w:r>
    </w:p>
    <w:p w14:paraId="6E9B9729" w14:textId="77777777" w:rsidR="00444426" w:rsidRDefault="00000000">
      <w:pPr>
        <w:keepNext/>
        <w:widowControl/>
        <w:pBdr>
          <w:bottom w:val="single" w:sz="5" w:space="1" w:color="5A5A5A"/>
        </w:pBdr>
        <w:spacing w:before="140" w:after="60" w:line="240" w:lineRule="auto"/>
      </w:pPr>
      <w:r>
        <w:rPr>
          <w:b/>
          <w:color w:val="121212"/>
          <w:sz w:val="22"/>
        </w:rPr>
        <w:t>PUBLICATION</w:t>
      </w:r>
    </w:p>
    <w:p w14:paraId="6202EB7D" w14:textId="77777777" w:rsidR="00444426" w:rsidRPr="005747F3" w:rsidRDefault="00000000">
      <w:pPr>
        <w:widowControl/>
        <w:spacing w:after="20" w:line="245" w:lineRule="auto"/>
        <w:rPr>
          <w:sz w:val="20"/>
          <w:szCs w:val="20"/>
        </w:rPr>
      </w:pPr>
      <w:r w:rsidRPr="005747F3">
        <w:rPr>
          <w:b/>
          <w:color w:val="121212"/>
          <w:sz w:val="20"/>
          <w:szCs w:val="20"/>
        </w:rPr>
        <w:t xml:space="preserve">Han, </w:t>
      </w:r>
      <w:proofErr w:type="spellStart"/>
      <w:r w:rsidRPr="005747F3">
        <w:rPr>
          <w:b/>
          <w:color w:val="121212"/>
          <w:sz w:val="20"/>
          <w:szCs w:val="20"/>
        </w:rPr>
        <w:t>Hyeonbin</w:t>
      </w:r>
      <w:proofErr w:type="spellEnd"/>
      <w:r w:rsidRPr="005747F3">
        <w:rPr>
          <w:color w:val="121212"/>
          <w:sz w:val="20"/>
          <w:szCs w:val="20"/>
        </w:rPr>
        <w:t xml:space="preserve">, et al. “Prediction of Closed Quotient During Vocal Phonation Using GRU-Type Neural Network with Audio Signals.” </w:t>
      </w:r>
      <w:r w:rsidRPr="005747F3">
        <w:rPr>
          <w:i/>
          <w:color w:val="121212"/>
          <w:sz w:val="20"/>
          <w:szCs w:val="20"/>
        </w:rPr>
        <w:t>Journal of Information and Communication Convergence Engineering</w:t>
      </w:r>
      <w:r w:rsidRPr="005747F3">
        <w:rPr>
          <w:color w:val="121212"/>
          <w:sz w:val="20"/>
          <w:szCs w:val="20"/>
        </w:rPr>
        <w:t>, 22(2), 145-152, 2024.</w:t>
      </w:r>
    </w:p>
    <w:p w14:paraId="25111452" w14:textId="77777777" w:rsidR="00444426" w:rsidRDefault="00000000">
      <w:pPr>
        <w:keepNext/>
        <w:widowControl/>
        <w:pBdr>
          <w:bottom w:val="single" w:sz="5" w:space="1" w:color="5A5A5A"/>
        </w:pBdr>
        <w:spacing w:before="140" w:after="60" w:line="240" w:lineRule="auto"/>
      </w:pPr>
      <w:r>
        <w:rPr>
          <w:b/>
          <w:color w:val="121212"/>
          <w:sz w:val="22"/>
        </w:rPr>
        <w:t>CONFERENCE PRESENTATIONS</w:t>
      </w:r>
    </w:p>
    <w:p w14:paraId="1B455593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“DMD Method for Analyzing Interactions Between Board Game Players,” KIICE Fall Conference, 2025. Poster.</w:t>
      </w:r>
    </w:p>
    <w:p w14:paraId="4DF09C54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“Deep Learning-Based Algorithm for Analyzing EGG Signals to Predict Closed Quotient Rate,” KIIS Spring Conference, 2024. Poster.</w:t>
      </w:r>
    </w:p>
    <w:p w14:paraId="22AA17A3" w14:textId="77777777" w:rsidR="00444426" w:rsidRDefault="00000000">
      <w:pPr>
        <w:keepNext/>
        <w:widowControl/>
        <w:pBdr>
          <w:bottom w:val="single" w:sz="5" w:space="1" w:color="5A5A5A"/>
        </w:pBdr>
        <w:spacing w:before="140" w:after="60" w:line="240" w:lineRule="auto"/>
      </w:pPr>
      <w:r>
        <w:rPr>
          <w:b/>
          <w:color w:val="121212"/>
          <w:sz w:val="22"/>
        </w:rPr>
        <w:t>SELECTED HONORS</w:t>
      </w:r>
    </w:p>
    <w:p w14:paraId="725988E0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Excellence Award, Hanyang University ERICA College of Computing Capstone Fair, Jun 2026.</w:t>
      </w:r>
    </w:p>
    <w:p w14:paraId="6FE4F035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Excellence Award, Intelligent Robot WE-Meet Project Integrated Competition, Jan 2026.</w:t>
      </w:r>
    </w:p>
    <w:p w14:paraId="3CE024C1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Bronze Prize (Robot News President's Award), KIICE Physical AI Challenge, Oct 2025.</w:t>
      </w:r>
    </w:p>
    <w:p w14:paraId="7DEED18F" w14:textId="77777777" w:rsidR="00444426" w:rsidRPr="005747F3" w:rsidRDefault="00000000">
      <w:pPr>
        <w:widowControl/>
        <w:numPr>
          <w:ilvl w:val="0"/>
          <w:numId w:val="7"/>
        </w:numPr>
        <w:spacing w:after="14" w:line="245" w:lineRule="auto"/>
        <w:ind w:left="331" w:hanging="216"/>
        <w:rPr>
          <w:sz w:val="20"/>
          <w:szCs w:val="20"/>
        </w:rPr>
      </w:pPr>
      <w:r w:rsidRPr="005747F3">
        <w:rPr>
          <w:color w:val="121212"/>
          <w:sz w:val="20"/>
          <w:szCs w:val="20"/>
        </w:rPr>
        <w:t>Best Paper Award, KIICE Fall Conference, Oct 2025.</w:t>
      </w:r>
    </w:p>
    <w:p w14:paraId="4DEA45CC" w14:textId="77777777" w:rsidR="00444426" w:rsidRDefault="00000000">
      <w:pPr>
        <w:keepNext/>
        <w:widowControl/>
        <w:pBdr>
          <w:bottom w:val="single" w:sz="5" w:space="1" w:color="5A5A5A"/>
        </w:pBdr>
        <w:spacing w:before="140" w:after="60" w:line="240" w:lineRule="auto"/>
      </w:pPr>
      <w:r>
        <w:rPr>
          <w:b/>
          <w:color w:val="121212"/>
          <w:sz w:val="22"/>
        </w:rPr>
        <w:t>TECHNICAL SKILLS</w:t>
      </w:r>
    </w:p>
    <w:p w14:paraId="2F847DD9" w14:textId="334A6A21" w:rsidR="00444426" w:rsidRPr="005747F3" w:rsidRDefault="00000000">
      <w:pPr>
        <w:widowControl/>
        <w:spacing w:after="14" w:line="240" w:lineRule="auto"/>
        <w:rPr>
          <w:sz w:val="20"/>
          <w:szCs w:val="20"/>
        </w:rPr>
      </w:pPr>
      <w:r w:rsidRPr="005747F3">
        <w:rPr>
          <w:b/>
          <w:color w:val="121212"/>
          <w:sz w:val="20"/>
          <w:szCs w:val="20"/>
        </w:rPr>
        <w:t xml:space="preserve">Robot Learning: </w:t>
      </w:r>
      <w:proofErr w:type="spellStart"/>
      <w:r w:rsidRPr="005747F3">
        <w:rPr>
          <w:color w:val="121212"/>
          <w:sz w:val="20"/>
          <w:szCs w:val="20"/>
        </w:rPr>
        <w:t>PyTorch</w:t>
      </w:r>
      <w:proofErr w:type="spellEnd"/>
      <w:r w:rsidRPr="005747F3">
        <w:rPr>
          <w:color w:val="121212"/>
          <w:sz w:val="20"/>
          <w:szCs w:val="20"/>
        </w:rPr>
        <w:t xml:space="preserve">, Hugging Face </w:t>
      </w:r>
      <w:proofErr w:type="spellStart"/>
      <w:r w:rsidRPr="005747F3">
        <w:rPr>
          <w:color w:val="121212"/>
          <w:sz w:val="20"/>
          <w:szCs w:val="20"/>
        </w:rPr>
        <w:t>LeRobot</w:t>
      </w:r>
      <w:proofErr w:type="spellEnd"/>
      <w:r w:rsidRPr="005747F3">
        <w:rPr>
          <w:color w:val="121212"/>
          <w:sz w:val="20"/>
          <w:szCs w:val="20"/>
        </w:rPr>
        <w:t xml:space="preserve">, ACT, Diffusion Policy, </w:t>
      </w:r>
      <w:proofErr w:type="spellStart"/>
      <w:r w:rsidRPr="005747F3">
        <w:rPr>
          <w:color w:val="121212"/>
          <w:sz w:val="20"/>
          <w:szCs w:val="20"/>
        </w:rPr>
        <w:t>SmolVLA</w:t>
      </w:r>
      <w:proofErr w:type="spellEnd"/>
    </w:p>
    <w:p w14:paraId="18B4055C" w14:textId="00E4A45C" w:rsidR="00444426" w:rsidRPr="005747F3" w:rsidRDefault="00000000">
      <w:pPr>
        <w:widowControl/>
        <w:spacing w:after="14" w:line="240" w:lineRule="auto"/>
        <w:rPr>
          <w:rFonts w:hint="eastAsia"/>
          <w:sz w:val="20"/>
          <w:szCs w:val="20"/>
        </w:rPr>
      </w:pPr>
      <w:r w:rsidRPr="005747F3">
        <w:rPr>
          <w:b/>
          <w:color w:val="121212"/>
          <w:sz w:val="20"/>
          <w:szCs w:val="20"/>
        </w:rPr>
        <w:t>Robot Platforms &amp; Teleoperation:</w:t>
      </w:r>
      <w:r w:rsidRPr="005747F3">
        <w:rPr>
          <w:color w:val="121212"/>
          <w:sz w:val="20"/>
          <w:szCs w:val="20"/>
        </w:rPr>
        <w:t xml:space="preserve"> GELLO, UR5, ROBOTIS FFW-SG2</w:t>
      </w:r>
    </w:p>
    <w:p w14:paraId="4D3E46C7" w14:textId="40FC7D10" w:rsidR="00444426" w:rsidRPr="005747F3" w:rsidRDefault="00000000">
      <w:pPr>
        <w:widowControl/>
        <w:spacing w:after="14" w:line="240" w:lineRule="auto"/>
        <w:rPr>
          <w:sz w:val="20"/>
          <w:szCs w:val="20"/>
        </w:rPr>
      </w:pPr>
      <w:r w:rsidRPr="005747F3">
        <w:rPr>
          <w:b/>
          <w:color w:val="121212"/>
          <w:sz w:val="20"/>
          <w:szCs w:val="20"/>
        </w:rPr>
        <w:t xml:space="preserve">Systems: </w:t>
      </w:r>
      <w:r w:rsidRPr="005747F3">
        <w:rPr>
          <w:color w:val="121212"/>
          <w:sz w:val="20"/>
          <w:szCs w:val="20"/>
        </w:rPr>
        <w:t>Python, Linux, Docker, Git</w:t>
      </w:r>
    </w:p>
    <w:p w14:paraId="692E2E83" w14:textId="77777777" w:rsidR="00444426" w:rsidRPr="005747F3" w:rsidRDefault="00000000">
      <w:pPr>
        <w:widowControl/>
        <w:spacing w:after="14" w:line="240" w:lineRule="auto"/>
        <w:rPr>
          <w:color w:val="121212"/>
          <w:sz w:val="20"/>
          <w:szCs w:val="20"/>
        </w:rPr>
      </w:pPr>
      <w:r w:rsidRPr="005747F3">
        <w:rPr>
          <w:b/>
          <w:color w:val="121212"/>
          <w:sz w:val="20"/>
          <w:szCs w:val="20"/>
        </w:rPr>
        <w:t xml:space="preserve">Perception: </w:t>
      </w:r>
      <w:r w:rsidRPr="005747F3">
        <w:rPr>
          <w:color w:val="121212"/>
          <w:sz w:val="20"/>
          <w:szCs w:val="20"/>
        </w:rPr>
        <w:t>YOLOv8, 3D Vision, NumPy</w:t>
      </w:r>
    </w:p>
    <w:p w14:paraId="236790E7" w14:textId="59B0560F" w:rsidR="005747F3" w:rsidRPr="005747F3" w:rsidRDefault="005747F3">
      <w:pPr>
        <w:widowControl/>
        <w:spacing w:after="14" w:line="240" w:lineRule="auto"/>
        <w:rPr>
          <w:sz w:val="20"/>
          <w:szCs w:val="20"/>
        </w:rPr>
      </w:pPr>
      <w:r w:rsidRPr="005747F3">
        <w:rPr>
          <w:rFonts w:eastAsia="Pretendard" w:hint="eastAsia"/>
          <w:b/>
          <w:bCs/>
          <w:sz w:val="20"/>
          <w:szCs w:val="20"/>
        </w:rPr>
        <w:t>3D Tools:</w:t>
      </w:r>
      <w:r>
        <w:rPr>
          <w:rFonts w:eastAsia="Pretendard" w:hint="eastAsia"/>
          <w:sz w:val="20"/>
          <w:szCs w:val="20"/>
        </w:rPr>
        <w:t xml:space="preserve"> </w:t>
      </w:r>
      <w:r w:rsidRPr="005747F3">
        <w:rPr>
          <w:rFonts w:eastAsia="Pretendard"/>
          <w:sz w:val="20"/>
          <w:szCs w:val="20"/>
        </w:rPr>
        <w:t xml:space="preserve">Fusion 360, </w:t>
      </w:r>
      <w:proofErr w:type="spellStart"/>
      <w:r w:rsidRPr="005747F3">
        <w:rPr>
          <w:rFonts w:eastAsia="Pretendard"/>
          <w:sz w:val="20"/>
          <w:szCs w:val="20"/>
        </w:rPr>
        <w:t>FreeCAD</w:t>
      </w:r>
      <w:proofErr w:type="spellEnd"/>
      <w:r w:rsidRPr="005747F3">
        <w:rPr>
          <w:rFonts w:eastAsia="Pretendard"/>
          <w:sz w:val="20"/>
          <w:szCs w:val="20"/>
        </w:rPr>
        <w:t>, 3D Printing</w:t>
      </w:r>
    </w:p>
    <w:sectPr w:rsidR="005747F3" w:rsidRPr="005747F3">
      <w:pgSz w:w="11909" w:h="16834"/>
      <w:pgMar w:top="893" w:right="1037" w:bottom="893" w:left="1037" w:header="360" w:footer="36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46CBC" w14:textId="77777777" w:rsidR="00B84573" w:rsidRDefault="00B84573" w:rsidP="00B30A63">
      <w:pPr>
        <w:spacing w:after="0" w:line="240" w:lineRule="auto"/>
      </w:pPr>
      <w:r>
        <w:separator/>
      </w:r>
    </w:p>
  </w:endnote>
  <w:endnote w:type="continuationSeparator" w:id="0">
    <w:p w14:paraId="4475BDA8" w14:textId="77777777" w:rsidR="00B84573" w:rsidRDefault="00B84573" w:rsidP="00B30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D46F" w14:textId="77777777" w:rsidR="00B84573" w:rsidRDefault="00B84573" w:rsidP="00B30A63">
      <w:pPr>
        <w:spacing w:after="0" w:line="240" w:lineRule="auto"/>
      </w:pPr>
      <w:r>
        <w:separator/>
      </w:r>
    </w:p>
  </w:footnote>
  <w:footnote w:type="continuationSeparator" w:id="0">
    <w:p w14:paraId="63BCEFC1" w14:textId="77777777" w:rsidR="00B84573" w:rsidRDefault="00B84573" w:rsidP="00B30A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66E"/>
    <w:multiLevelType w:val="hybridMultilevel"/>
    <w:tmpl w:val="6032F9D8"/>
    <w:lvl w:ilvl="0" w:tplc="612441CC">
      <w:start w:val="1"/>
      <w:numFmt w:val="bullet"/>
      <w:lvlText w:val=""/>
      <w:lvlJc w:val="left"/>
      <w:pPr>
        <w:ind w:left="825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1" w15:restartNumberingAfterBreak="0">
    <w:nsid w:val="14F76EE4"/>
    <w:multiLevelType w:val="hybridMultilevel"/>
    <w:tmpl w:val="F8301066"/>
    <w:lvl w:ilvl="0" w:tplc="612441CC">
      <w:start w:val="1"/>
      <w:numFmt w:val="bullet"/>
      <w:lvlText w:val=""/>
      <w:lvlJc w:val="left"/>
      <w:pPr>
        <w:ind w:left="825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BBB2C94"/>
    <w:multiLevelType w:val="hybridMultilevel"/>
    <w:tmpl w:val="C7FECEB0"/>
    <w:lvl w:ilvl="0" w:tplc="D2C0AAC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4BEBF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AA42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4A0F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C0B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2AB7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862D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684B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2806A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D7041"/>
    <w:multiLevelType w:val="hybridMultilevel"/>
    <w:tmpl w:val="A0D0D39E"/>
    <w:lvl w:ilvl="0" w:tplc="D84EB85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A6CA17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A6DE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B6276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F459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1025D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1A6E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56D3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868D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F138C"/>
    <w:multiLevelType w:val="hybridMultilevel"/>
    <w:tmpl w:val="0C4E85D4"/>
    <w:lvl w:ilvl="0" w:tplc="9A204DAA">
      <w:start w:val="1"/>
      <w:numFmt w:val="decimal"/>
      <w:suff w:val="space"/>
      <w:lvlText w:val="%1."/>
      <w:lvlJc w:val="left"/>
      <w:pPr>
        <w:ind w:left="0" w:firstLine="0"/>
      </w:pPr>
    </w:lvl>
    <w:lvl w:ilvl="1" w:tplc="EE003DD0">
      <w:start w:val="1"/>
      <w:numFmt w:val="ganada"/>
      <w:suff w:val="space"/>
      <w:lvlText w:val="%2."/>
      <w:lvlJc w:val="left"/>
      <w:pPr>
        <w:ind w:left="0" w:firstLine="0"/>
      </w:pPr>
    </w:lvl>
    <w:lvl w:ilvl="2" w:tplc="A9747A6C">
      <w:start w:val="1"/>
      <w:numFmt w:val="decimal"/>
      <w:suff w:val="space"/>
      <w:lvlText w:val="%3)"/>
      <w:lvlJc w:val="left"/>
      <w:pPr>
        <w:ind w:left="0" w:firstLine="0"/>
      </w:pPr>
    </w:lvl>
    <w:lvl w:ilvl="3" w:tplc="22AEEC32">
      <w:start w:val="1"/>
      <w:numFmt w:val="ganada"/>
      <w:suff w:val="space"/>
      <w:lvlText w:val="%4)"/>
      <w:lvlJc w:val="left"/>
      <w:pPr>
        <w:ind w:left="0" w:firstLine="0"/>
      </w:pPr>
    </w:lvl>
    <w:lvl w:ilvl="4" w:tplc="D3CE3D74">
      <w:start w:val="1"/>
      <w:numFmt w:val="decimal"/>
      <w:suff w:val="space"/>
      <w:lvlText w:val="(%5)"/>
      <w:lvlJc w:val="left"/>
      <w:pPr>
        <w:ind w:left="0" w:firstLine="0"/>
      </w:pPr>
    </w:lvl>
    <w:lvl w:ilvl="5" w:tplc="11462E2C">
      <w:start w:val="1"/>
      <w:numFmt w:val="ganada"/>
      <w:suff w:val="space"/>
      <w:lvlText w:val="(%6)"/>
      <w:lvlJc w:val="left"/>
      <w:pPr>
        <w:ind w:left="0" w:firstLine="0"/>
      </w:pPr>
    </w:lvl>
    <w:lvl w:ilvl="6" w:tplc="DBF017F8">
      <w:start w:val="1"/>
      <w:numFmt w:val="decimalEnclosedCircle"/>
      <w:suff w:val="space"/>
      <w:lvlText w:val="%7"/>
      <w:lvlJc w:val="left"/>
      <w:pPr>
        <w:ind w:left="0" w:firstLine="0"/>
      </w:pPr>
    </w:lvl>
    <w:lvl w:ilvl="7" w:tplc="FD0444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B875B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B42CB"/>
    <w:multiLevelType w:val="multilevel"/>
    <w:tmpl w:val="6048079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D1EC6"/>
    <w:multiLevelType w:val="hybridMultilevel"/>
    <w:tmpl w:val="8A8CC8B2"/>
    <w:lvl w:ilvl="0" w:tplc="97BEE65A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4465890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24067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87210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13492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7203734">
    <w:abstractNumId w:val="0"/>
  </w:num>
  <w:num w:numId="6" w16cid:durableId="369762607">
    <w:abstractNumId w:val="1"/>
  </w:num>
  <w:num w:numId="7" w16cid:durableId="576130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6B"/>
    <w:rsid w:val="00007604"/>
    <w:rsid w:val="00037E15"/>
    <w:rsid w:val="00043A20"/>
    <w:rsid w:val="00071716"/>
    <w:rsid w:val="000A5573"/>
    <w:rsid w:val="000B13A8"/>
    <w:rsid w:val="000D337A"/>
    <w:rsid w:val="0010502B"/>
    <w:rsid w:val="00124A9A"/>
    <w:rsid w:val="00151265"/>
    <w:rsid w:val="00166D89"/>
    <w:rsid w:val="0018640D"/>
    <w:rsid w:val="00191550"/>
    <w:rsid w:val="00191710"/>
    <w:rsid w:val="00197613"/>
    <w:rsid w:val="001D7FEC"/>
    <w:rsid w:val="001E7A8B"/>
    <w:rsid w:val="001F21CF"/>
    <w:rsid w:val="00215E8B"/>
    <w:rsid w:val="00226CB8"/>
    <w:rsid w:val="00243074"/>
    <w:rsid w:val="002441E2"/>
    <w:rsid w:val="0025021D"/>
    <w:rsid w:val="002578F6"/>
    <w:rsid w:val="0027101B"/>
    <w:rsid w:val="00273463"/>
    <w:rsid w:val="00273999"/>
    <w:rsid w:val="0028394F"/>
    <w:rsid w:val="002B743D"/>
    <w:rsid w:val="002B773C"/>
    <w:rsid w:val="002C1AA4"/>
    <w:rsid w:val="002D11AC"/>
    <w:rsid w:val="002F0814"/>
    <w:rsid w:val="002F63B8"/>
    <w:rsid w:val="003606DC"/>
    <w:rsid w:val="00396730"/>
    <w:rsid w:val="003A6EBB"/>
    <w:rsid w:val="003C0CAC"/>
    <w:rsid w:val="003E4D02"/>
    <w:rsid w:val="003F0093"/>
    <w:rsid w:val="004359CD"/>
    <w:rsid w:val="00444426"/>
    <w:rsid w:val="004605CC"/>
    <w:rsid w:val="0046086C"/>
    <w:rsid w:val="004702F3"/>
    <w:rsid w:val="00471BC7"/>
    <w:rsid w:val="00472497"/>
    <w:rsid w:val="004760B6"/>
    <w:rsid w:val="004B3D83"/>
    <w:rsid w:val="004B4F62"/>
    <w:rsid w:val="004F03F2"/>
    <w:rsid w:val="00537239"/>
    <w:rsid w:val="005567FA"/>
    <w:rsid w:val="005747F3"/>
    <w:rsid w:val="005828A6"/>
    <w:rsid w:val="005B3B61"/>
    <w:rsid w:val="00601D45"/>
    <w:rsid w:val="00601F70"/>
    <w:rsid w:val="00602082"/>
    <w:rsid w:val="00697874"/>
    <w:rsid w:val="006B2A68"/>
    <w:rsid w:val="006B35EC"/>
    <w:rsid w:val="00712AC4"/>
    <w:rsid w:val="00717A6B"/>
    <w:rsid w:val="00751464"/>
    <w:rsid w:val="00753B21"/>
    <w:rsid w:val="007631F9"/>
    <w:rsid w:val="00766387"/>
    <w:rsid w:val="007B3AA1"/>
    <w:rsid w:val="007C2BA8"/>
    <w:rsid w:val="007C74B1"/>
    <w:rsid w:val="008019F1"/>
    <w:rsid w:val="00815437"/>
    <w:rsid w:val="00824944"/>
    <w:rsid w:val="00865CCE"/>
    <w:rsid w:val="008947DD"/>
    <w:rsid w:val="008B7557"/>
    <w:rsid w:val="008C526B"/>
    <w:rsid w:val="00910347"/>
    <w:rsid w:val="009361C7"/>
    <w:rsid w:val="00954DA1"/>
    <w:rsid w:val="00957CD5"/>
    <w:rsid w:val="00985CB0"/>
    <w:rsid w:val="009B11CA"/>
    <w:rsid w:val="00A36056"/>
    <w:rsid w:val="00A45EE1"/>
    <w:rsid w:val="00A47F5E"/>
    <w:rsid w:val="00A721E6"/>
    <w:rsid w:val="00A77073"/>
    <w:rsid w:val="00A80AC6"/>
    <w:rsid w:val="00A87C39"/>
    <w:rsid w:val="00A94AF1"/>
    <w:rsid w:val="00AC1684"/>
    <w:rsid w:val="00AC337D"/>
    <w:rsid w:val="00AD7356"/>
    <w:rsid w:val="00AF1690"/>
    <w:rsid w:val="00AF1925"/>
    <w:rsid w:val="00B30A63"/>
    <w:rsid w:val="00B51E59"/>
    <w:rsid w:val="00B62FEC"/>
    <w:rsid w:val="00B84573"/>
    <w:rsid w:val="00BB7278"/>
    <w:rsid w:val="00BD5076"/>
    <w:rsid w:val="00BF424B"/>
    <w:rsid w:val="00BF4B54"/>
    <w:rsid w:val="00C05A5A"/>
    <w:rsid w:val="00C20213"/>
    <w:rsid w:val="00C46BA7"/>
    <w:rsid w:val="00C66B15"/>
    <w:rsid w:val="00C74B65"/>
    <w:rsid w:val="00CA21B8"/>
    <w:rsid w:val="00CD2C24"/>
    <w:rsid w:val="00D15BC6"/>
    <w:rsid w:val="00D303A8"/>
    <w:rsid w:val="00D4746A"/>
    <w:rsid w:val="00D51DE2"/>
    <w:rsid w:val="00D5588F"/>
    <w:rsid w:val="00D63009"/>
    <w:rsid w:val="00D73426"/>
    <w:rsid w:val="00D8209E"/>
    <w:rsid w:val="00DA0B57"/>
    <w:rsid w:val="00DA0C04"/>
    <w:rsid w:val="00DB243F"/>
    <w:rsid w:val="00DB5A57"/>
    <w:rsid w:val="00E006D0"/>
    <w:rsid w:val="00E14309"/>
    <w:rsid w:val="00E16F33"/>
    <w:rsid w:val="00E26A55"/>
    <w:rsid w:val="00E3397D"/>
    <w:rsid w:val="00E34C20"/>
    <w:rsid w:val="00E6443C"/>
    <w:rsid w:val="00E852B0"/>
    <w:rsid w:val="00E86062"/>
    <w:rsid w:val="00E86C4E"/>
    <w:rsid w:val="00E95E11"/>
    <w:rsid w:val="00EB6936"/>
    <w:rsid w:val="00F03342"/>
    <w:rsid w:val="00F04290"/>
    <w:rsid w:val="00F338BF"/>
    <w:rsid w:val="00F403A7"/>
    <w:rsid w:val="00F50D24"/>
    <w:rsid w:val="00F561DA"/>
    <w:rsid w:val="00F608BD"/>
    <w:rsid w:val="00F62DA0"/>
    <w:rsid w:val="00F96613"/>
    <w:rsid w:val="00FB055A"/>
    <w:rsid w:val="00FB19C7"/>
    <w:rsid w:val="00FC5F98"/>
    <w:rsid w:val="00FD636A"/>
    <w:rsid w:val="00FF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4C4DD"/>
  <w15:chartTrackingRefBased/>
  <w15:docId w15:val="{42346256-55C4-461B-A9E9-6C11F6CD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Pretendard" w:hAnsi="Pretendard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17A6B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717A6B"/>
    <w:pPr>
      <w:widowControl/>
      <w:wordWrap/>
      <w:spacing w:after="0" w:line="240" w:lineRule="auto"/>
      <w:jc w:val="left"/>
      <w:textAlignment w:val="baseline"/>
    </w:pPr>
    <w:rPr>
      <w:rFonts w:ascii="Times New Roman" w:eastAsia="굴림" w:hAnsi="굴림" w:cs="굴림"/>
      <w:color w:val="000000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DA0B5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A0B57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B30A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30A63"/>
  </w:style>
  <w:style w:type="paragraph" w:styleId="a7">
    <w:name w:val="footer"/>
    <w:basedOn w:val="a"/>
    <w:link w:val="Char0"/>
    <w:uiPriority w:val="99"/>
    <w:unhideWhenUsed/>
    <w:rsid w:val="00B30A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30A63"/>
  </w:style>
  <w:style w:type="character" w:styleId="a8">
    <w:name w:val="FollowedHyperlink"/>
    <w:basedOn w:val="a0"/>
    <w:uiPriority w:val="99"/>
    <w:semiHidden/>
    <w:unhideWhenUsed/>
    <w:rsid w:val="00985CB0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A7707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4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09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1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73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2477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8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137374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age.hbhan.dev/" TargetMode="External"/><Relationship Id="rId13" Type="http://schemas.openxmlformats.org/officeDocument/2006/relationships/hyperlink" Target="https://page.hbhan.dev/projects/single-arm-imitation-learning-for-dynamic-assembly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exoculus" TargetMode="External"/><Relationship Id="rId12" Type="http://schemas.openxmlformats.org/officeDocument/2006/relationships/hyperlink" Target="https://page.hbhan.dev/projects/residual-rl-for-robot-manipulation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age.hbhan.dev/projects/box-depalletizing-syste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ites.google.com/view/gwanghyunjo/hom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age.hbhan.dev/projects/imitation-learning-for-pick-and-place-tasks/" TargetMode="External"/><Relationship Id="rId10" Type="http://schemas.openxmlformats.org/officeDocument/2006/relationships/hyperlink" Target="https://www.cmesrobotics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cid.org/0009-0007-4713-5892" TargetMode="External"/><Relationship Id="rId14" Type="http://schemas.openxmlformats.org/officeDocument/2006/relationships/hyperlink" Target="https://page.hbhan.dev/projects/gello-webui-for-robot-learning-workflows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2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>CV</dc:subject>
  <dc:creator>Hyeonbin Han</dc:creator>
  <cp:keywords>robot learning, physical AI, manipulation, imitation learning, reinforcement learning</cp:keywords>
  <dc:description/>
  <cp:lastModifiedBy>한현빈</cp:lastModifiedBy>
  <cp:revision>54</cp:revision>
  <dcterms:created xsi:type="dcterms:W3CDTF">2021-06-24T07:31:00Z</dcterms:created>
  <dcterms:modified xsi:type="dcterms:W3CDTF">2026-08-20T18:09:00Z</dcterms:modified>
</cp:coreProperties>
</file>