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9767"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BIDS AND AWARDS COMMITTEE</w:t>
      </w:r>
    </w:p>
    <w:p w14:paraId="68B1FF17" w14:textId="77777777" w:rsidR="00E30106" w:rsidRPr="0065244C" w:rsidRDefault="00E30106" w:rsidP="4E4D6EBE">
      <w:pPr>
        <w:jc w:val="center"/>
        <w:rPr>
          <w:rFonts w:ascii="Tahoma" w:eastAsia="Tahoma" w:hAnsi="Tahoma" w:cs="Tahoma"/>
        </w:rPr>
      </w:pPr>
    </w:p>
    <w:p w14:paraId="0F94154C"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BAC RESOLUTION</w:t>
      </w:r>
    </w:p>
    <w:p w14:paraId="3F01D109" w14:textId="7FA8DD28" w:rsidR="00E30106" w:rsidRPr="0065244C" w:rsidRDefault="00E30106" w:rsidP="4E4D6EBE">
      <w:pPr>
        <w:jc w:val="center"/>
        <w:rPr>
          <w:rFonts w:ascii="Tahoma" w:eastAsia="Tahoma" w:hAnsi="Tahoma" w:cs="Tahoma"/>
          <w:u w:val="single"/>
        </w:rPr>
      </w:pPr>
      <w:r w:rsidRPr="4DCFF0A3">
        <w:rPr>
          <w:rFonts w:ascii="Tahoma" w:eastAsia="Tahoma" w:hAnsi="Tahoma" w:cs="Tahoma"/>
        </w:rPr>
        <w:t>No.</w:t>
      </w:r>
      <w:r w:rsidRPr="4DCFF0A3">
        <w:rPr>
          <w:rFonts w:ascii="Tahoma" w:eastAsia="Tahoma" w:hAnsi="Tahoma" w:cs="Tahoma"/>
          <w:u w:val="single"/>
        </w:rPr>
        <w:t xml:space="preserve"> </w:t>
      </w:r>
      <w:r w:rsidR="00192B37" w:rsidRPr="4DCFF0A3">
        <w:rPr>
          <w:rFonts w:ascii="Tahoma" w:eastAsia="Tahoma" w:hAnsi="Tahoma" w:cs="Tahoma"/>
          <w:u w:val="single"/>
        </w:rPr>
        <w:t>202</w:t>
      </w:r>
      <w:r w:rsidR="0023453B">
        <w:rPr>
          <w:rFonts w:ascii="Tahoma" w:eastAsia="Tahoma" w:hAnsi="Tahoma" w:cs="Tahoma"/>
          <w:u w:val="single"/>
        </w:rPr>
        <w:t>6</w:t>
      </w:r>
      <w:r w:rsidR="00192B37" w:rsidRPr="4DCFF0A3">
        <w:rPr>
          <w:rFonts w:ascii="Tahoma" w:eastAsia="Tahoma" w:hAnsi="Tahoma" w:cs="Tahoma"/>
          <w:u w:val="single"/>
        </w:rPr>
        <w:t>-</w:t>
      </w:r>
      <w:r w:rsidR="0023453B">
        <w:rPr>
          <w:rFonts w:ascii="Tahoma" w:eastAsia="Tahoma" w:hAnsi="Tahoma" w:cs="Tahoma"/>
          <w:u w:val="single"/>
        </w:rPr>
        <w:t>01</w:t>
      </w:r>
      <w:r w:rsidR="00A411FF" w:rsidRPr="4DCFF0A3">
        <w:rPr>
          <w:rFonts w:ascii="Tahoma" w:eastAsia="Tahoma" w:hAnsi="Tahoma" w:cs="Tahoma"/>
          <w:u w:val="single"/>
        </w:rPr>
        <w:t>-</w:t>
      </w:r>
      <w:r w:rsidR="00434FD5" w:rsidRPr="4DCFF0A3">
        <w:rPr>
          <w:rFonts w:ascii="Tahoma" w:eastAsia="Tahoma" w:hAnsi="Tahoma" w:cs="Tahoma"/>
          <w:u w:val="single"/>
        </w:rPr>
        <w:t>0</w:t>
      </w:r>
      <w:r w:rsidR="0023453B">
        <w:rPr>
          <w:rFonts w:ascii="Tahoma" w:eastAsia="Tahoma" w:hAnsi="Tahoma" w:cs="Tahoma"/>
          <w:u w:val="single"/>
        </w:rPr>
        <w:t>0</w:t>
      </w:r>
      <w:r w:rsidR="00D2332A">
        <w:rPr>
          <w:rFonts w:ascii="Tahoma" w:eastAsia="Tahoma" w:hAnsi="Tahoma" w:cs="Tahoma"/>
          <w:u w:val="single"/>
        </w:rPr>
        <w:t>1</w:t>
      </w:r>
      <w:r w:rsidR="00884D9E">
        <w:rPr>
          <w:rFonts w:ascii="Tahoma" w:eastAsia="Tahoma" w:hAnsi="Tahoma" w:cs="Tahoma"/>
          <w:u w:val="single"/>
        </w:rPr>
        <w:t>9</w:t>
      </w:r>
      <w:r w:rsidRPr="4DCFF0A3">
        <w:rPr>
          <w:rFonts w:ascii="Tahoma" w:eastAsia="Tahoma" w:hAnsi="Tahoma" w:cs="Tahoma"/>
          <w:u w:val="single"/>
        </w:rPr>
        <w:t>, Series of 202</w:t>
      </w:r>
      <w:r w:rsidR="0023453B">
        <w:rPr>
          <w:rFonts w:ascii="Tahoma" w:eastAsia="Tahoma" w:hAnsi="Tahoma" w:cs="Tahoma"/>
          <w:u w:val="single"/>
        </w:rPr>
        <w:t>6</w:t>
      </w:r>
    </w:p>
    <w:p w14:paraId="7A54AF0B" w14:textId="50DBDFF3" w:rsidR="005F46D6" w:rsidRDefault="005F46D6" w:rsidP="4E4D6EBE">
      <w:pPr>
        <w:jc w:val="center"/>
        <w:rPr>
          <w:rFonts w:ascii="Tahoma" w:eastAsia="Tahoma" w:hAnsi="Tahoma" w:cs="Tahoma"/>
        </w:rPr>
      </w:pPr>
    </w:p>
    <w:p w14:paraId="6DC9E6BD" w14:textId="5E983655" w:rsidR="004E134E" w:rsidRDefault="004E134E" w:rsidP="4DCFF0A3">
      <w:pPr>
        <w:jc w:val="center"/>
        <w:rPr>
          <w:rFonts w:ascii="Tahoma" w:eastAsia="Tahoma" w:hAnsi="Tahoma" w:cs="Tahoma"/>
          <w:b/>
          <w:bCs/>
        </w:rPr>
      </w:pPr>
      <w:r w:rsidRPr="4DCFF0A3">
        <w:rPr>
          <w:rFonts w:ascii="Tahoma" w:eastAsia="Tahoma" w:hAnsi="Tahoma" w:cs="Tahoma"/>
          <w:b/>
          <w:bCs/>
        </w:rPr>
        <w:t>A RESOLUTION RECOMMENDING THE USE OF SMALL VALUE PROCUREMENT AND DECLARING THE LOWEST CALCULATED AND RESPONSIVE BIDDER FOR THE PROCUREMENT OF</w:t>
      </w:r>
      <w:r w:rsidR="53BF2A09" w:rsidRPr="4DCFF0A3">
        <w:rPr>
          <w:rFonts w:ascii="Tahoma" w:eastAsia="Tahoma" w:hAnsi="Tahoma" w:cs="Tahoma"/>
          <w:b/>
          <w:bCs/>
        </w:rPr>
        <w:t xml:space="preserve"> </w:t>
      </w:r>
      <w:r w:rsidR="003B08AE">
        <w:rPr>
          <w:rFonts w:ascii="Tahoma" w:eastAsia="Tahoma" w:hAnsi="Tahoma" w:cs="Tahoma"/>
          <w:b/>
          <w:bCs/>
        </w:rPr>
        <w:t xml:space="preserve">TABLET </w:t>
      </w:r>
      <w:r w:rsidR="00C47A83">
        <w:rPr>
          <w:rFonts w:ascii="Tahoma" w:eastAsia="Tahoma" w:hAnsi="Tahoma" w:cs="Tahoma"/>
          <w:b/>
          <w:bCs/>
        </w:rPr>
        <w:t xml:space="preserve">FOR THE DMW-MWPSD CSM AND E-REGISTRATION </w:t>
      </w:r>
      <w:r w:rsidR="00392810">
        <w:rPr>
          <w:rFonts w:ascii="Tahoma" w:eastAsia="Tahoma" w:hAnsi="Tahoma" w:cs="Tahoma"/>
          <w:b/>
          <w:bCs/>
        </w:rPr>
        <w:t>SERVICES</w:t>
      </w:r>
    </w:p>
    <w:p w14:paraId="36F7250E" w14:textId="56B9DE4F" w:rsidR="4DCFF0A3" w:rsidRDefault="4DCFF0A3" w:rsidP="4DCFF0A3">
      <w:pPr>
        <w:jc w:val="center"/>
        <w:rPr>
          <w:rFonts w:ascii="Tahoma" w:eastAsia="Tahoma" w:hAnsi="Tahoma" w:cs="Tahoma"/>
          <w:b/>
          <w:bCs/>
        </w:rPr>
      </w:pPr>
    </w:p>
    <w:p w14:paraId="2CAE8F7D" w14:textId="38A1FE60" w:rsidR="00FD4642" w:rsidRPr="004B5608" w:rsidRDefault="00FD4642" w:rsidP="4E4D6EBE">
      <w:pPr>
        <w:spacing w:after="200" w:line="276" w:lineRule="auto"/>
        <w:ind w:firstLine="720"/>
        <w:jc w:val="both"/>
        <w:rPr>
          <w:rFonts w:ascii="Tahoma" w:eastAsia="Tahoma" w:hAnsi="Tahoma" w:cs="Tahoma"/>
        </w:rPr>
      </w:pPr>
      <w:r w:rsidRPr="4E4D6EBE">
        <w:rPr>
          <w:rFonts w:ascii="Tahoma" w:eastAsia="Tahoma" w:hAnsi="Tahoma" w:cs="Tahoma"/>
        </w:rPr>
        <w:t xml:space="preserve">WHEREAS, Section 26.1, Rule IV of the Implementing Rules and Regulations (IRR) of Republic Act No. 12009, otherwise known as the </w:t>
      </w:r>
      <w:r w:rsidRPr="4E4D6EBE">
        <w:rPr>
          <w:rFonts w:ascii="Tahoma" w:eastAsia="Tahoma" w:hAnsi="Tahoma" w:cs="Tahoma"/>
          <w:i/>
          <w:iCs/>
        </w:rPr>
        <w:t>New Government Procurement Act</w:t>
      </w:r>
      <w:r w:rsidRPr="4E4D6EBE">
        <w:rPr>
          <w:rFonts w:ascii="Tahoma" w:eastAsia="Tahoma" w:hAnsi="Tahoma" w:cs="Tahoma"/>
        </w:rPr>
        <w:t>, provides that the Procuring Entity shall adopt a fit</w:t>
      </w:r>
      <w:r w:rsidR="0057276A">
        <w:rPr>
          <w:rFonts w:ascii="Tahoma" w:eastAsia="Tahoma" w:hAnsi="Tahoma" w:cs="Tahoma"/>
        </w:rPr>
        <w:t>-</w:t>
      </w:r>
      <w:r w:rsidRPr="4E4D6EBE">
        <w:rPr>
          <w:rFonts w:ascii="Tahoma" w:eastAsia="Tahoma" w:hAnsi="Tahoma" w:cs="Tahoma"/>
        </w:rPr>
        <w:t>for</w:t>
      </w:r>
      <w:r w:rsidR="0057276A">
        <w:rPr>
          <w:rFonts w:ascii="Tahoma" w:eastAsia="Tahoma" w:hAnsi="Tahoma" w:cs="Tahoma"/>
        </w:rPr>
        <w:t>-</w:t>
      </w:r>
      <w:r w:rsidRPr="4E4D6EBE">
        <w:rPr>
          <w:rFonts w:ascii="Tahoma" w:eastAsia="Tahoma" w:hAnsi="Tahoma" w:cs="Tahoma"/>
        </w:rPr>
        <w:t>purpose approach in selecting the appropriate procurement modality, ensuring responsiveness to the nature, complexity, and funding of the requirement, and consistent with the principles of economy, efficiency, and value for money, in accordance with the conditions and thresholds prescribed under the Act;</w:t>
      </w:r>
    </w:p>
    <w:p w14:paraId="28063EB9" w14:textId="77777777" w:rsidR="004E0161" w:rsidRPr="004B5608" w:rsidRDefault="004E0161" w:rsidP="4E4D6EBE">
      <w:pPr>
        <w:spacing w:after="200" w:line="276" w:lineRule="auto"/>
        <w:ind w:firstLine="720"/>
        <w:jc w:val="both"/>
        <w:rPr>
          <w:rFonts w:ascii="Tahoma" w:eastAsia="Tahoma" w:hAnsi="Tahoma" w:cs="Tahoma"/>
        </w:rPr>
      </w:pPr>
      <w:r w:rsidRPr="4E4D6EBE">
        <w:rPr>
          <w:rFonts w:ascii="Tahoma" w:eastAsia="Tahoma" w:hAnsi="Tahoma" w:cs="Tahoma"/>
        </w:rPr>
        <w:t xml:space="preserve">WHEREAS, Section 34, Rule IV of the IRR authorizes the use of </w:t>
      </w:r>
      <w:r w:rsidRPr="4E4D6EBE">
        <w:rPr>
          <w:rFonts w:ascii="Tahoma" w:eastAsia="Tahoma" w:hAnsi="Tahoma" w:cs="Tahoma"/>
          <w:i/>
          <w:iCs/>
        </w:rPr>
        <w:t>Small Value Procurement</w:t>
      </w:r>
      <w:r w:rsidRPr="4E4D6EBE">
        <w:rPr>
          <w:rFonts w:ascii="Tahoma" w:eastAsia="Tahoma" w:hAnsi="Tahoma" w:cs="Tahoma"/>
        </w:rPr>
        <w:t xml:space="preserve"> (SVP) for goods, infrastructure projects, and consulting services not available in the Procurement Service–DBM, where the amount involved does not exceed Two Million Pesos (₱2,000,000.00), subject to prescribed conditions;</w:t>
      </w:r>
    </w:p>
    <w:p w14:paraId="44349ED4" w14:textId="7A3B1667" w:rsidR="00D95EF8" w:rsidRPr="004B5608" w:rsidRDefault="00D95EF8" w:rsidP="4E4D6EBE">
      <w:pPr>
        <w:spacing w:after="200" w:line="276" w:lineRule="auto"/>
        <w:ind w:firstLine="720"/>
        <w:jc w:val="both"/>
        <w:rPr>
          <w:rFonts w:ascii="Tahoma" w:eastAsia="Tahoma" w:hAnsi="Tahoma" w:cs="Tahoma"/>
        </w:rPr>
      </w:pPr>
      <w:r w:rsidRPr="4DCFF0A3">
        <w:rPr>
          <w:rFonts w:ascii="Tahoma" w:eastAsia="Tahoma" w:hAnsi="Tahoma" w:cs="Tahoma"/>
        </w:rPr>
        <w:t>WHEREAS, the Bids and Awards Committee (BAC) has determined that the procurement of</w:t>
      </w:r>
      <w:r w:rsidR="00DA2895">
        <w:rPr>
          <w:rFonts w:ascii="Tahoma" w:eastAsia="Tahoma" w:hAnsi="Tahoma" w:cs="Tahoma"/>
        </w:rPr>
        <w:t xml:space="preserve"> </w:t>
      </w:r>
      <w:r w:rsidR="00392810">
        <w:rPr>
          <w:rFonts w:ascii="Tahoma" w:eastAsia="Tahoma" w:hAnsi="Tahoma" w:cs="Tahoma"/>
          <w:b/>
          <w:bCs/>
        </w:rPr>
        <w:t>Tablet</w:t>
      </w:r>
      <w:r w:rsidR="00812417">
        <w:rPr>
          <w:rFonts w:ascii="Tahoma" w:eastAsia="Tahoma" w:hAnsi="Tahoma" w:cs="Tahoma"/>
          <w:b/>
          <w:bCs/>
        </w:rPr>
        <w:t>s</w:t>
      </w:r>
      <w:r w:rsidR="00DA2895">
        <w:rPr>
          <w:rFonts w:ascii="Tahoma" w:eastAsia="Tahoma" w:hAnsi="Tahoma" w:cs="Tahoma"/>
        </w:rPr>
        <w:t xml:space="preserve"> </w:t>
      </w:r>
      <w:r w:rsidRPr="4DCFF0A3">
        <w:rPr>
          <w:rFonts w:ascii="Tahoma" w:eastAsia="Tahoma" w:hAnsi="Tahoma" w:cs="Tahoma"/>
        </w:rPr>
        <w:t>falls within the parameters for SVP, and that this modality will promote economy, efficiency, and value for</w:t>
      </w:r>
      <w:r w:rsidRPr="4DCFF0A3">
        <w:rPr>
          <w:rFonts w:ascii="Tahoma" w:eastAsia="Tahoma" w:hAnsi="Tahoma" w:cs="Tahoma"/>
          <w:b/>
          <w:bCs/>
        </w:rPr>
        <w:t xml:space="preserve"> </w:t>
      </w:r>
      <w:r w:rsidRPr="4DCFF0A3">
        <w:rPr>
          <w:rFonts w:ascii="Tahoma" w:eastAsia="Tahoma" w:hAnsi="Tahoma" w:cs="Tahoma"/>
        </w:rPr>
        <w:t>money;</w:t>
      </w:r>
    </w:p>
    <w:p w14:paraId="73E82FC8" w14:textId="47D75CC3" w:rsidR="007D58FC" w:rsidRDefault="004D5C11" w:rsidP="6F764349">
      <w:pPr>
        <w:ind w:firstLine="720"/>
        <w:jc w:val="both"/>
        <w:rPr>
          <w:rFonts w:ascii="Tahoma" w:eastAsia="Tahoma" w:hAnsi="Tahoma" w:cs="Tahoma"/>
        </w:rPr>
      </w:pPr>
      <w:r w:rsidRPr="4DCFF0A3">
        <w:rPr>
          <w:rFonts w:ascii="Tahoma" w:eastAsia="Tahoma" w:hAnsi="Tahoma" w:cs="Tahoma"/>
        </w:rPr>
        <w:t xml:space="preserve">WHEREAS, the </w:t>
      </w:r>
      <w:r w:rsidR="00D425EB" w:rsidRPr="4DCFF0A3">
        <w:rPr>
          <w:rFonts w:ascii="Tahoma" w:eastAsia="Tahoma" w:hAnsi="Tahoma" w:cs="Tahoma"/>
        </w:rPr>
        <w:t>Department of Migrant Workers – Regional Office XIII</w:t>
      </w:r>
      <w:r w:rsidRPr="4DCFF0A3">
        <w:rPr>
          <w:rFonts w:ascii="Tahoma" w:eastAsia="Tahoma" w:hAnsi="Tahoma" w:cs="Tahoma"/>
        </w:rPr>
        <w:t xml:space="preserve"> intends to </w:t>
      </w:r>
      <w:r w:rsidR="004277A3" w:rsidRPr="4DCFF0A3">
        <w:rPr>
          <w:rFonts w:ascii="Tahoma" w:eastAsia="Tahoma" w:hAnsi="Tahoma" w:cs="Tahoma"/>
        </w:rPr>
        <w:t xml:space="preserve">procure </w:t>
      </w:r>
      <w:r w:rsidR="00392810">
        <w:rPr>
          <w:rFonts w:ascii="Tahoma" w:eastAsia="Tahoma" w:hAnsi="Tahoma" w:cs="Tahoma"/>
          <w:b/>
          <w:bCs/>
        </w:rPr>
        <w:t>Tablet</w:t>
      </w:r>
      <w:r w:rsidR="00812417">
        <w:rPr>
          <w:rFonts w:ascii="Tahoma" w:eastAsia="Tahoma" w:hAnsi="Tahoma" w:cs="Tahoma"/>
          <w:b/>
          <w:bCs/>
        </w:rPr>
        <w:t>s</w:t>
      </w:r>
      <w:r w:rsidR="004277A3" w:rsidRPr="4DCFF0A3">
        <w:rPr>
          <w:rFonts w:ascii="Tahoma" w:eastAsia="Tahoma" w:hAnsi="Tahoma" w:cs="Tahoma"/>
          <w:b/>
          <w:bCs/>
        </w:rPr>
        <w:t xml:space="preserve"> </w:t>
      </w:r>
      <w:r w:rsidR="004277A3" w:rsidRPr="4DCFF0A3">
        <w:rPr>
          <w:rFonts w:ascii="Tahoma" w:eastAsia="Tahoma" w:hAnsi="Tahoma" w:cs="Tahoma"/>
        </w:rPr>
        <w:t>with an</w:t>
      </w:r>
      <w:r w:rsidR="004277A3" w:rsidRPr="4DCFF0A3">
        <w:rPr>
          <w:rFonts w:ascii="Tahoma" w:eastAsia="Tahoma" w:hAnsi="Tahoma" w:cs="Tahoma"/>
          <w:color w:val="FF0000"/>
        </w:rPr>
        <w:t xml:space="preserve"> </w:t>
      </w:r>
      <w:r w:rsidR="004277A3" w:rsidRPr="4DCFF0A3">
        <w:rPr>
          <w:rFonts w:ascii="Tahoma" w:eastAsia="Tahoma" w:hAnsi="Tahoma" w:cs="Tahoma"/>
          <w:b/>
          <w:bCs/>
        </w:rPr>
        <w:t xml:space="preserve">Approved Budget for the Contract (ABC) </w:t>
      </w:r>
      <w:r w:rsidR="004277A3" w:rsidRPr="4DCFF0A3">
        <w:rPr>
          <w:rFonts w:ascii="Tahoma" w:eastAsia="Tahoma" w:hAnsi="Tahoma" w:cs="Tahoma"/>
        </w:rPr>
        <w:t xml:space="preserve">of </w:t>
      </w:r>
      <w:r w:rsidR="005A1B1F">
        <w:rPr>
          <w:rFonts w:ascii="Tahoma" w:eastAsia="Tahoma" w:hAnsi="Tahoma" w:cs="Tahoma"/>
          <w:b/>
          <w:bCs/>
        </w:rPr>
        <w:t>Forty-Four Thousand</w:t>
      </w:r>
      <w:r w:rsidR="239B78B4" w:rsidRPr="4DCFF0A3">
        <w:rPr>
          <w:rFonts w:ascii="Tahoma" w:eastAsia="Tahoma" w:hAnsi="Tahoma" w:cs="Tahoma"/>
          <w:b/>
          <w:bCs/>
        </w:rPr>
        <w:t xml:space="preserve"> </w:t>
      </w:r>
      <w:r w:rsidR="004277A3" w:rsidRPr="4DCFF0A3">
        <w:rPr>
          <w:rFonts w:ascii="Tahoma" w:eastAsia="Tahoma" w:hAnsi="Tahoma" w:cs="Tahoma"/>
          <w:b/>
          <w:bCs/>
        </w:rPr>
        <w:t>Pesos Only (₱</w:t>
      </w:r>
      <w:r w:rsidR="005A1B1F">
        <w:rPr>
          <w:rFonts w:ascii="Tahoma" w:eastAsia="Tahoma" w:hAnsi="Tahoma" w:cs="Tahoma"/>
          <w:b/>
          <w:bCs/>
        </w:rPr>
        <w:t>44,000</w:t>
      </w:r>
      <w:r w:rsidR="004277A3" w:rsidRPr="4DCFF0A3">
        <w:rPr>
          <w:rFonts w:ascii="Tahoma" w:eastAsia="Tahoma" w:hAnsi="Tahoma" w:cs="Tahoma"/>
          <w:b/>
          <w:bCs/>
        </w:rPr>
        <w:t>.00)</w:t>
      </w:r>
      <w:r w:rsidR="004277A3" w:rsidRPr="4DCFF0A3">
        <w:rPr>
          <w:rFonts w:ascii="Tahoma" w:eastAsia="Tahoma" w:hAnsi="Tahoma" w:cs="Tahoma"/>
        </w:rPr>
        <w:t xml:space="preserve">;   </w:t>
      </w:r>
    </w:p>
    <w:p w14:paraId="0E61CFDC" w14:textId="279756C3" w:rsidR="00F64A27" w:rsidRPr="007D58FC" w:rsidRDefault="004277A3" w:rsidP="4E4D6EBE">
      <w:pPr>
        <w:ind w:firstLine="720"/>
        <w:jc w:val="both"/>
        <w:rPr>
          <w:rFonts w:ascii="Tahoma" w:eastAsia="Tahoma" w:hAnsi="Tahoma" w:cs="Tahoma"/>
        </w:rPr>
      </w:pPr>
      <w:r w:rsidRPr="4E4D6EBE">
        <w:rPr>
          <w:rFonts w:ascii="Tahoma" w:eastAsia="Tahoma" w:hAnsi="Tahoma" w:cs="Tahoma"/>
        </w:rPr>
        <w:t xml:space="preserve">     </w:t>
      </w:r>
    </w:p>
    <w:p w14:paraId="437FFB0B" w14:textId="3F1C9CC5" w:rsidR="004D5C11" w:rsidRPr="007D58FC" w:rsidRDefault="00F64A27" w:rsidP="6F764349">
      <w:pPr>
        <w:ind w:firstLine="720"/>
        <w:jc w:val="both"/>
        <w:rPr>
          <w:rFonts w:ascii="Tahoma" w:eastAsia="Tahoma" w:hAnsi="Tahoma" w:cs="Tahoma"/>
        </w:rPr>
      </w:pPr>
      <w:r w:rsidRPr="4DCFF0A3">
        <w:rPr>
          <w:rFonts w:ascii="Tahoma" w:eastAsia="Tahoma" w:hAnsi="Tahoma" w:cs="Tahoma"/>
        </w:rPr>
        <w:t xml:space="preserve">WHEREAS, the procurement of </w:t>
      </w:r>
      <w:r w:rsidR="005A1B1F">
        <w:rPr>
          <w:rFonts w:ascii="Tahoma" w:eastAsia="Tahoma" w:hAnsi="Tahoma" w:cs="Tahoma"/>
          <w:b/>
          <w:bCs/>
        </w:rPr>
        <w:t>Tablet</w:t>
      </w:r>
      <w:r w:rsidR="004E7705">
        <w:rPr>
          <w:rFonts w:ascii="Tahoma" w:eastAsia="Tahoma" w:hAnsi="Tahoma" w:cs="Tahoma"/>
          <w:b/>
          <w:bCs/>
        </w:rPr>
        <w:t>s</w:t>
      </w:r>
      <w:r w:rsidRPr="4DCFF0A3">
        <w:rPr>
          <w:rFonts w:ascii="Tahoma" w:eastAsia="Tahoma" w:hAnsi="Tahoma" w:cs="Tahoma"/>
        </w:rPr>
        <w:t xml:space="preserve"> is deemed necessary to effectively implement and support the statutory mandate, programs, and services of the </w:t>
      </w:r>
      <w:r w:rsidRPr="4DCFF0A3">
        <w:rPr>
          <w:rFonts w:ascii="Tahoma" w:eastAsia="Tahoma" w:hAnsi="Tahoma" w:cs="Tahoma"/>
          <w:b/>
          <w:bCs/>
        </w:rPr>
        <w:t>Department of Migrant Workers (DMW)</w:t>
      </w:r>
      <w:r w:rsidRPr="4DCFF0A3">
        <w:rPr>
          <w:rFonts w:ascii="Tahoma" w:eastAsia="Tahoma" w:hAnsi="Tahoma" w:cs="Tahoma"/>
        </w:rPr>
        <w:t>.</w:t>
      </w:r>
      <w:r w:rsidR="004277A3" w:rsidRPr="4DCFF0A3">
        <w:rPr>
          <w:rFonts w:ascii="Tahoma" w:eastAsia="Tahoma" w:hAnsi="Tahoma" w:cs="Tahoma"/>
        </w:rPr>
        <w:t xml:space="preserve">  </w:t>
      </w:r>
    </w:p>
    <w:p w14:paraId="127962B7" w14:textId="77777777" w:rsidR="00A10EB4" w:rsidRPr="007D58FC" w:rsidRDefault="00A10EB4" w:rsidP="4E4D6EBE">
      <w:pPr>
        <w:ind w:firstLine="720"/>
        <w:jc w:val="both"/>
        <w:rPr>
          <w:rFonts w:ascii="Tahoma" w:eastAsia="Tahoma" w:hAnsi="Tahoma" w:cs="Tahoma"/>
        </w:rPr>
      </w:pPr>
    </w:p>
    <w:p w14:paraId="7E818DF0" w14:textId="77777777" w:rsidR="00C807ED" w:rsidRDefault="00C807ED" w:rsidP="00C807ED">
      <w:pPr>
        <w:ind w:firstLine="720"/>
        <w:jc w:val="both"/>
        <w:rPr>
          <w:rFonts w:ascii="Tahoma" w:eastAsia="Tahoma" w:hAnsi="Tahoma" w:cs="Tahoma"/>
          <w:color w:val="000000" w:themeColor="text1"/>
        </w:rPr>
      </w:pPr>
      <w:r w:rsidRPr="14CC76F4">
        <w:rPr>
          <w:rFonts w:ascii="Tahoma" w:eastAsia="Tahoma" w:hAnsi="Tahoma" w:cs="Tahoma"/>
          <w:color w:val="000000" w:themeColor="text1"/>
        </w:rPr>
        <w:t>WHEREAS, pursuant to Section 34.3(b), Rule IV of the Implementing Rules and Regulations (IRR) of Republic Act No. 12009, procurement projects with ABCs of ₱200,000.00 and below are not subject to mandatory posting requirements;</w:t>
      </w:r>
    </w:p>
    <w:p w14:paraId="4B2F1C75" w14:textId="77777777" w:rsidR="00C807ED" w:rsidRDefault="00C807ED" w:rsidP="00C807ED">
      <w:pPr>
        <w:jc w:val="both"/>
        <w:rPr>
          <w:rFonts w:ascii="Tahoma" w:eastAsia="Tahoma" w:hAnsi="Tahoma" w:cs="Tahoma"/>
          <w:color w:val="000000" w:themeColor="text1"/>
        </w:rPr>
      </w:pPr>
    </w:p>
    <w:p w14:paraId="6963A079" w14:textId="77777777" w:rsidR="00C807ED" w:rsidRDefault="00C807ED" w:rsidP="00C807ED">
      <w:pPr>
        <w:ind w:firstLine="720"/>
        <w:jc w:val="both"/>
        <w:rPr>
          <w:rFonts w:ascii="Tahoma" w:eastAsia="Tahoma" w:hAnsi="Tahoma" w:cs="Tahoma"/>
          <w:color w:val="000000" w:themeColor="text1"/>
        </w:rPr>
      </w:pPr>
      <w:r w:rsidRPr="14CC76F4">
        <w:rPr>
          <w:rFonts w:ascii="Tahoma" w:eastAsia="Tahoma" w:hAnsi="Tahoma" w:cs="Tahoma"/>
          <w:color w:val="000000" w:themeColor="text1"/>
        </w:rPr>
        <w:t>WHEREAS, the BAC prepared and sent Requests for Quotation (RFQ) to at least three (3) suppliers of known qualifications, in accordance with the IRR;</w:t>
      </w:r>
    </w:p>
    <w:p w14:paraId="2E103858" w14:textId="77777777" w:rsidR="00C807ED" w:rsidRDefault="00C807ED" w:rsidP="00C807ED">
      <w:pPr>
        <w:ind w:firstLine="720"/>
        <w:jc w:val="both"/>
        <w:rPr>
          <w:rFonts w:ascii="Tahoma" w:hAnsi="Tahoma" w:cs="Tahoma"/>
        </w:rPr>
      </w:pPr>
    </w:p>
    <w:p w14:paraId="7AA5D493" w14:textId="494B8239" w:rsidR="00593332" w:rsidRPr="00C807ED" w:rsidRDefault="00C807ED" w:rsidP="00C807ED">
      <w:pPr>
        <w:ind w:firstLine="720"/>
        <w:jc w:val="both"/>
        <w:rPr>
          <w:rFonts w:ascii="Tahoma" w:hAnsi="Tahoma" w:cs="Tahoma"/>
        </w:rPr>
      </w:pPr>
      <w:r w:rsidRPr="7FCCC8AD">
        <w:rPr>
          <w:rFonts w:ascii="Tahoma" w:hAnsi="Tahoma" w:cs="Tahoma"/>
        </w:rPr>
        <w:lastRenderedPageBreak/>
        <w:t>WHEREAS, in response to the RFQ, three (3) bidders submitted a quotation, namely:</w:t>
      </w:r>
    </w:p>
    <w:p w14:paraId="46D91545" w14:textId="77777777" w:rsidR="00593332" w:rsidRDefault="00593332" w:rsidP="00593332">
      <w:pPr>
        <w:pStyle w:val="ListParagraph"/>
        <w:jc w:val="both"/>
        <w:rPr>
          <w:rFonts w:ascii="Tahoma" w:hAnsi="Tahoma" w:cs="Tahoma"/>
          <w:bCs/>
        </w:rPr>
      </w:pPr>
    </w:p>
    <w:tbl>
      <w:tblPr>
        <w:tblStyle w:val="TableGrid"/>
        <w:tblW w:w="9175" w:type="dxa"/>
        <w:tblLook w:val="04A0" w:firstRow="1" w:lastRow="0" w:firstColumn="1" w:lastColumn="0" w:noHBand="0" w:noVBand="1"/>
      </w:tblPr>
      <w:tblGrid>
        <w:gridCol w:w="625"/>
        <w:gridCol w:w="2829"/>
        <w:gridCol w:w="1852"/>
        <w:gridCol w:w="3869"/>
      </w:tblGrid>
      <w:tr w:rsidR="00106AD5" w14:paraId="1B1DCF5C" w14:textId="77777777" w:rsidTr="4DCFF0A3">
        <w:tc>
          <w:tcPr>
            <w:tcW w:w="568" w:type="dxa"/>
          </w:tcPr>
          <w:p w14:paraId="5433C749" w14:textId="4A7A88E3" w:rsidR="00106AD5" w:rsidRPr="000232C9" w:rsidRDefault="00106AD5" w:rsidP="00570855">
            <w:pPr>
              <w:jc w:val="center"/>
              <w:rPr>
                <w:rFonts w:ascii="Tahoma" w:hAnsi="Tahoma" w:cs="Tahoma"/>
                <w:b/>
                <w:bCs/>
              </w:rPr>
            </w:pPr>
            <w:r w:rsidRPr="000232C9">
              <w:rPr>
                <w:rFonts w:ascii="Tahoma" w:hAnsi="Tahoma" w:cs="Tahoma"/>
                <w:b/>
                <w:bCs/>
              </w:rPr>
              <w:t>No.</w:t>
            </w:r>
          </w:p>
        </w:tc>
        <w:tc>
          <w:tcPr>
            <w:tcW w:w="3843" w:type="dxa"/>
          </w:tcPr>
          <w:p w14:paraId="6171247E" w14:textId="33C47A0C" w:rsidR="00106AD5" w:rsidRPr="000232C9" w:rsidRDefault="00106AD5" w:rsidP="00570855">
            <w:pPr>
              <w:jc w:val="center"/>
              <w:rPr>
                <w:rFonts w:ascii="Tahoma" w:hAnsi="Tahoma" w:cs="Tahoma"/>
                <w:b/>
                <w:bCs/>
              </w:rPr>
            </w:pPr>
            <w:r w:rsidRPr="000232C9">
              <w:rPr>
                <w:rFonts w:ascii="Tahoma" w:hAnsi="Tahoma" w:cs="Tahoma"/>
                <w:b/>
                <w:bCs/>
              </w:rPr>
              <w:t>Name of the Bidder</w:t>
            </w:r>
          </w:p>
        </w:tc>
        <w:tc>
          <w:tcPr>
            <w:tcW w:w="2213" w:type="dxa"/>
          </w:tcPr>
          <w:p w14:paraId="4C91E1F8" w14:textId="746DC150" w:rsidR="00106AD5" w:rsidRPr="000232C9" w:rsidRDefault="00570855" w:rsidP="00570855">
            <w:pPr>
              <w:jc w:val="center"/>
              <w:rPr>
                <w:rFonts w:ascii="Tahoma" w:hAnsi="Tahoma" w:cs="Tahoma"/>
                <w:b/>
                <w:bCs/>
              </w:rPr>
            </w:pPr>
            <w:r w:rsidRPr="000232C9">
              <w:rPr>
                <w:rFonts w:ascii="Tahoma" w:hAnsi="Tahoma" w:cs="Tahoma"/>
                <w:b/>
                <w:bCs/>
              </w:rPr>
              <w:t>Total Bid Amount</w:t>
            </w:r>
          </w:p>
        </w:tc>
        <w:tc>
          <w:tcPr>
            <w:tcW w:w="2551" w:type="dxa"/>
          </w:tcPr>
          <w:p w14:paraId="1396CC06" w14:textId="1C6B417E" w:rsidR="00106AD5" w:rsidRPr="000232C9" w:rsidRDefault="00570855" w:rsidP="00570855">
            <w:pPr>
              <w:jc w:val="center"/>
              <w:rPr>
                <w:rFonts w:ascii="Tahoma" w:hAnsi="Tahoma" w:cs="Tahoma"/>
                <w:b/>
                <w:bCs/>
              </w:rPr>
            </w:pPr>
            <w:r w:rsidRPr="000232C9">
              <w:rPr>
                <w:rFonts w:ascii="Tahoma" w:hAnsi="Tahoma" w:cs="Tahoma"/>
                <w:b/>
                <w:bCs/>
              </w:rPr>
              <w:t>Remarks</w:t>
            </w:r>
          </w:p>
        </w:tc>
      </w:tr>
      <w:tr w:rsidR="00106AD5" w14:paraId="6A782671" w14:textId="77777777" w:rsidTr="4DCFF0A3">
        <w:tc>
          <w:tcPr>
            <w:tcW w:w="568" w:type="dxa"/>
          </w:tcPr>
          <w:p w14:paraId="61A8B358" w14:textId="2B88752E" w:rsidR="00106AD5" w:rsidRPr="000232C9" w:rsidRDefault="00570855" w:rsidP="004B3D58">
            <w:pPr>
              <w:rPr>
                <w:rFonts w:ascii="Tahoma" w:hAnsi="Tahoma" w:cs="Tahoma"/>
                <w:b/>
                <w:bCs/>
              </w:rPr>
            </w:pPr>
            <w:r w:rsidRPr="000232C9">
              <w:rPr>
                <w:rFonts w:ascii="Tahoma" w:hAnsi="Tahoma" w:cs="Tahoma"/>
                <w:b/>
                <w:bCs/>
              </w:rPr>
              <w:t>1</w:t>
            </w:r>
          </w:p>
        </w:tc>
        <w:tc>
          <w:tcPr>
            <w:tcW w:w="3843" w:type="dxa"/>
          </w:tcPr>
          <w:p w14:paraId="1FF51648" w14:textId="4C49A60F" w:rsidR="00106AD5" w:rsidRPr="000232C9" w:rsidRDefault="00E1294C" w:rsidP="004B3D58">
            <w:pPr>
              <w:rPr>
                <w:rFonts w:ascii="Tahoma" w:hAnsi="Tahoma" w:cs="Tahoma"/>
                <w:b/>
                <w:bCs/>
              </w:rPr>
            </w:pPr>
            <w:r>
              <w:rPr>
                <w:rFonts w:ascii="Tahoma" w:hAnsi="Tahoma" w:cs="Tahoma"/>
                <w:b/>
                <w:bCs/>
              </w:rPr>
              <w:t>Silicon Valley Computer Group Phils. Inc.</w:t>
            </w:r>
          </w:p>
        </w:tc>
        <w:tc>
          <w:tcPr>
            <w:tcW w:w="2213" w:type="dxa"/>
          </w:tcPr>
          <w:p w14:paraId="18647D6F" w14:textId="59270921" w:rsidR="00106AD5" w:rsidRPr="000232C9" w:rsidRDefault="10DE0096" w:rsidP="007476EA">
            <w:pPr>
              <w:jc w:val="right"/>
              <w:rPr>
                <w:rFonts w:ascii="Tahoma" w:hAnsi="Tahoma" w:cs="Tahoma"/>
                <w:b/>
                <w:bCs/>
              </w:rPr>
            </w:pPr>
            <w:r w:rsidRPr="4DCFF0A3">
              <w:rPr>
                <w:rFonts w:ascii="Tahoma" w:hAnsi="Tahoma" w:cs="Tahoma"/>
                <w:b/>
                <w:bCs/>
              </w:rPr>
              <w:t>₱</w:t>
            </w:r>
            <w:r w:rsidR="00E1294C">
              <w:rPr>
                <w:rFonts w:ascii="Tahoma" w:hAnsi="Tahoma" w:cs="Tahoma"/>
                <w:b/>
                <w:bCs/>
              </w:rPr>
              <w:t>43,998</w:t>
            </w:r>
            <w:r w:rsidR="1B92A04A" w:rsidRPr="4DCFF0A3">
              <w:rPr>
                <w:rFonts w:ascii="Tahoma" w:hAnsi="Tahoma" w:cs="Tahoma"/>
                <w:b/>
                <w:bCs/>
              </w:rPr>
              <w:t>.00</w:t>
            </w:r>
          </w:p>
        </w:tc>
        <w:tc>
          <w:tcPr>
            <w:tcW w:w="2551" w:type="dxa"/>
          </w:tcPr>
          <w:p w14:paraId="622CC46B" w14:textId="1E87EFE1" w:rsidR="00106AD5" w:rsidRPr="000232C9" w:rsidRDefault="5B22BAEC" w:rsidP="004B3D58">
            <w:pPr>
              <w:rPr>
                <w:rFonts w:ascii="Tahoma" w:hAnsi="Tahoma" w:cs="Tahoma"/>
                <w:b/>
                <w:bCs/>
              </w:rPr>
            </w:pPr>
            <w:r w:rsidRPr="6F764349">
              <w:rPr>
                <w:rFonts w:ascii="Tahoma" w:hAnsi="Tahoma" w:cs="Tahoma"/>
                <w:b/>
                <w:bCs/>
              </w:rPr>
              <w:t>Complying/responsive</w:t>
            </w:r>
            <w:r w:rsidR="32653FDC" w:rsidRPr="6F764349">
              <w:rPr>
                <w:rFonts w:ascii="Tahoma" w:hAnsi="Tahoma" w:cs="Tahoma"/>
                <w:b/>
                <w:bCs/>
              </w:rPr>
              <w:t>/lowest calculated</w:t>
            </w:r>
          </w:p>
        </w:tc>
      </w:tr>
      <w:tr w:rsidR="00106AD5" w14:paraId="28CD85DA" w14:textId="77777777" w:rsidTr="4DCFF0A3">
        <w:tc>
          <w:tcPr>
            <w:tcW w:w="568" w:type="dxa"/>
          </w:tcPr>
          <w:p w14:paraId="1E67BAA2" w14:textId="2D041D6C" w:rsidR="00106AD5" w:rsidRPr="000232C9" w:rsidRDefault="00570855" w:rsidP="004B3D58">
            <w:pPr>
              <w:rPr>
                <w:rFonts w:ascii="Tahoma" w:hAnsi="Tahoma" w:cs="Tahoma"/>
                <w:b/>
                <w:bCs/>
              </w:rPr>
            </w:pPr>
            <w:r w:rsidRPr="000232C9">
              <w:rPr>
                <w:rFonts w:ascii="Tahoma" w:hAnsi="Tahoma" w:cs="Tahoma"/>
                <w:b/>
                <w:bCs/>
              </w:rPr>
              <w:t>2</w:t>
            </w:r>
          </w:p>
        </w:tc>
        <w:tc>
          <w:tcPr>
            <w:tcW w:w="3843" w:type="dxa"/>
          </w:tcPr>
          <w:p w14:paraId="0C6F9CD1" w14:textId="11C12D77" w:rsidR="00106AD5" w:rsidRPr="000232C9" w:rsidRDefault="00E1294C" w:rsidP="004B3D58">
            <w:pPr>
              <w:rPr>
                <w:rFonts w:ascii="Tahoma" w:hAnsi="Tahoma" w:cs="Tahoma"/>
                <w:b/>
                <w:bCs/>
              </w:rPr>
            </w:pPr>
            <w:r>
              <w:rPr>
                <w:rFonts w:ascii="Tahoma" w:hAnsi="Tahoma" w:cs="Tahoma"/>
                <w:b/>
                <w:bCs/>
              </w:rPr>
              <w:t>Datalan Communication Services</w:t>
            </w:r>
          </w:p>
        </w:tc>
        <w:tc>
          <w:tcPr>
            <w:tcW w:w="2213" w:type="dxa"/>
          </w:tcPr>
          <w:p w14:paraId="30DFA7BD" w14:textId="4D80AF1B" w:rsidR="00106AD5" w:rsidRPr="000232C9" w:rsidRDefault="1B92A04A" w:rsidP="007476EA">
            <w:pPr>
              <w:jc w:val="right"/>
              <w:rPr>
                <w:rFonts w:ascii="Tahoma" w:hAnsi="Tahoma" w:cs="Tahoma"/>
                <w:b/>
                <w:bCs/>
              </w:rPr>
            </w:pPr>
            <w:r w:rsidRPr="4DCFF0A3">
              <w:rPr>
                <w:rFonts w:ascii="Tahoma" w:hAnsi="Tahoma" w:cs="Tahoma"/>
                <w:b/>
                <w:bCs/>
              </w:rPr>
              <w:t>₱</w:t>
            </w:r>
            <w:r w:rsidR="00E1294C">
              <w:rPr>
                <w:rFonts w:ascii="Tahoma" w:hAnsi="Tahoma" w:cs="Tahoma"/>
                <w:b/>
                <w:bCs/>
              </w:rPr>
              <w:t>48,000</w:t>
            </w:r>
            <w:r w:rsidRPr="4DCFF0A3">
              <w:rPr>
                <w:rFonts w:ascii="Tahoma" w:hAnsi="Tahoma" w:cs="Tahoma"/>
                <w:b/>
                <w:bCs/>
              </w:rPr>
              <w:t>.00</w:t>
            </w:r>
          </w:p>
        </w:tc>
        <w:tc>
          <w:tcPr>
            <w:tcW w:w="2551" w:type="dxa"/>
          </w:tcPr>
          <w:p w14:paraId="0F32BEC7" w14:textId="563FCDBB" w:rsidR="00106AD5" w:rsidRPr="000232C9" w:rsidRDefault="00E1294C" w:rsidP="004B3D58">
            <w:pPr>
              <w:rPr>
                <w:rFonts w:ascii="Tahoma" w:hAnsi="Tahoma" w:cs="Tahoma"/>
                <w:b/>
                <w:bCs/>
              </w:rPr>
            </w:pPr>
            <w:r>
              <w:rPr>
                <w:rFonts w:ascii="Tahoma" w:hAnsi="Tahoma" w:cs="Tahoma"/>
                <w:b/>
                <w:bCs/>
              </w:rPr>
              <w:t>Above ABC</w:t>
            </w:r>
          </w:p>
        </w:tc>
      </w:tr>
      <w:tr w:rsidR="00106AD5" w14:paraId="202F348F" w14:textId="77777777" w:rsidTr="4DCFF0A3">
        <w:tc>
          <w:tcPr>
            <w:tcW w:w="568" w:type="dxa"/>
          </w:tcPr>
          <w:p w14:paraId="6F94C074" w14:textId="11E980CE" w:rsidR="00106AD5" w:rsidRPr="000232C9" w:rsidRDefault="00570855" w:rsidP="004B3D58">
            <w:pPr>
              <w:rPr>
                <w:rFonts w:ascii="Tahoma" w:hAnsi="Tahoma" w:cs="Tahoma"/>
                <w:b/>
                <w:bCs/>
              </w:rPr>
            </w:pPr>
            <w:r w:rsidRPr="000232C9">
              <w:rPr>
                <w:rFonts w:ascii="Tahoma" w:hAnsi="Tahoma" w:cs="Tahoma"/>
                <w:b/>
                <w:bCs/>
              </w:rPr>
              <w:t>3</w:t>
            </w:r>
          </w:p>
        </w:tc>
        <w:tc>
          <w:tcPr>
            <w:tcW w:w="3843" w:type="dxa"/>
          </w:tcPr>
          <w:p w14:paraId="38A80E30" w14:textId="263D895E" w:rsidR="00106AD5" w:rsidRPr="000232C9" w:rsidRDefault="00E1294C" w:rsidP="004B3D58">
            <w:pPr>
              <w:rPr>
                <w:rFonts w:ascii="Tahoma" w:hAnsi="Tahoma" w:cs="Tahoma"/>
                <w:b/>
                <w:bCs/>
              </w:rPr>
            </w:pPr>
            <w:r>
              <w:rPr>
                <w:rFonts w:ascii="Tahoma" w:hAnsi="Tahoma" w:cs="Tahoma"/>
                <w:b/>
                <w:bCs/>
              </w:rPr>
              <w:t>Mid-Town Computer</w:t>
            </w:r>
            <w:r w:rsidR="006E1A63">
              <w:rPr>
                <w:rFonts w:ascii="Tahoma" w:hAnsi="Tahoma" w:cs="Tahoma"/>
                <w:b/>
                <w:bCs/>
              </w:rPr>
              <w:t>s and Services</w:t>
            </w:r>
          </w:p>
        </w:tc>
        <w:tc>
          <w:tcPr>
            <w:tcW w:w="2213" w:type="dxa"/>
          </w:tcPr>
          <w:p w14:paraId="22351E95" w14:textId="4C4040A9" w:rsidR="00106AD5" w:rsidRPr="000232C9" w:rsidRDefault="1B92A04A" w:rsidP="007476EA">
            <w:pPr>
              <w:jc w:val="right"/>
              <w:rPr>
                <w:rFonts w:ascii="Tahoma" w:hAnsi="Tahoma" w:cs="Tahoma"/>
                <w:b/>
                <w:bCs/>
              </w:rPr>
            </w:pPr>
            <w:r w:rsidRPr="4DCFF0A3">
              <w:rPr>
                <w:rFonts w:ascii="Tahoma" w:hAnsi="Tahoma" w:cs="Tahoma"/>
                <w:b/>
                <w:bCs/>
              </w:rPr>
              <w:t>₱</w:t>
            </w:r>
            <w:r w:rsidR="006E1A63">
              <w:rPr>
                <w:rFonts w:ascii="Tahoma" w:hAnsi="Tahoma" w:cs="Tahoma"/>
                <w:b/>
                <w:bCs/>
              </w:rPr>
              <w:t>90,000</w:t>
            </w:r>
            <w:r w:rsidRPr="4DCFF0A3">
              <w:rPr>
                <w:rFonts w:ascii="Tahoma" w:hAnsi="Tahoma" w:cs="Tahoma"/>
                <w:b/>
                <w:bCs/>
              </w:rPr>
              <w:t>.00</w:t>
            </w:r>
          </w:p>
        </w:tc>
        <w:tc>
          <w:tcPr>
            <w:tcW w:w="2551" w:type="dxa"/>
          </w:tcPr>
          <w:p w14:paraId="6AE2F71E" w14:textId="415A2116" w:rsidR="00106AD5" w:rsidRPr="000232C9" w:rsidRDefault="00E1294C" w:rsidP="004B3D58">
            <w:pPr>
              <w:rPr>
                <w:rFonts w:ascii="Tahoma" w:hAnsi="Tahoma" w:cs="Tahoma"/>
                <w:b/>
                <w:bCs/>
              </w:rPr>
            </w:pPr>
            <w:r>
              <w:rPr>
                <w:rFonts w:ascii="Tahoma" w:hAnsi="Tahoma" w:cs="Tahoma"/>
                <w:b/>
                <w:bCs/>
              </w:rPr>
              <w:t>Above ABC</w:t>
            </w:r>
          </w:p>
        </w:tc>
      </w:tr>
    </w:tbl>
    <w:p w14:paraId="2E5F9C53" w14:textId="77777777" w:rsidR="004B3D58" w:rsidRDefault="004B3D58" w:rsidP="004B3D58"/>
    <w:p w14:paraId="4A8D73C9" w14:textId="45DCBD59" w:rsidR="00012F60" w:rsidRPr="00C03E5C" w:rsidRDefault="0071618C" w:rsidP="00C03E5C">
      <w:pPr>
        <w:spacing w:after="200" w:line="276" w:lineRule="auto"/>
        <w:ind w:firstLine="720"/>
        <w:jc w:val="both"/>
        <w:rPr>
          <w:rFonts w:ascii="Tahoma" w:hAnsi="Tahoma" w:cs="Tahoma"/>
        </w:rPr>
      </w:pPr>
      <w:r w:rsidRPr="4DCFF0A3">
        <w:rPr>
          <w:rFonts w:ascii="Tahoma" w:hAnsi="Tahoma" w:cs="Tahoma"/>
        </w:rPr>
        <w:t xml:space="preserve">WHEREAS, the BAC conducted </w:t>
      </w:r>
      <w:r w:rsidR="002F2D95">
        <w:rPr>
          <w:rFonts w:ascii="Tahoma" w:hAnsi="Tahoma" w:cs="Tahoma"/>
        </w:rPr>
        <w:t xml:space="preserve">an </w:t>
      </w:r>
      <w:r w:rsidR="00452950">
        <w:rPr>
          <w:rFonts w:ascii="Tahoma" w:hAnsi="Tahoma" w:cs="Tahoma"/>
        </w:rPr>
        <w:t xml:space="preserve">evaluation </w:t>
      </w:r>
      <w:r w:rsidRPr="4DCFF0A3">
        <w:rPr>
          <w:rFonts w:ascii="Tahoma" w:hAnsi="Tahoma" w:cs="Tahoma"/>
        </w:rPr>
        <w:t>of the submitted quotation in accordance with Section 34.3, Rule IV of the IRR of RA 12009, ensuring compliance with the legal, technical, and financial requirements, and determined that the bid of</w:t>
      </w:r>
      <w:r w:rsidR="00012F60" w:rsidRPr="4DCFF0A3">
        <w:rPr>
          <w:rFonts w:ascii="Tahoma" w:hAnsi="Tahoma" w:cs="Tahoma"/>
        </w:rPr>
        <w:t xml:space="preserve"> </w:t>
      </w:r>
      <w:r w:rsidR="006E1A63">
        <w:rPr>
          <w:rFonts w:ascii="Tahoma" w:hAnsi="Tahoma" w:cs="Tahoma"/>
          <w:b/>
          <w:bCs/>
        </w:rPr>
        <w:t>Silicon Valley Computer Group Phils. Inc.</w:t>
      </w:r>
      <w:r w:rsidR="006E1A63">
        <w:rPr>
          <w:rFonts w:ascii="Tahoma" w:hAnsi="Tahoma" w:cs="Tahoma"/>
          <w:b/>
          <w:bCs/>
        </w:rPr>
        <w:t xml:space="preserve"> </w:t>
      </w:r>
      <w:r w:rsidR="00012F60" w:rsidRPr="4DCFF0A3">
        <w:rPr>
          <w:rFonts w:ascii="Tahoma" w:hAnsi="Tahoma" w:cs="Tahoma"/>
        </w:rPr>
        <w:t>was responsive and aligned with the end-user’s specifications</w:t>
      </w:r>
      <w:r w:rsidR="00D55332" w:rsidRPr="4DCFF0A3">
        <w:rPr>
          <w:rFonts w:ascii="Tahoma" w:hAnsi="Tahoma" w:cs="Tahoma"/>
        </w:rPr>
        <w:t xml:space="preserve"> with details as follows:</w:t>
      </w:r>
    </w:p>
    <w:tbl>
      <w:tblPr>
        <w:tblpPr w:leftFromText="180" w:rightFromText="180" w:vertAnchor="text" w:tblpX="171"/>
        <w:tblW w:w="90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278"/>
        <w:gridCol w:w="1327"/>
        <w:gridCol w:w="473"/>
        <w:gridCol w:w="720"/>
        <w:gridCol w:w="2250"/>
        <w:gridCol w:w="1320"/>
        <w:gridCol w:w="1650"/>
      </w:tblGrid>
      <w:tr w:rsidR="003D3CC6" w14:paraId="60C6969C" w14:textId="77777777" w:rsidTr="4DCFF0A3">
        <w:trPr>
          <w:cantSplit/>
          <w:trHeight w:val="345"/>
        </w:trPr>
        <w:tc>
          <w:tcPr>
            <w:tcW w:w="2605" w:type="dxa"/>
            <w:gridSpan w:val="2"/>
          </w:tcPr>
          <w:p w14:paraId="194C9D76"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ABC</w:t>
            </w:r>
          </w:p>
        </w:tc>
        <w:tc>
          <w:tcPr>
            <w:tcW w:w="473" w:type="dxa"/>
            <w:vMerge w:val="restart"/>
          </w:tcPr>
          <w:p w14:paraId="2B416D98"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Qty.</w:t>
            </w:r>
          </w:p>
        </w:tc>
        <w:tc>
          <w:tcPr>
            <w:tcW w:w="720" w:type="dxa"/>
            <w:vMerge w:val="restart"/>
          </w:tcPr>
          <w:p w14:paraId="08161CC4"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Unit</w:t>
            </w:r>
          </w:p>
        </w:tc>
        <w:tc>
          <w:tcPr>
            <w:tcW w:w="2250" w:type="dxa"/>
            <w:vMerge w:val="restart"/>
          </w:tcPr>
          <w:p w14:paraId="535A35B0"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Description</w:t>
            </w:r>
          </w:p>
        </w:tc>
        <w:tc>
          <w:tcPr>
            <w:tcW w:w="2970" w:type="dxa"/>
            <w:gridSpan w:val="2"/>
            <w:vAlign w:val="center"/>
          </w:tcPr>
          <w:p w14:paraId="46CA7A67"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Contract Price</w:t>
            </w:r>
          </w:p>
        </w:tc>
      </w:tr>
      <w:tr w:rsidR="003D3CC6" w14:paraId="6F64719D" w14:textId="77777777" w:rsidTr="4DCFF0A3">
        <w:trPr>
          <w:cantSplit/>
          <w:trHeight w:val="189"/>
        </w:trPr>
        <w:tc>
          <w:tcPr>
            <w:tcW w:w="1278" w:type="dxa"/>
            <w:tcBorders>
              <w:bottom w:val="single" w:sz="4" w:space="0" w:color="000000" w:themeColor="text1"/>
            </w:tcBorders>
            <w:vAlign w:val="center"/>
          </w:tcPr>
          <w:p w14:paraId="3D8CCCAB"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Unit Cost</w:t>
            </w:r>
          </w:p>
        </w:tc>
        <w:tc>
          <w:tcPr>
            <w:tcW w:w="1327" w:type="dxa"/>
            <w:tcBorders>
              <w:bottom w:val="single" w:sz="4" w:space="0" w:color="000000" w:themeColor="text1"/>
            </w:tcBorders>
          </w:tcPr>
          <w:p w14:paraId="5D948879"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Total Cost</w:t>
            </w:r>
          </w:p>
        </w:tc>
        <w:tc>
          <w:tcPr>
            <w:tcW w:w="473" w:type="dxa"/>
            <w:vMerge/>
          </w:tcPr>
          <w:p w14:paraId="26446752"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720" w:type="dxa"/>
            <w:vMerge/>
          </w:tcPr>
          <w:p w14:paraId="293C74B4"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2250" w:type="dxa"/>
            <w:vMerge/>
          </w:tcPr>
          <w:p w14:paraId="0F55F4E9"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1320" w:type="dxa"/>
            <w:tcBorders>
              <w:bottom w:val="single" w:sz="4" w:space="0" w:color="000000" w:themeColor="text1"/>
            </w:tcBorders>
            <w:vAlign w:val="center"/>
          </w:tcPr>
          <w:p w14:paraId="6FA1481D"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Unit Cost</w:t>
            </w:r>
          </w:p>
        </w:tc>
        <w:tc>
          <w:tcPr>
            <w:tcW w:w="1650" w:type="dxa"/>
            <w:tcBorders>
              <w:bottom w:val="single" w:sz="4" w:space="0" w:color="000000" w:themeColor="text1"/>
            </w:tcBorders>
          </w:tcPr>
          <w:p w14:paraId="19586697" w14:textId="77777777" w:rsidR="003D3CC6" w:rsidRPr="00C139F6" w:rsidRDefault="003D3CC6" w:rsidP="007E26AC">
            <w:pPr>
              <w:ind w:hanging="2"/>
              <w:jc w:val="center"/>
              <w:rPr>
                <w:rFonts w:ascii="Tahoma" w:eastAsia="Arial" w:hAnsi="Tahoma" w:cs="Tahoma"/>
                <w:sz w:val="20"/>
                <w:szCs w:val="20"/>
              </w:rPr>
            </w:pPr>
            <w:r w:rsidRPr="00C139F6">
              <w:rPr>
                <w:rFonts w:ascii="Tahoma" w:eastAsia="Arial" w:hAnsi="Tahoma" w:cs="Tahoma"/>
                <w:b/>
                <w:sz w:val="20"/>
                <w:szCs w:val="20"/>
              </w:rPr>
              <w:t>Total Cost</w:t>
            </w:r>
          </w:p>
        </w:tc>
      </w:tr>
      <w:tr w:rsidR="003D3CC6" w14:paraId="362F3A8E" w14:textId="77777777" w:rsidTr="4DCFF0A3">
        <w:trPr>
          <w:trHeight w:val="1331"/>
        </w:trPr>
        <w:tc>
          <w:tcPr>
            <w:tcW w:w="1278" w:type="dxa"/>
            <w:tcBorders>
              <w:top w:val="nil"/>
              <w:left w:val="single" w:sz="4" w:space="0" w:color="000000" w:themeColor="text1"/>
              <w:bottom w:val="single" w:sz="4" w:space="0" w:color="000000" w:themeColor="text1"/>
              <w:right w:val="single" w:sz="4" w:space="0" w:color="000000" w:themeColor="text1"/>
            </w:tcBorders>
          </w:tcPr>
          <w:p w14:paraId="7B678E2A" w14:textId="2AFC2BBD" w:rsidR="003D3CC6" w:rsidRPr="00C139F6" w:rsidRDefault="3DF0A260" w:rsidP="4DCFF0A3">
            <w:pPr>
              <w:pBdr>
                <w:top w:val="nil"/>
                <w:left w:val="nil"/>
                <w:bottom w:val="nil"/>
                <w:right w:val="nil"/>
                <w:between w:val="nil"/>
              </w:pBdr>
              <w:ind w:hanging="2"/>
              <w:jc w:val="both"/>
              <w:rPr>
                <w:rFonts w:ascii="Tahoma" w:eastAsia="Arial" w:hAnsi="Tahoma" w:cs="Tahoma"/>
                <w:color w:val="000000"/>
                <w:sz w:val="20"/>
                <w:szCs w:val="20"/>
              </w:rPr>
            </w:pPr>
            <w:r w:rsidRPr="4DCFF0A3">
              <w:rPr>
                <w:rFonts w:ascii="Tahoma" w:eastAsia="Arial" w:hAnsi="Tahoma" w:cs="Tahoma"/>
                <w:color w:val="000000" w:themeColor="text1"/>
                <w:sz w:val="20"/>
                <w:szCs w:val="20"/>
              </w:rPr>
              <w:t>₱</w:t>
            </w:r>
            <w:r w:rsidR="006E1A63">
              <w:rPr>
                <w:rFonts w:ascii="Tahoma" w:eastAsia="Arial" w:hAnsi="Tahoma" w:cs="Tahoma"/>
                <w:color w:val="000000" w:themeColor="text1"/>
                <w:sz w:val="20"/>
                <w:szCs w:val="20"/>
              </w:rPr>
              <w:t>22,000</w:t>
            </w:r>
            <w:r w:rsidR="00EE3021">
              <w:rPr>
                <w:rFonts w:ascii="Tahoma" w:eastAsia="Arial" w:hAnsi="Tahoma" w:cs="Tahoma"/>
                <w:color w:val="000000" w:themeColor="text1"/>
                <w:sz w:val="20"/>
                <w:szCs w:val="20"/>
              </w:rPr>
              <w:t>.00</w:t>
            </w:r>
          </w:p>
        </w:tc>
        <w:tc>
          <w:tcPr>
            <w:tcW w:w="1327" w:type="dxa"/>
            <w:tcBorders>
              <w:top w:val="nil"/>
              <w:left w:val="single" w:sz="4" w:space="0" w:color="000000" w:themeColor="text1"/>
              <w:bottom w:val="single" w:sz="4" w:space="0" w:color="000000" w:themeColor="text1"/>
              <w:right w:val="single" w:sz="4" w:space="0" w:color="000000" w:themeColor="text1"/>
            </w:tcBorders>
          </w:tcPr>
          <w:p w14:paraId="4EC5E475" w14:textId="63C8830B" w:rsidR="003D3CC6" w:rsidRPr="00C139F6" w:rsidRDefault="3DF0A260" w:rsidP="4DCFF0A3">
            <w:pPr>
              <w:pBdr>
                <w:top w:val="nil"/>
                <w:left w:val="nil"/>
                <w:bottom w:val="nil"/>
                <w:right w:val="nil"/>
                <w:between w:val="nil"/>
              </w:pBdr>
              <w:ind w:hanging="2"/>
              <w:jc w:val="both"/>
              <w:rPr>
                <w:rFonts w:ascii="Tahoma" w:eastAsia="Arial" w:hAnsi="Tahoma" w:cs="Tahoma"/>
                <w:color w:val="000000"/>
                <w:sz w:val="20"/>
                <w:szCs w:val="20"/>
              </w:rPr>
            </w:pPr>
            <w:r w:rsidRPr="4DCFF0A3">
              <w:rPr>
                <w:rFonts w:ascii="Tahoma" w:eastAsia="Arial" w:hAnsi="Tahoma" w:cs="Tahoma"/>
                <w:color w:val="000000" w:themeColor="text1"/>
                <w:sz w:val="20"/>
                <w:szCs w:val="20"/>
              </w:rPr>
              <w:t>₱</w:t>
            </w:r>
            <w:r w:rsidR="0081181C">
              <w:rPr>
                <w:rFonts w:ascii="Tahoma" w:eastAsia="Arial" w:hAnsi="Tahoma" w:cs="Tahoma"/>
                <w:color w:val="000000" w:themeColor="text1"/>
                <w:sz w:val="20"/>
                <w:szCs w:val="20"/>
              </w:rPr>
              <w:t>4</w:t>
            </w:r>
            <w:r w:rsidR="006E1A63">
              <w:rPr>
                <w:rFonts w:ascii="Tahoma" w:eastAsia="Arial" w:hAnsi="Tahoma" w:cs="Tahoma"/>
                <w:color w:val="000000" w:themeColor="text1"/>
                <w:sz w:val="20"/>
                <w:szCs w:val="20"/>
              </w:rPr>
              <w:t>4,000</w:t>
            </w:r>
            <w:r w:rsidRPr="4DCFF0A3">
              <w:rPr>
                <w:rFonts w:ascii="Tahoma" w:eastAsia="Arial" w:hAnsi="Tahoma" w:cs="Tahoma"/>
                <w:color w:val="000000" w:themeColor="text1"/>
                <w:sz w:val="20"/>
                <w:szCs w:val="20"/>
              </w:rPr>
              <w:t>.00</w:t>
            </w:r>
          </w:p>
        </w:tc>
        <w:tc>
          <w:tcPr>
            <w:tcW w:w="473" w:type="dxa"/>
            <w:tcBorders>
              <w:top w:val="nil"/>
              <w:left w:val="single" w:sz="4" w:space="0" w:color="000000" w:themeColor="text1"/>
              <w:bottom w:val="single" w:sz="4" w:space="0" w:color="000000" w:themeColor="text1"/>
              <w:right w:val="single" w:sz="4" w:space="0" w:color="000000" w:themeColor="text1"/>
            </w:tcBorders>
          </w:tcPr>
          <w:p w14:paraId="18DA3872" w14:textId="1083B3C2" w:rsidR="003D3CC6" w:rsidRPr="00C139F6" w:rsidRDefault="006E1A63" w:rsidP="4DCFF0A3">
            <w:pPr>
              <w:pBdr>
                <w:top w:val="nil"/>
                <w:left w:val="nil"/>
                <w:bottom w:val="nil"/>
                <w:right w:val="nil"/>
                <w:between w:val="nil"/>
              </w:pBdr>
              <w:ind w:hanging="2"/>
              <w:jc w:val="both"/>
              <w:rPr>
                <w:rFonts w:ascii="Tahoma" w:eastAsia="Arial" w:hAnsi="Tahoma" w:cs="Tahoma"/>
                <w:color w:val="000000"/>
                <w:sz w:val="20"/>
                <w:szCs w:val="20"/>
              </w:rPr>
            </w:pPr>
            <w:r>
              <w:rPr>
                <w:rFonts w:ascii="Tahoma" w:eastAsia="Arial" w:hAnsi="Tahoma" w:cs="Tahoma"/>
                <w:color w:val="000000" w:themeColor="text1"/>
                <w:sz w:val="20"/>
                <w:szCs w:val="20"/>
              </w:rPr>
              <w:t>2</w:t>
            </w:r>
          </w:p>
        </w:tc>
        <w:tc>
          <w:tcPr>
            <w:tcW w:w="720" w:type="dxa"/>
            <w:tcBorders>
              <w:top w:val="nil"/>
              <w:left w:val="single" w:sz="4" w:space="0" w:color="000000" w:themeColor="text1"/>
              <w:bottom w:val="single" w:sz="4" w:space="0" w:color="000000" w:themeColor="text1"/>
              <w:right w:val="single" w:sz="4" w:space="0" w:color="000000" w:themeColor="text1"/>
            </w:tcBorders>
          </w:tcPr>
          <w:p w14:paraId="06B41C06" w14:textId="5E3F50E0" w:rsidR="003D3CC6" w:rsidRPr="00C139F6" w:rsidRDefault="006E1A63" w:rsidP="007E26AC">
            <w:pPr>
              <w:pBdr>
                <w:top w:val="nil"/>
                <w:left w:val="nil"/>
                <w:bottom w:val="nil"/>
                <w:right w:val="nil"/>
                <w:between w:val="nil"/>
              </w:pBdr>
              <w:ind w:hanging="2"/>
              <w:jc w:val="both"/>
              <w:rPr>
                <w:rFonts w:ascii="Tahoma" w:eastAsia="Arial" w:hAnsi="Tahoma" w:cs="Tahoma"/>
                <w:color w:val="000000"/>
                <w:sz w:val="20"/>
                <w:szCs w:val="20"/>
              </w:rPr>
            </w:pPr>
            <w:r>
              <w:rPr>
                <w:rFonts w:ascii="Tahoma" w:eastAsia="Arial" w:hAnsi="Tahoma" w:cs="Tahoma"/>
                <w:color w:val="000000"/>
                <w:sz w:val="20"/>
                <w:szCs w:val="20"/>
              </w:rPr>
              <w:t>units</w:t>
            </w:r>
          </w:p>
        </w:tc>
        <w:tc>
          <w:tcPr>
            <w:tcW w:w="2250" w:type="dxa"/>
            <w:tcBorders>
              <w:top w:val="nil"/>
              <w:left w:val="single" w:sz="4" w:space="0" w:color="000000" w:themeColor="text1"/>
              <w:bottom w:val="single" w:sz="4" w:space="0" w:color="000000" w:themeColor="text1"/>
              <w:right w:val="single" w:sz="4" w:space="0" w:color="000000" w:themeColor="text1"/>
            </w:tcBorders>
          </w:tcPr>
          <w:p w14:paraId="63E2541B" w14:textId="0983B195" w:rsidR="003A03CE" w:rsidRPr="00C139F6" w:rsidRDefault="003E21E9" w:rsidP="4DCFF0A3">
            <w:pPr>
              <w:pBdr>
                <w:top w:val="nil"/>
                <w:left w:val="nil"/>
                <w:bottom w:val="nil"/>
                <w:right w:val="nil"/>
                <w:between w:val="nil"/>
              </w:pBdr>
              <w:ind w:hanging="2"/>
              <w:jc w:val="both"/>
              <w:rPr>
                <w:rFonts w:ascii="Tahoma" w:eastAsia="Arial" w:hAnsi="Tahoma" w:cs="Tahoma"/>
                <w:b/>
                <w:bCs/>
                <w:color w:val="000000"/>
                <w:sz w:val="20"/>
                <w:szCs w:val="20"/>
              </w:rPr>
            </w:pPr>
            <w:r>
              <w:rPr>
                <w:rFonts w:ascii="Tahoma" w:hAnsi="Tahoma" w:cs="Tahoma"/>
                <w:b/>
                <w:bCs/>
                <w:sz w:val="20"/>
                <w:szCs w:val="20"/>
              </w:rPr>
              <w:t>Tablet</w:t>
            </w:r>
            <w:r w:rsidR="1A1D0E41" w:rsidRPr="4DCFF0A3">
              <w:rPr>
                <w:rFonts w:ascii="Tahoma" w:hAnsi="Tahoma" w:cs="Tahoma"/>
                <w:b/>
                <w:bCs/>
                <w:sz w:val="20"/>
                <w:szCs w:val="20"/>
              </w:rPr>
              <w:t xml:space="preserve"> </w:t>
            </w:r>
            <w:r w:rsidR="6C199A52" w:rsidRPr="4DCFF0A3">
              <w:rPr>
                <w:rFonts w:ascii="Tahoma" w:eastAsia="Arial" w:hAnsi="Tahoma" w:cs="Tahoma"/>
                <w:color w:val="000000" w:themeColor="text1"/>
                <w:sz w:val="20"/>
                <w:szCs w:val="20"/>
              </w:rPr>
              <w:t xml:space="preserve"> </w:t>
            </w:r>
            <w:r w:rsidR="05A6C577" w:rsidRPr="4DCFF0A3">
              <w:rPr>
                <w:rFonts w:ascii="Tahoma" w:eastAsia="Arial" w:hAnsi="Tahoma" w:cs="Tahoma"/>
                <w:color w:val="000000" w:themeColor="text1"/>
                <w:sz w:val="20"/>
                <w:szCs w:val="20"/>
              </w:rPr>
              <w:t xml:space="preserve"> </w:t>
            </w:r>
            <w:r w:rsidR="05A6C577" w:rsidRPr="4DCFF0A3">
              <w:rPr>
                <w:rFonts w:ascii="Tahoma" w:eastAsia="Arial" w:hAnsi="Tahoma" w:cs="Tahoma"/>
                <w:b/>
                <w:bCs/>
                <w:color w:val="000000" w:themeColor="text1"/>
                <w:sz w:val="20"/>
                <w:szCs w:val="20"/>
              </w:rPr>
              <w:t xml:space="preserve">***See </w:t>
            </w:r>
            <w:r w:rsidR="35381866" w:rsidRPr="4DCFF0A3">
              <w:rPr>
                <w:rFonts w:ascii="Tahoma" w:eastAsia="Arial" w:hAnsi="Tahoma" w:cs="Tahoma"/>
                <w:b/>
                <w:bCs/>
                <w:color w:val="000000" w:themeColor="text1"/>
                <w:sz w:val="20"/>
                <w:szCs w:val="20"/>
              </w:rPr>
              <w:t>Project document, PR, and Abstract of Quotation for more details</w:t>
            </w:r>
          </w:p>
          <w:p w14:paraId="7CC17AF4" w14:textId="2DA12AFA" w:rsidR="003D3CC6" w:rsidRPr="00C139F6" w:rsidRDefault="003D3CC6" w:rsidP="007E26AC">
            <w:pPr>
              <w:pBdr>
                <w:top w:val="nil"/>
                <w:left w:val="nil"/>
                <w:bottom w:val="nil"/>
                <w:right w:val="nil"/>
                <w:between w:val="nil"/>
              </w:pBdr>
              <w:ind w:hanging="2"/>
              <w:jc w:val="both"/>
              <w:rPr>
                <w:rFonts w:ascii="Tahoma" w:eastAsia="Arial" w:hAnsi="Tahoma" w:cs="Tahoma"/>
                <w:color w:val="000000"/>
                <w:sz w:val="20"/>
                <w:szCs w:val="20"/>
              </w:rPr>
            </w:pPr>
            <w:r w:rsidRPr="00C139F6">
              <w:rPr>
                <w:rFonts w:ascii="Tahoma" w:eastAsia="Arial" w:hAnsi="Tahoma" w:cs="Tahoma"/>
                <w:b/>
                <w:color w:val="000000"/>
                <w:sz w:val="20"/>
                <w:szCs w:val="20"/>
              </w:rPr>
              <w:t>***</w:t>
            </w:r>
            <w:r w:rsidRPr="00C139F6">
              <w:rPr>
                <w:rFonts w:ascii="Tahoma" w:eastAsia="Arial" w:hAnsi="Tahoma" w:cs="Tahoma"/>
                <w:b/>
                <w:color w:val="000000"/>
                <w:sz w:val="20"/>
                <w:szCs w:val="20"/>
              </w:rPr>
              <w:tab/>
            </w:r>
          </w:p>
        </w:tc>
        <w:tc>
          <w:tcPr>
            <w:tcW w:w="1320" w:type="dxa"/>
            <w:tcBorders>
              <w:top w:val="nil"/>
              <w:left w:val="single" w:sz="4" w:space="0" w:color="000000" w:themeColor="text1"/>
              <w:bottom w:val="single" w:sz="4" w:space="0" w:color="000000" w:themeColor="text1"/>
              <w:right w:val="single" w:sz="4" w:space="0" w:color="000000" w:themeColor="text1"/>
            </w:tcBorders>
          </w:tcPr>
          <w:p w14:paraId="2596D91B" w14:textId="43140028" w:rsidR="003D3CC6" w:rsidRPr="00C139F6" w:rsidRDefault="05A6C577" w:rsidP="4DCFF0A3">
            <w:pPr>
              <w:pBdr>
                <w:top w:val="nil"/>
                <w:left w:val="nil"/>
                <w:bottom w:val="nil"/>
                <w:right w:val="nil"/>
                <w:between w:val="nil"/>
              </w:pBdr>
              <w:ind w:hanging="2"/>
              <w:jc w:val="right"/>
              <w:rPr>
                <w:rFonts w:ascii="Tahoma" w:eastAsia="Arial" w:hAnsi="Tahoma" w:cs="Tahoma"/>
                <w:color w:val="000000"/>
                <w:sz w:val="20"/>
                <w:szCs w:val="20"/>
              </w:rPr>
            </w:pPr>
            <w:r w:rsidRPr="4DCFF0A3">
              <w:rPr>
                <w:rFonts w:ascii="Tahoma" w:eastAsia="Arial" w:hAnsi="Tahoma" w:cs="Tahoma"/>
                <w:b/>
                <w:bCs/>
                <w:color w:val="000000" w:themeColor="text1"/>
                <w:sz w:val="20"/>
                <w:szCs w:val="20"/>
              </w:rPr>
              <w:t>₱</w:t>
            </w:r>
            <w:r w:rsidR="003E21E9">
              <w:rPr>
                <w:rFonts w:ascii="Tahoma" w:eastAsia="Arial" w:hAnsi="Tahoma" w:cs="Tahoma"/>
                <w:b/>
                <w:bCs/>
                <w:color w:val="000000" w:themeColor="text1"/>
                <w:sz w:val="20"/>
                <w:szCs w:val="20"/>
              </w:rPr>
              <w:t>21,999</w:t>
            </w:r>
            <w:r w:rsidR="003913D5">
              <w:rPr>
                <w:rFonts w:ascii="Tahoma" w:eastAsia="Arial" w:hAnsi="Tahoma" w:cs="Tahoma"/>
                <w:b/>
                <w:bCs/>
                <w:color w:val="000000" w:themeColor="text1"/>
                <w:sz w:val="20"/>
                <w:szCs w:val="20"/>
              </w:rPr>
              <w:t>.00</w:t>
            </w:r>
          </w:p>
        </w:tc>
        <w:tc>
          <w:tcPr>
            <w:tcW w:w="1650" w:type="dxa"/>
            <w:tcBorders>
              <w:top w:val="nil"/>
              <w:left w:val="single" w:sz="4" w:space="0" w:color="000000" w:themeColor="text1"/>
              <w:bottom w:val="single" w:sz="4" w:space="0" w:color="000000" w:themeColor="text1"/>
              <w:right w:val="single" w:sz="4" w:space="0" w:color="000000" w:themeColor="text1"/>
            </w:tcBorders>
          </w:tcPr>
          <w:p w14:paraId="27139B08" w14:textId="5917AE50" w:rsidR="003D3CC6" w:rsidRPr="00C139F6" w:rsidRDefault="05A6C577" w:rsidP="4DCFF0A3">
            <w:pPr>
              <w:pBdr>
                <w:top w:val="nil"/>
                <w:left w:val="nil"/>
                <w:bottom w:val="nil"/>
                <w:right w:val="nil"/>
                <w:between w:val="nil"/>
              </w:pBdr>
              <w:ind w:hanging="2"/>
              <w:jc w:val="right"/>
              <w:rPr>
                <w:rFonts w:ascii="Tahoma" w:eastAsia="Arial" w:hAnsi="Tahoma" w:cs="Tahoma"/>
                <w:color w:val="000000"/>
                <w:sz w:val="20"/>
                <w:szCs w:val="20"/>
              </w:rPr>
            </w:pPr>
            <w:r w:rsidRPr="4DCFF0A3">
              <w:rPr>
                <w:rFonts w:ascii="Tahoma" w:eastAsia="Arial" w:hAnsi="Tahoma" w:cs="Tahoma"/>
                <w:b/>
                <w:bCs/>
                <w:color w:val="000000" w:themeColor="text1"/>
                <w:sz w:val="20"/>
                <w:szCs w:val="20"/>
              </w:rPr>
              <w:t>₱</w:t>
            </w:r>
            <w:r w:rsidR="009379F3">
              <w:rPr>
                <w:rFonts w:ascii="Tahoma" w:eastAsia="Arial" w:hAnsi="Tahoma" w:cs="Tahoma"/>
                <w:b/>
                <w:bCs/>
                <w:color w:val="000000" w:themeColor="text1"/>
                <w:sz w:val="20"/>
                <w:szCs w:val="20"/>
              </w:rPr>
              <w:t>4</w:t>
            </w:r>
            <w:r w:rsidR="00812417">
              <w:rPr>
                <w:rFonts w:ascii="Tahoma" w:eastAsia="Arial" w:hAnsi="Tahoma" w:cs="Tahoma"/>
                <w:b/>
                <w:bCs/>
                <w:color w:val="000000" w:themeColor="text1"/>
                <w:sz w:val="20"/>
                <w:szCs w:val="20"/>
              </w:rPr>
              <w:t>3,998</w:t>
            </w:r>
            <w:r w:rsidRPr="4DCFF0A3">
              <w:rPr>
                <w:rFonts w:ascii="Tahoma" w:eastAsia="Arial" w:hAnsi="Tahoma" w:cs="Tahoma"/>
                <w:b/>
                <w:bCs/>
                <w:color w:val="000000" w:themeColor="text1"/>
                <w:sz w:val="20"/>
                <w:szCs w:val="20"/>
              </w:rPr>
              <w:t>.00</w:t>
            </w:r>
          </w:p>
        </w:tc>
      </w:tr>
      <w:tr w:rsidR="008F4A4C" w14:paraId="42257481" w14:textId="77777777" w:rsidTr="4DCFF0A3">
        <w:trPr>
          <w:trHeight w:val="70"/>
        </w:trPr>
        <w:tc>
          <w:tcPr>
            <w:tcW w:w="7368" w:type="dxa"/>
            <w:gridSpan w:val="6"/>
            <w:tcBorders>
              <w:top w:val="single" w:sz="4" w:space="0" w:color="000000" w:themeColor="text1"/>
              <w:bottom w:val="single" w:sz="4" w:space="0" w:color="000000" w:themeColor="text1"/>
            </w:tcBorders>
          </w:tcPr>
          <w:p w14:paraId="4CE61959" w14:textId="77777777" w:rsidR="008F4A4C" w:rsidRPr="00C139F6" w:rsidRDefault="008F4A4C" w:rsidP="008F4A4C">
            <w:pPr>
              <w:pBdr>
                <w:top w:val="nil"/>
                <w:left w:val="nil"/>
                <w:bottom w:val="nil"/>
                <w:right w:val="nil"/>
                <w:between w:val="nil"/>
              </w:pBdr>
              <w:ind w:hanging="2"/>
              <w:jc w:val="right"/>
              <w:rPr>
                <w:rFonts w:ascii="Tahoma" w:eastAsia="Arial" w:hAnsi="Tahoma" w:cs="Tahoma"/>
                <w:color w:val="000000"/>
                <w:sz w:val="20"/>
                <w:szCs w:val="20"/>
              </w:rPr>
            </w:pPr>
            <w:r w:rsidRPr="00C139F6">
              <w:rPr>
                <w:rFonts w:ascii="Tahoma" w:eastAsia="Arial" w:hAnsi="Tahoma" w:cs="Tahoma"/>
                <w:b/>
                <w:color w:val="000000"/>
                <w:sz w:val="20"/>
                <w:szCs w:val="20"/>
              </w:rPr>
              <w:t>Total Contract Price</w:t>
            </w:r>
          </w:p>
        </w:tc>
        <w:tc>
          <w:tcPr>
            <w:tcW w:w="1650" w:type="dxa"/>
            <w:tcBorders>
              <w:top w:val="single" w:sz="4" w:space="0" w:color="000000" w:themeColor="text1"/>
              <w:bottom w:val="single" w:sz="4" w:space="0" w:color="000000" w:themeColor="text1"/>
              <w:right w:val="single" w:sz="4" w:space="0" w:color="000000" w:themeColor="text1"/>
            </w:tcBorders>
          </w:tcPr>
          <w:p w14:paraId="32675B47" w14:textId="7EC37A51" w:rsidR="008F4A4C" w:rsidRPr="00C139F6" w:rsidRDefault="6D61BBAD" w:rsidP="4DCFF0A3">
            <w:pPr>
              <w:pBdr>
                <w:top w:val="nil"/>
                <w:left w:val="nil"/>
                <w:bottom w:val="nil"/>
                <w:right w:val="nil"/>
                <w:between w:val="nil"/>
              </w:pBdr>
              <w:ind w:hanging="2"/>
              <w:jc w:val="center"/>
              <w:rPr>
                <w:rFonts w:ascii="Tahoma" w:eastAsia="Arial" w:hAnsi="Tahoma" w:cs="Tahoma"/>
                <w:color w:val="000000"/>
                <w:sz w:val="20"/>
                <w:szCs w:val="20"/>
              </w:rPr>
            </w:pPr>
            <w:r w:rsidRPr="4DCFF0A3">
              <w:rPr>
                <w:rFonts w:ascii="Tahoma" w:eastAsia="Arial" w:hAnsi="Tahoma" w:cs="Tahoma"/>
                <w:b/>
                <w:bCs/>
                <w:color w:val="000000" w:themeColor="text1"/>
                <w:sz w:val="20"/>
                <w:szCs w:val="20"/>
              </w:rPr>
              <w:t>₱</w:t>
            </w:r>
            <w:r w:rsidR="009379F3">
              <w:rPr>
                <w:rFonts w:ascii="Tahoma" w:eastAsia="Arial" w:hAnsi="Tahoma" w:cs="Tahoma"/>
                <w:b/>
                <w:bCs/>
                <w:color w:val="000000" w:themeColor="text1"/>
                <w:sz w:val="20"/>
                <w:szCs w:val="20"/>
              </w:rPr>
              <w:t>4</w:t>
            </w:r>
            <w:r w:rsidR="002A4EEF">
              <w:rPr>
                <w:rFonts w:ascii="Tahoma" w:eastAsia="Arial" w:hAnsi="Tahoma" w:cs="Tahoma"/>
                <w:b/>
                <w:bCs/>
                <w:color w:val="000000" w:themeColor="text1"/>
                <w:sz w:val="20"/>
                <w:szCs w:val="20"/>
              </w:rPr>
              <w:t>8,125</w:t>
            </w:r>
            <w:r w:rsidRPr="4DCFF0A3">
              <w:rPr>
                <w:rFonts w:ascii="Tahoma" w:eastAsia="Arial" w:hAnsi="Tahoma" w:cs="Tahoma"/>
                <w:b/>
                <w:bCs/>
                <w:color w:val="000000" w:themeColor="text1"/>
                <w:sz w:val="20"/>
                <w:szCs w:val="20"/>
              </w:rPr>
              <w:t>.00</w:t>
            </w:r>
          </w:p>
        </w:tc>
      </w:tr>
    </w:tbl>
    <w:p w14:paraId="7E495E4C" w14:textId="52D1B515" w:rsidR="006971CE" w:rsidRPr="001426BF" w:rsidRDefault="006971CE" w:rsidP="00812417">
      <w:pPr>
        <w:spacing w:after="200" w:line="276" w:lineRule="auto"/>
        <w:ind w:firstLine="720"/>
        <w:jc w:val="both"/>
        <w:rPr>
          <w:rFonts w:ascii="Tahoma" w:hAnsi="Tahoma" w:cs="Tahoma"/>
        </w:rPr>
      </w:pPr>
      <w:r w:rsidRPr="6F764349">
        <w:rPr>
          <w:rFonts w:ascii="Tahoma" w:hAnsi="Tahoma" w:cs="Tahoma"/>
          <w:b/>
          <w:bCs/>
        </w:rPr>
        <w:t>NOW, THEREFORE</w:t>
      </w:r>
      <w:r w:rsidRPr="6F764349">
        <w:rPr>
          <w:rFonts w:ascii="Tahoma" w:hAnsi="Tahoma" w:cs="Tahoma"/>
        </w:rPr>
        <w:t xml:space="preserve">, for and in consideration of the foregoing, </w:t>
      </w:r>
      <w:r w:rsidRPr="6F764349">
        <w:rPr>
          <w:rFonts w:ascii="Tahoma" w:hAnsi="Tahoma" w:cs="Tahoma"/>
          <w:b/>
          <w:bCs/>
        </w:rPr>
        <w:t>WE</w:t>
      </w:r>
      <w:r w:rsidRPr="6F764349">
        <w:rPr>
          <w:rFonts w:ascii="Tahoma" w:hAnsi="Tahoma" w:cs="Tahoma"/>
        </w:rPr>
        <w:t>, the Members of the Bids and Awards Committee, hereby RESOLVE, as it is RESOLVED:</w:t>
      </w:r>
    </w:p>
    <w:p w14:paraId="5FB38131" w14:textId="50F8F77B" w:rsidR="006971CE" w:rsidRPr="001426BF" w:rsidRDefault="006971CE" w:rsidP="00812417">
      <w:pPr>
        <w:numPr>
          <w:ilvl w:val="0"/>
          <w:numId w:val="12"/>
        </w:numPr>
        <w:spacing w:after="200" w:line="276" w:lineRule="auto"/>
        <w:jc w:val="both"/>
        <w:rPr>
          <w:rFonts w:ascii="Tahoma" w:hAnsi="Tahoma" w:cs="Tahoma"/>
        </w:rPr>
      </w:pPr>
      <w:r w:rsidRPr="4DCFF0A3">
        <w:rPr>
          <w:rFonts w:ascii="Tahoma" w:hAnsi="Tahoma" w:cs="Tahoma"/>
          <w:b/>
          <w:bCs/>
        </w:rPr>
        <w:t>To recommend</w:t>
      </w:r>
      <w:r w:rsidRPr="4DCFF0A3">
        <w:rPr>
          <w:rFonts w:ascii="Tahoma" w:hAnsi="Tahoma" w:cs="Tahoma"/>
        </w:rPr>
        <w:t xml:space="preserve"> to the Head of the Procuring Entity the adoption of </w:t>
      </w:r>
      <w:r w:rsidRPr="4DCFF0A3">
        <w:rPr>
          <w:rFonts w:ascii="Tahoma" w:hAnsi="Tahoma" w:cs="Tahoma"/>
          <w:i/>
          <w:iCs/>
        </w:rPr>
        <w:t>Small Value Procurement</w:t>
      </w:r>
      <w:r w:rsidRPr="4DCFF0A3">
        <w:rPr>
          <w:rFonts w:ascii="Tahoma" w:hAnsi="Tahoma" w:cs="Tahoma"/>
        </w:rPr>
        <w:t xml:space="preserve"> as the appropriate mode for the procurement of </w:t>
      </w:r>
      <w:r w:rsidR="00812417">
        <w:rPr>
          <w:rFonts w:ascii="Tahoma" w:eastAsia="Tahoma" w:hAnsi="Tahoma" w:cs="Tahoma"/>
          <w:b/>
          <w:bCs/>
        </w:rPr>
        <w:t>Tablets</w:t>
      </w:r>
      <w:r w:rsidRPr="4DCFF0A3">
        <w:rPr>
          <w:rFonts w:ascii="Tahoma" w:hAnsi="Tahoma" w:cs="Tahoma"/>
        </w:rPr>
        <w:t>, pursuant to Sections 26.1</w:t>
      </w:r>
      <w:r w:rsidR="00B01095" w:rsidRPr="4DCFF0A3">
        <w:rPr>
          <w:rFonts w:ascii="Tahoma" w:hAnsi="Tahoma" w:cs="Tahoma"/>
        </w:rPr>
        <w:t xml:space="preserve"> </w:t>
      </w:r>
      <w:r w:rsidRPr="4DCFF0A3">
        <w:rPr>
          <w:rFonts w:ascii="Tahoma" w:hAnsi="Tahoma" w:cs="Tahoma"/>
        </w:rPr>
        <w:t>and 34</w:t>
      </w:r>
      <w:r w:rsidR="00501555" w:rsidRPr="4DCFF0A3">
        <w:rPr>
          <w:rFonts w:ascii="Tahoma" w:hAnsi="Tahoma" w:cs="Tahoma"/>
        </w:rPr>
        <w:t>, Rule IV</w:t>
      </w:r>
      <w:r w:rsidRPr="4DCFF0A3">
        <w:rPr>
          <w:rFonts w:ascii="Tahoma" w:hAnsi="Tahoma" w:cs="Tahoma"/>
        </w:rPr>
        <w:t xml:space="preserve"> of the IRR of RA 12009;</w:t>
      </w:r>
      <w:r w:rsidR="00595765" w:rsidRPr="4DCFF0A3">
        <w:rPr>
          <w:rFonts w:ascii="Tahoma" w:hAnsi="Tahoma" w:cs="Tahoma"/>
        </w:rPr>
        <w:t xml:space="preserve"> and</w:t>
      </w:r>
    </w:p>
    <w:p w14:paraId="0470311C" w14:textId="6006EBEB" w:rsidR="006971CE" w:rsidRPr="001426BF" w:rsidRDefault="006971CE" w:rsidP="00812417">
      <w:pPr>
        <w:numPr>
          <w:ilvl w:val="0"/>
          <w:numId w:val="12"/>
        </w:numPr>
        <w:spacing w:after="200" w:line="276" w:lineRule="auto"/>
        <w:jc w:val="both"/>
        <w:rPr>
          <w:rFonts w:ascii="Tahoma" w:hAnsi="Tahoma" w:cs="Tahoma"/>
        </w:rPr>
      </w:pPr>
      <w:r w:rsidRPr="007D0E2B">
        <w:rPr>
          <w:rFonts w:ascii="Tahoma" w:hAnsi="Tahoma" w:cs="Tahoma"/>
        </w:rPr>
        <w:t>To declare</w:t>
      </w:r>
      <w:r w:rsidRPr="4DCFF0A3">
        <w:rPr>
          <w:rFonts w:ascii="Tahoma" w:hAnsi="Tahoma" w:cs="Tahoma"/>
        </w:rPr>
        <w:t xml:space="preserve"> </w:t>
      </w:r>
      <w:r w:rsidR="004E7705">
        <w:rPr>
          <w:rFonts w:ascii="Tahoma" w:hAnsi="Tahoma" w:cs="Tahoma"/>
          <w:b/>
          <w:bCs/>
        </w:rPr>
        <w:t>Silicon Valley Computer Group Phils. Inc.</w:t>
      </w:r>
      <w:r w:rsidR="00B95905" w:rsidRPr="4DCFF0A3">
        <w:rPr>
          <w:rFonts w:ascii="Tahoma" w:hAnsi="Tahoma" w:cs="Tahoma"/>
        </w:rPr>
        <w:t xml:space="preserve"> </w:t>
      </w:r>
      <w:r w:rsidRPr="4DCFF0A3">
        <w:rPr>
          <w:rFonts w:ascii="Tahoma" w:hAnsi="Tahoma" w:cs="Tahoma"/>
        </w:rPr>
        <w:t xml:space="preserve">as the </w:t>
      </w:r>
      <w:r w:rsidRPr="4DCFF0A3">
        <w:rPr>
          <w:rFonts w:ascii="Tahoma" w:hAnsi="Tahoma" w:cs="Tahoma"/>
          <w:b/>
          <w:bCs/>
        </w:rPr>
        <w:t>Lowest Calculated and Responsive Bidder</w:t>
      </w:r>
      <w:r w:rsidRPr="4DCFF0A3">
        <w:rPr>
          <w:rFonts w:ascii="Tahoma" w:hAnsi="Tahoma" w:cs="Tahoma"/>
        </w:rPr>
        <w:t xml:space="preserve"> for the procurement of </w:t>
      </w:r>
      <w:r w:rsidR="004E7705">
        <w:rPr>
          <w:rFonts w:ascii="Tahoma" w:eastAsia="Tahoma" w:hAnsi="Tahoma" w:cs="Tahoma"/>
          <w:b/>
          <w:bCs/>
        </w:rPr>
        <w:t>Tablets</w:t>
      </w:r>
      <w:r w:rsidR="00595765" w:rsidRPr="4DCFF0A3">
        <w:rPr>
          <w:rFonts w:ascii="Tahoma" w:hAnsi="Tahoma" w:cs="Tahoma"/>
        </w:rPr>
        <w:t>.</w:t>
      </w:r>
    </w:p>
    <w:p w14:paraId="53816558" w14:textId="3212B24E" w:rsidR="006971CE" w:rsidRPr="001426BF" w:rsidRDefault="006971CE" w:rsidP="00812417">
      <w:pPr>
        <w:spacing w:after="200" w:line="276" w:lineRule="auto"/>
        <w:ind w:firstLine="720"/>
        <w:jc w:val="both"/>
        <w:rPr>
          <w:rFonts w:ascii="Tahoma" w:hAnsi="Tahoma" w:cs="Tahoma"/>
        </w:rPr>
      </w:pPr>
      <w:r w:rsidRPr="6F764349">
        <w:rPr>
          <w:rFonts w:ascii="Tahoma" w:hAnsi="Tahoma" w:cs="Tahoma"/>
          <w:b/>
          <w:bCs/>
        </w:rPr>
        <w:t>RESOLVED</w:t>
      </w:r>
      <w:r w:rsidRPr="6F764349">
        <w:rPr>
          <w:rFonts w:ascii="Tahoma" w:hAnsi="Tahoma" w:cs="Tahoma"/>
        </w:rPr>
        <w:t xml:space="preserve">, at the </w:t>
      </w:r>
      <w:r w:rsidR="006771B5" w:rsidRPr="6F764349">
        <w:rPr>
          <w:rFonts w:ascii="Tahoma" w:hAnsi="Tahoma" w:cs="Tahoma"/>
          <w:b/>
          <w:bCs/>
        </w:rPr>
        <w:t>Department of Migrant Worker – Regional Office XIII</w:t>
      </w:r>
      <w:r w:rsidRPr="6F764349">
        <w:rPr>
          <w:rFonts w:ascii="Tahoma" w:hAnsi="Tahoma" w:cs="Tahoma"/>
        </w:rPr>
        <w:t xml:space="preserve">, this </w:t>
      </w:r>
      <w:r w:rsidR="004E7705">
        <w:rPr>
          <w:rFonts w:ascii="Tahoma" w:hAnsi="Tahoma" w:cs="Tahoma"/>
          <w:b/>
          <w:bCs/>
        </w:rPr>
        <w:t>5</w:t>
      </w:r>
      <w:r w:rsidR="00141030" w:rsidRPr="00141030">
        <w:rPr>
          <w:rFonts w:ascii="Tahoma" w:hAnsi="Tahoma" w:cs="Tahoma"/>
          <w:b/>
          <w:bCs/>
          <w:vertAlign w:val="superscript"/>
        </w:rPr>
        <w:t>th</w:t>
      </w:r>
      <w:r w:rsidRPr="6F764349">
        <w:rPr>
          <w:rFonts w:ascii="Tahoma" w:hAnsi="Tahoma" w:cs="Tahoma"/>
          <w:b/>
          <w:bCs/>
        </w:rPr>
        <w:t xml:space="preserve"> day of </w:t>
      </w:r>
      <w:r w:rsidR="004E7705">
        <w:rPr>
          <w:rFonts w:ascii="Tahoma" w:hAnsi="Tahoma" w:cs="Tahoma"/>
          <w:b/>
          <w:bCs/>
        </w:rPr>
        <w:t>February</w:t>
      </w:r>
      <w:r w:rsidRPr="6F764349">
        <w:rPr>
          <w:rFonts w:ascii="Tahoma" w:hAnsi="Tahoma" w:cs="Tahoma"/>
          <w:b/>
          <w:bCs/>
        </w:rPr>
        <w:t>, 202</w:t>
      </w:r>
      <w:r w:rsidR="005951C7">
        <w:rPr>
          <w:rFonts w:ascii="Tahoma" w:hAnsi="Tahoma" w:cs="Tahoma"/>
          <w:b/>
          <w:bCs/>
        </w:rPr>
        <w:t>6</w:t>
      </w:r>
      <w:r w:rsidRPr="6F764349">
        <w:rPr>
          <w:rFonts w:ascii="Tahoma" w:hAnsi="Tahoma" w:cs="Tahoma"/>
        </w:rPr>
        <w:t>.</w:t>
      </w:r>
    </w:p>
    <w:p w14:paraId="5B4D6689" w14:textId="77777777" w:rsidR="007F3399" w:rsidRDefault="007F3399" w:rsidP="00BF40F8">
      <w:pPr>
        <w:jc w:val="center"/>
        <w:rPr>
          <w:rFonts w:ascii="Tahoma" w:hAnsi="Tahoma" w:cs="Tahoma"/>
          <w:b/>
        </w:rPr>
      </w:pPr>
    </w:p>
    <w:p w14:paraId="5C63BB50" w14:textId="77777777" w:rsidR="007F3399" w:rsidRDefault="007F3399" w:rsidP="00BF40F8">
      <w:pPr>
        <w:jc w:val="center"/>
        <w:rPr>
          <w:rFonts w:ascii="Tahoma" w:hAnsi="Tahoma" w:cs="Tahoma"/>
          <w:b/>
        </w:rPr>
      </w:pPr>
    </w:p>
    <w:p w14:paraId="53C61B8C" w14:textId="77777777" w:rsidR="007F3399" w:rsidRDefault="007F3399" w:rsidP="00BF40F8">
      <w:pPr>
        <w:jc w:val="center"/>
        <w:rPr>
          <w:rFonts w:ascii="Tahoma" w:hAnsi="Tahoma" w:cs="Tahoma"/>
          <w:b/>
        </w:rPr>
      </w:pPr>
    </w:p>
    <w:p w14:paraId="283EA8E4" w14:textId="77777777" w:rsidR="007F3399" w:rsidRDefault="007F3399" w:rsidP="00BF40F8">
      <w:pPr>
        <w:jc w:val="center"/>
        <w:rPr>
          <w:rFonts w:ascii="Tahoma" w:hAnsi="Tahoma" w:cs="Tahoma"/>
          <w:b/>
        </w:rPr>
      </w:pPr>
    </w:p>
    <w:p w14:paraId="4AAF81DF" w14:textId="721B9C0E" w:rsidR="00BF40F8" w:rsidRPr="001426BF" w:rsidRDefault="00BF40F8" w:rsidP="00BF40F8">
      <w:pPr>
        <w:jc w:val="center"/>
        <w:rPr>
          <w:rFonts w:ascii="Tahoma" w:hAnsi="Tahoma" w:cs="Tahoma"/>
          <w:b/>
        </w:rPr>
      </w:pPr>
      <w:r w:rsidRPr="001426BF">
        <w:rPr>
          <w:rFonts w:ascii="Tahoma" w:hAnsi="Tahoma" w:cs="Tahoma"/>
          <w:b/>
        </w:rPr>
        <w:t>Bids and Awards Committee</w:t>
      </w:r>
    </w:p>
    <w:p w14:paraId="4A161975" w14:textId="77777777" w:rsidR="00BF40F8" w:rsidRPr="001426BF" w:rsidRDefault="00BF40F8" w:rsidP="00BF40F8">
      <w:pPr>
        <w:rPr>
          <w:rFonts w:ascii="Tahoma" w:hAnsi="Tahoma" w:cs="Tahoma"/>
          <w:b/>
        </w:rPr>
      </w:pPr>
    </w:p>
    <w:p w14:paraId="4CDB885A" w14:textId="77777777" w:rsidR="00BF40F8" w:rsidRPr="001426BF" w:rsidRDefault="00BF40F8" w:rsidP="00BF40F8">
      <w:pPr>
        <w:rPr>
          <w:rFonts w:ascii="Tahoma" w:hAnsi="Tahoma" w:cs="Tahoma"/>
          <w:b/>
        </w:rPr>
      </w:pPr>
    </w:p>
    <w:p w14:paraId="1D0ABF49" w14:textId="77777777" w:rsidR="00BF40F8" w:rsidRPr="001426BF" w:rsidRDefault="00BF40F8" w:rsidP="00BF40F8">
      <w:pPr>
        <w:jc w:val="center"/>
        <w:rPr>
          <w:rFonts w:ascii="Tahoma" w:hAnsi="Tahoma" w:cs="Tahoma"/>
          <w:b/>
        </w:rPr>
      </w:pPr>
      <w:r w:rsidRPr="001426BF">
        <w:rPr>
          <w:rFonts w:ascii="Tahoma" w:hAnsi="Tahoma" w:cs="Tahoma"/>
          <w:b/>
        </w:rPr>
        <w:t>REGIENALD S. ESPALDON</w:t>
      </w:r>
    </w:p>
    <w:p w14:paraId="40591E26" w14:textId="77777777" w:rsidR="00BF40F8" w:rsidRPr="001426BF" w:rsidRDefault="00BF40F8" w:rsidP="00BF40F8">
      <w:pPr>
        <w:jc w:val="center"/>
        <w:rPr>
          <w:rFonts w:ascii="Tahoma" w:hAnsi="Tahoma" w:cs="Tahoma"/>
          <w:bCs/>
        </w:rPr>
      </w:pPr>
      <w:r w:rsidRPr="001426BF">
        <w:rPr>
          <w:rFonts w:ascii="Tahoma" w:hAnsi="Tahoma" w:cs="Tahoma"/>
          <w:bCs/>
        </w:rPr>
        <w:t>BAC Chairperson</w:t>
      </w:r>
    </w:p>
    <w:p w14:paraId="35E66E59" w14:textId="77777777" w:rsidR="00BF40F8" w:rsidRPr="001426BF" w:rsidRDefault="00BF40F8" w:rsidP="00BF40F8">
      <w:pPr>
        <w:jc w:val="center"/>
        <w:rPr>
          <w:rFonts w:ascii="Tahoma" w:hAnsi="Tahoma" w:cs="Tahoma"/>
          <w:bCs/>
        </w:rPr>
      </w:pPr>
    </w:p>
    <w:p w14:paraId="64241E4D" w14:textId="77777777" w:rsidR="00BF40F8" w:rsidRPr="001426BF" w:rsidRDefault="00BF40F8" w:rsidP="00BF40F8">
      <w:pPr>
        <w:rPr>
          <w:rFonts w:ascii="Tahoma" w:hAnsi="Tahoma" w:cs="Tahoma"/>
          <w:bCs/>
        </w:rPr>
      </w:pPr>
    </w:p>
    <w:p w14:paraId="58AB653C" w14:textId="77777777" w:rsidR="00BF40F8" w:rsidRPr="001426BF" w:rsidRDefault="00BF40F8" w:rsidP="00BF40F8">
      <w:pPr>
        <w:rPr>
          <w:rFonts w:ascii="Tahoma" w:hAnsi="Tahoma" w:cs="Tahoma"/>
          <w:b/>
        </w:rPr>
      </w:pPr>
      <w:r w:rsidRPr="001426BF">
        <w:rPr>
          <w:rFonts w:ascii="Tahoma" w:hAnsi="Tahoma" w:cs="Tahoma"/>
          <w:b/>
        </w:rPr>
        <w:t>EVAL B. MAKINANO</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t>MARISSA A. GARAY</w:t>
      </w:r>
    </w:p>
    <w:p w14:paraId="425792E7" w14:textId="77777777" w:rsidR="00BF40F8" w:rsidRPr="001426BF" w:rsidRDefault="00BF40F8" w:rsidP="00BF40F8">
      <w:pPr>
        <w:rPr>
          <w:rFonts w:ascii="Tahoma" w:hAnsi="Tahoma" w:cs="Tahoma"/>
          <w:bCs/>
        </w:rPr>
      </w:pPr>
      <w:r w:rsidRPr="001426BF">
        <w:rPr>
          <w:rFonts w:ascii="Tahoma" w:hAnsi="Tahoma" w:cs="Tahoma"/>
          <w:bCs/>
        </w:rPr>
        <w:t>BAC Vice-Chairperson</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t>BAC Member</w:t>
      </w:r>
    </w:p>
    <w:p w14:paraId="34AB752C" w14:textId="77777777" w:rsidR="00BF40F8" w:rsidRPr="001426BF" w:rsidRDefault="00BF40F8" w:rsidP="00BF40F8">
      <w:pPr>
        <w:rPr>
          <w:rFonts w:ascii="Tahoma" w:hAnsi="Tahoma" w:cs="Tahoma"/>
          <w:bCs/>
        </w:rPr>
      </w:pPr>
    </w:p>
    <w:p w14:paraId="30BAD6E0" w14:textId="77777777" w:rsidR="00BF40F8" w:rsidRPr="001426BF" w:rsidRDefault="00BF40F8" w:rsidP="00BF40F8">
      <w:pPr>
        <w:rPr>
          <w:rFonts w:ascii="Tahoma" w:hAnsi="Tahoma" w:cs="Tahoma"/>
          <w:bCs/>
        </w:rPr>
      </w:pPr>
    </w:p>
    <w:p w14:paraId="0AD22A91" w14:textId="387E1A0F" w:rsidR="00BF40F8" w:rsidRPr="001426BF" w:rsidRDefault="00BF40F8" w:rsidP="00BF40F8">
      <w:pPr>
        <w:rPr>
          <w:rFonts w:ascii="Tahoma" w:hAnsi="Tahoma" w:cs="Tahoma"/>
          <w:b/>
        </w:rPr>
      </w:pPr>
      <w:r w:rsidRPr="001426BF">
        <w:rPr>
          <w:rFonts w:ascii="Tahoma" w:hAnsi="Tahoma" w:cs="Tahoma"/>
          <w:b/>
        </w:rPr>
        <w:t>REYNON E. ARLAN</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008A0E34">
        <w:rPr>
          <w:rFonts w:ascii="Tahoma" w:hAnsi="Tahoma" w:cs="Tahoma"/>
          <w:b/>
        </w:rPr>
        <w:t>GARY P. SALADORES</w:t>
      </w:r>
    </w:p>
    <w:p w14:paraId="3BB7B253" w14:textId="39ACC224" w:rsidR="00BF40F8" w:rsidRPr="001426BF" w:rsidRDefault="00BF40F8" w:rsidP="00BF40F8">
      <w:pPr>
        <w:rPr>
          <w:rFonts w:ascii="Tahoma" w:hAnsi="Tahoma" w:cs="Tahoma"/>
          <w:bCs/>
        </w:rPr>
      </w:pPr>
      <w:r w:rsidRPr="001426BF">
        <w:rPr>
          <w:rFonts w:ascii="Tahoma" w:hAnsi="Tahoma" w:cs="Tahoma"/>
          <w:bCs/>
        </w:rPr>
        <w:t>BAC Member</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008A0E34">
        <w:rPr>
          <w:rFonts w:ascii="Tahoma" w:hAnsi="Tahoma" w:cs="Tahoma"/>
          <w:bCs/>
        </w:rPr>
        <w:tab/>
      </w:r>
      <w:r w:rsidRPr="001426BF">
        <w:rPr>
          <w:rFonts w:ascii="Tahoma" w:hAnsi="Tahoma" w:cs="Tahoma"/>
          <w:bCs/>
        </w:rPr>
        <w:t>BAC Member</w:t>
      </w:r>
    </w:p>
    <w:p w14:paraId="6EF8C7CD" w14:textId="77777777" w:rsidR="00012F60" w:rsidRPr="001426BF" w:rsidRDefault="00012F60" w:rsidP="004B3D58">
      <w:pPr>
        <w:rPr>
          <w:rFonts w:ascii="Tahoma" w:hAnsi="Tahoma" w:cs="Tahoma"/>
        </w:rPr>
      </w:pPr>
    </w:p>
    <w:p w14:paraId="25D4ACD5" w14:textId="77777777" w:rsidR="003970A0" w:rsidRPr="001426BF" w:rsidRDefault="003970A0" w:rsidP="003970A0">
      <w:pPr>
        <w:jc w:val="center"/>
        <w:rPr>
          <w:rFonts w:ascii="Tahoma" w:hAnsi="Tahoma" w:cs="Tahoma"/>
          <w:b/>
        </w:rPr>
      </w:pPr>
      <w:r w:rsidRPr="001426BF">
        <w:rPr>
          <w:rFonts w:ascii="Tahoma" w:hAnsi="Tahoma" w:cs="Tahoma"/>
          <w:b/>
        </w:rPr>
        <w:t>Approved by:</w:t>
      </w:r>
    </w:p>
    <w:p w14:paraId="6AF721AC" w14:textId="77777777" w:rsidR="003970A0" w:rsidRPr="001426BF" w:rsidRDefault="003970A0" w:rsidP="003970A0">
      <w:pPr>
        <w:jc w:val="center"/>
        <w:rPr>
          <w:rFonts w:ascii="Tahoma" w:hAnsi="Tahoma" w:cs="Tahoma"/>
          <w:b/>
        </w:rPr>
      </w:pPr>
    </w:p>
    <w:p w14:paraId="4075BC67" w14:textId="77777777" w:rsidR="00514E0F" w:rsidRPr="001426BF" w:rsidRDefault="00514E0F" w:rsidP="003970A0">
      <w:pPr>
        <w:jc w:val="center"/>
        <w:rPr>
          <w:rFonts w:ascii="Tahoma" w:hAnsi="Tahoma" w:cs="Tahoma"/>
          <w:b/>
        </w:rPr>
      </w:pPr>
    </w:p>
    <w:p w14:paraId="25D3A977" w14:textId="77777777" w:rsidR="003970A0" w:rsidRPr="001426BF" w:rsidRDefault="003970A0" w:rsidP="003970A0">
      <w:pPr>
        <w:jc w:val="center"/>
        <w:rPr>
          <w:rFonts w:ascii="Tahoma" w:hAnsi="Tahoma" w:cs="Tahoma"/>
          <w:b/>
        </w:rPr>
      </w:pPr>
      <w:r w:rsidRPr="001426BF">
        <w:rPr>
          <w:rFonts w:ascii="Tahoma" w:hAnsi="Tahoma" w:cs="Tahoma"/>
          <w:b/>
        </w:rPr>
        <w:t>RITCHEL M. BUTAO</w:t>
      </w:r>
    </w:p>
    <w:p w14:paraId="42828FD5" w14:textId="4E537621" w:rsidR="003970A0" w:rsidRPr="001426BF" w:rsidRDefault="003970A0" w:rsidP="00407D43">
      <w:pPr>
        <w:jc w:val="center"/>
        <w:rPr>
          <w:rFonts w:ascii="Tahoma" w:hAnsi="Tahoma" w:cs="Tahoma"/>
          <w:bCs/>
        </w:rPr>
      </w:pPr>
      <w:r w:rsidRPr="001426BF">
        <w:rPr>
          <w:rFonts w:ascii="Tahoma" w:hAnsi="Tahoma" w:cs="Tahoma"/>
          <w:bCs/>
        </w:rPr>
        <w:t>Head of Procuring Entity</w:t>
      </w:r>
    </w:p>
    <w:sectPr w:rsidR="003970A0" w:rsidRPr="001426BF">
      <w:headerReference w:type="default" r:id="rId8"/>
      <w:footerReference w:type="default" r:id="rId9"/>
      <w:pgSz w:w="11906" w:h="16838"/>
      <w:pgMar w:top="1985" w:right="1440" w:bottom="1985"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C8A2" w14:textId="77777777" w:rsidR="00FD5FCA" w:rsidRDefault="00FD5FCA">
      <w:r>
        <w:separator/>
      </w:r>
    </w:p>
  </w:endnote>
  <w:endnote w:type="continuationSeparator" w:id="0">
    <w:p w14:paraId="4FAB264F" w14:textId="77777777" w:rsidR="00FD5FCA" w:rsidRDefault="00FD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DD2E" w14:textId="75E46154" w:rsidR="00476260" w:rsidRDefault="004E64B7">
    <w:pPr>
      <w:tabs>
        <w:tab w:val="center" w:pos="4550"/>
        <w:tab w:val="left" w:pos="5818"/>
      </w:tabs>
      <w:ind w:right="260"/>
      <w:jc w:val="right"/>
      <w:rPr>
        <w:color w:val="0F243E" w:themeColor="text2" w:themeShade="80"/>
      </w:rPr>
    </w:pPr>
    <w:r>
      <w:rPr>
        <w:noProof/>
      </w:rPr>
      <mc:AlternateContent>
        <mc:Choice Requires="wps">
          <w:drawing>
            <wp:anchor distT="0" distB="0" distL="114300" distR="114300" simplePos="0" relativeHeight="251669504" behindDoc="0" locked="0" layoutInCell="1" allowOverlap="1" wp14:anchorId="5576DC42" wp14:editId="4BECBCD9">
              <wp:simplePos x="0" y="0"/>
              <wp:positionH relativeFrom="column">
                <wp:posOffset>828675</wp:posOffset>
              </wp:positionH>
              <wp:positionV relativeFrom="paragraph">
                <wp:posOffset>-221615</wp:posOffset>
              </wp:positionV>
              <wp:extent cx="4185285" cy="0"/>
              <wp:effectExtent l="0" t="0" r="0" b="0"/>
              <wp:wrapNone/>
              <wp:docPr id="5" name="Straight Connector 1"/>
              <wp:cNvGraphicFramePr/>
              <a:graphic xmlns:a="http://schemas.openxmlformats.org/drawingml/2006/main">
                <a:graphicData uri="http://schemas.microsoft.com/office/word/2010/wordprocessingShape">
                  <wps:wsp>
                    <wps:cNvCnPr/>
                    <wps:spPr>
                      <a:xfrm flipV="1">
                        <a:off x="0" y="0"/>
                        <a:ext cx="4185285" cy="0"/>
                      </a:xfrm>
                      <a:prstGeom prst="line">
                        <a:avLst/>
                      </a:prstGeom>
                      <a:ln cap="rnd"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DEF7E7" id="Straight Connector 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65.25pt,-17.45pt" to="394.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" strokecolor="black [3040]">
              <v:stroke linestyle="thinThin" endcap="round"/>
            </v:line>
          </w:pict>
        </mc:Fallback>
      </mc:AlternateContent>
    </w:r>
    <w:r w:rsidR="00C52E1E">
      <w:rPr>
        <w:noProof/>
      </w:rPr>
      <mc:AlternateContent>
        <mc:Choice Requires="wps">
          <w:drawing>
            <wp:anchor distT="0" distB="0" distL="114300" distR="114300" simplePos="0" relativeHeight="251667456" behindDoc="1" locked="0" layoutInCell="1" allowOverlap="1" wp14:anchorId="76A9547C" wp14:editId="2B2DFAD2">
              <wp:simplePos x="0" y="0"/>
              <wp:positionH relativeFrom="margin">
                <wp:posOffset>828675</wp:posOffset>
              </wp:positionH>
              <wp:positionV relativeFrom="paragraph">
                <wp:posOffset>-219075</wp:posOffset>
              </wp:positionV>
              <wp:extent cx="4129405" cy="929640"/>
              <wp:effectExtent l="0" t="0" r="0" b="3810"/>
              <wp:wrapNone/>
              <wp:docPr id="252613580" name="Text Box 252613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929640"/>
                      </a:xfrm>
                      <a:prstGeom prst="rect">
                        <a:avLst/>
                      </a:prstGeom>
                      <a:noFill/>
                      <a:ln w="9525">
                        <a:noFill/>
                        <a:miter lim="800000"/>
                      </a:ln>
                    </wps:spPr>
                    <wps:txbx>
                      <w:txbxContent>
                        <w:p w14:paraId="0ACD2FF9" w14:textId="77777777" w:rsidR="00C52E1E" w:rsidRDefault="00C52E1E" w:rsidP="00C52E1E">
                          <w:pPr>
                            <w:jc w:val="center"/>
                            <w:rPr>
                              <w:rFonts w:ascii="Arial Narrow" w:hAnsi="Arial Narrow" w:cs="Times New Roman"/>
                              <w:sz w:val="17"/>
                              <w:szCs w:val="17"/>
                            </w:rPr>
                          </w:pPr>
                          <w:r>
                            <w:rPr>
                              <w:rFonts w:ascii="Arial Narrow" w:hAnsi="Arial Narrow" w:cs="Times New Roman"/>
                              <w:sz w:val="17"/>
                              <w:szCs w:val="17"/>
                            </w:rPr>
                            <w:t xml:space="preserve">Website: </w:t>
                          </w:r>
                          <w:hyperlink r:id="rId1"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2"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CB61D73" w14:textId="77777777" w:rsidR="00C52E1E" w:rsidRPr="00347B0D" w:rsidRDefault="00C52E1E" w:rsidP="00C52E1E">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7194B53E" w14:textId="77777777" w:rsidR="00C52E1E" w:rsidRPr="00347B0D" w:rsidRDefault="00C52E1E" w:rsidP="00C52E1E">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70F9FE16" w14:textId="77777777" w:rsidR="00C52E1E" w:rsidRPr="00347B0D" w:rsidRDefault="00C52E1E" w:rsidP="00C52E1E">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419587DB" w14:textId="77777777" w:rsidR="00C52E1E" w:rsidRPr="00347B0D" w:rsidRDefault="00C52E1E" w:rsidP="00C52E1E">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2089ABC3" w14:textId="77777777" w:rsidR="00C52E1E" w:rsidRDefault="00C52E1E" w:rsidP="00C52E1E">
                          <w:pPr>
                            <w:rPr>
                              <w:sz w:val="22"/>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76A9547C" id="_x0000_t202" coordsize="21600,21600" o:spt="202" path="m,l,21600r21600,l21600,xe">
              <v:stroke joinstyle="miter"/>
              <v:path gradientshapeok="t" o:connecttype="rect"/>
            </v:shapetype>
            <v:shape id="Text Box 252613580" o:spid="_x0000_s1027" type="#_x0000_t202" style="position:absolute;left:0;text-align:left;margin-left:65.25pt;margin-top:-17.25pt;width:325.15pt;height:73.2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" filled="f" stroked="f">
              <v:textbox>
                <w:txbxContent>
                  <w:p w14:paraId="0ACD2FF9" w14:textId="77777777" w:rsidR="00C52E1E" w:rsidRDefault="00C52E1E" w:rsidP="00C52E1E">
                    <w:pPr>
                      <w:jc w:val="center"/>
                      <w:rPr>
                        <w:rFonts w:ascii="Arial Narrow" w:hAnsi="Arial Narrow" w:cs="Times New Roman"/>
                        <w:sz w:val="17"/>
                        <w:szCs w:val="17"/>
                      </w:rPr>
                    </w:pPr>
                    <w:r>
                      <w:rPr>
                        <w:rFonts w:ascii="Arial Narrow" w:hAnsi="Arial Narrow" w:cs="Times New Roman"/>
                        <w:sz w:val="17"/>
                        <w:szCs w:val="17"/>
                      </w:rPr>
                      <w:t xml:space="preserve">Website: </w:t>
                    </w:r>
                    <w:hyperlink r:id="rId3"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4"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CB61D73" w14:textId="77777777" w:rsidR="00C52E1E" w:rsidRPr="00347B0D" w:rsidRDefault="00C52E1E" w:rsidP="00C52E1E">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7194B53E" w14:textId="77777777" w:rsidR="00C52E1E" w:rsidRPr="00347B0D" w:rsidRDefault="00C52E1E" w:rsidP="00C52E1E">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70F9FE16" w14:textId="77777777" w:rsidR="00C52E1E" w:rsidRPr="00347B0D" w:rsidRDefault="00C52E1E" w:rsidP="00C52E1E">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419587DB" w14:textId="77777777" w:rsidR="00C52E1E" w:rsidRPr="00347B0D" w:rsidRDefault="00C52E1E" w:rsidP="00C52E1E">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2089ABC3" w14:textId="77777777" w:rsidR="00C52E1E" w:rsidRDefault="00C52E1E" w:rsidP="00C52E1E">
                    <w:pPr>
                      <w:rPr>
                        <w:sz w:val="22"/>
                      </w:rPr>
                    </w:pPr>
                  </w:p>
                </w:txbxContent>
              </v:textbox>
              <w10:wrap anchorx="margin"/>
            </v:shape>
          </w:pict>
        </mc:Fallback>
      </mc:AlternateContent>
    </w:r>
    <w:r w:rsidR="00476260">
      <w:rPr>
        <w:color w:val="548DD4" w:themeColor="text2" w:themeTint="99"/>
        <w:spacing w:val="60"/>
      </w:rPr>
      <w:t>Page</w:t>
    </w:r>
    <w:r w:rsidR="00476260">
      <w:rPr>
        <w:color w:val="548DD4" w:themeColor="text2" w:themeTint="99"/>
      </w:rPr>
      <w:t xml:space="preserve"> </w:t>
    </w:r>
    <w:r w:rsidR="00476260">
      <w:rPr>
        <w:color w:val="17365D" w:themeColor="text2" w:themeShade="BF"/>
      </w:rPr>
      <w:fldChar w:fldCharType="begin"/>
    </w:r>
    <w:r w:rsidR="00476260">
      <w:rPr>
        <w:color w:val="17365D" w:themeColor="text2" w:themeShade="BF"/>
      </w:rPr>
      <w:instrText xml:space="preserve"> PAGE   \* MERGEFORMAT </w:instrText>
    </w:r>
    <w:r w:rsidR="00476260">
      <w:rPr>
        <w:color w:val="17365D" w:themeColor="text2" w:themeShade="BF"/>
      </w:rPr>
      <w:fldChar w:fldCharType="separate"/>
    </w:r>
    <w:r w:rsidR="00476260">
      <w:rPr>
        <w:noProof/>
        <w:color w:val="17365D" w:themeColor="text2" w:themeShade="BF"/>
      </w:rPr>
      <w:t>1</w:t>
    </w:r>
    <w:r w:rsidR="00476260">
      <w:rPr>
        <w:color w:val="17365D" w:themeColor="text2" w:themeShade="BF"/>
      </w:rPr>
      <w:fldChar w:fldCharType="end"/>
    </w:r>
    <w:r w:rsidR="00476260">
      <w:rPr>
        <w:color w:val="17365D" w:themeColor="text2" w:themeShade="BF"/>
      </w:rPr>
      <w:t xml:space="preserve"> | </w:t>
    </w:r>
    <w:r w:rsidR="00476260">
      <w:rPr>
        <w:color w:val="17365D" w:themeColor="text2" w:themeShade="BF"/>
      </w:rPr>
      <w:fldChar w:fldCharType="begin"/>
    </w:r>
    <w:r w:rsidR="00476260">
      <w:rPr>
        <w:color w:val="17365D" w:themeColor="text2" w:themeShade="BF"/>
      </w:rPr>
      <w:instrText xml:space="preserve"> NUMPAGES  \* Arabic  \* MERGEFORMAT </w:instrText>
    </w:r>
    <w:r w:rsidR="00476260">
      <w:rPr>
        <w:color w:val="17365D" w:themeColor="text2" w:themeShade="BF"/>
      </w:rPr>
      <w:fldChar w:fldCharType="separate"/>
    </w:r>
    <w:r w:rsidR="00476260">
      <w:rPr>
        <w:noProof/>
        <w:color w:val="17365D" w:themeColor="text2" w:themeShade="BF"/>
      </w:rPr>
      <w:t>1</w:t>
    </w:r>
    <w:r w:rsidR="00476260">
      <w:rPr>
        <w:color w:val="17365D" w:themeColor="text2" w:themeShade="BF"/>
      </w:rPr>
      <w:fldChar w:fldCharType="end"/>
    </w:r>
  </w:p>
  <w:p w14:paraId="6BAED12E" w14:textId="6D6AAA82" w:rsidR="00B90CA2" w:rsidRDefault="00B90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D750" w14:textId="77777777" w:rsidR="00FD5FCA" w:rsidRDefault="00FD5FCA">
      <w:r>
        <w:separator/>
      </w:r>
    </w:p>
  </w:footnote>
  <w:footnote w:type="continuationSeparator" w:id="0">
    <w:p w14:paraId="424AA9A7" w14:textId="77777777" w:rsidR="00FD5FCA" w:rsidRDefault="00FD5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1491" w14:textId="4CDAF6BE" w:rsidR="00B90CA2" w:rsidRDefault="009759D5">
    <w:pPr>
      <w:rPr>
        <w:rFonts w:ascii="Arial" w:hAnsi="Arial" w:cs="Arial"/>
        <w:b/>
        <w:bCs/>
        <w:u w:val="single"/>
      </w:rPr>
    </w:pPr>
    <w:r>
      <w:rPr>
        <w:rFonts w:cstheme="minorHAnsi"/>
        <w:b/>
        <w:bCs/>
        <w:noProof/>
        <w:sz w:val="40"/>
        <w:szCs w:val="40"/>
        <w:u w:val="single"/>
      </w:rPr>
      <mc:AlternateContent>
        <mc:Choice Requires="wps">
          <w:drawing>
            <wp:anchor distT="0" distB="0" distL="114300" distR="114300" simplePos="0" relativeHeight="251662336" behindDoc="0" locked="0" layoutInCell="1" allowOverlap="1" wp14:anchorId="40671DD8" wp14:editId="07EAD305">
              <wp:simplePos x="0" y="0"/>
              <wp:positionH relativeFrom="margin">
                <wp:posOffset>76835</wp:posOffset>
              </wp:positionH>
              <wp:positionV relativeFrom="paragraph">
                <wp:posOffset>-236220</wp:posOffset>
              </wp:positionV>
              <wp:extent cx="5410200" cy="1143000"/>
              <wp:effectExtent l="0" t="0" r="0" b="0"/>
              <wp:wrapNone/>
              <wp:docPr id="562135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143000"/>
                      </a:xfrm>
                      <a:prstGeom prst="rect">
                        <a:avLst/>
                      </a:prstGeom>
                      <a:noFill/>
                      <a:ln w="9525">
                        <a:noFill/>
                        <a:miter lim="800000"/>
                      </a:ln>
                    </wps:spPr>
                    <wps:txbx>
                      <w:txbxContent>
                        <w:p w14:paraId="46DABC49" w14:textId="77777777" w:rsidR="00F811D5" w:rsidRDefault="00F811D5" w:rsidP="00F811D5">
                          <w:pPr>
                            <w:jc w:val="center"/>
                            <w:rPr>
                              <w:rFonts w:ascii="Times New Roman" w:hAnsi="Times New Roman" w:cs="Times New Roman"/>
                              <w:szCs w:val="28"/>
                            </w:rPr>
                          </w:pPr>
                          <w:r>
                            <w:rPr>
                              <w:rFonts w:ascii="Times New Roman" w:hAnsi="Times New Roman" w:cs="Times New Roman"/>
                              <w:szCs w:val="28"/>
                            </w:rPr>
                            <w:t>Republic of the Philippines</w:t>
                          </w:r>
                        </w:p>
                        <w:p w14:paraId="50761AA1" w14:textId="4EA01B03" w:rsidR="00F811D5" w:rsidRDefault="00F811D5" w:rsidP="00F811D5">
                          <w:pPr>
                            <w:jc w:val="center"/>
                            <w:rPr>
                              <w:rFonts w:ascii="Old English Text MT" w:hAnsi="Old English Text MT"/>
                              <w:sz w:val="40"/>
                              <w:szCs w:val="44"/>
                            </w:rPr>
                          </w:pPr>
                          <w:r>
                            <w:rPr>
                              <w:rFonts w:ascii="Old English Text MT" w:hAnsi="Old English Text MT"/>
                              <w:sz w:val="40"/>
                              <w:szCs w:val="44"/>
                            </w:rPr>
                            <w:t>Department of Migrant Workers</w:t>
                          </w:r>
                        </w:p>
                        <w:p w14:paraId="5DE871B8" w14:textId="77777777" w:rsidR="00F811D5" w:rsidRDefault="00F811D5" w:rsidP="00F811D5">
                          <w:pPr>
                            <w:spacing w:after="60"/>
                            <w:jc w:val="center"/>
                            <w:rPr>
                              <w:rFonts w:ascii="Arial" w:hAnsi="Arial" w:cs="Arial"/>
                              <w:b/>
                            </w:rPr>
                          </w:pPr>
                          <w:r>
                            <w:rPr>
                              <w:rFonts w:ascii="Arial" w:hAnsi="Arial" w:cs="Arial"/>
                              <w:b/>
                            </w:rPr>
                            <w:t>Regional Office – XIII (Caraga)</w:t>
                          </w:r>
                        </w:p>
                        <w:p w14:paraId="395F9AE0" w14:textId="1747CA34" w:rsidR="00F811D5" w:rsidRDefault="00BB4610" w:rsidP="00F811D5">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00475AED" w:rsidRPr="00475AED">
                            <w:rPr>
                              <w:color w:val="000000"/>
                            </w:rPr>
                            <w:t xml:space="preserve"> </w:t>
                          </w:r>
                          <w:r w:rsidR="00475AED" w:rsidRPr="00475AED">
                            <w:rPr>
                              <w:rFonts w:ascii="Times New Roman" w:hAnsi="Times New Roman" w:cs="Times New Roman"/>
                              <w:color w:val="000000"/>
                              <w:sz w:val="14"/>
                              <w:szCs w:val="14"/>
                            </w:rPr>
                            <w:t>Esquina Dos Building, J.C. Aquino Avenue corner Doongan Road</w:t>
                          </w:r>
                          <w:r w:rsidRPr="00475AED">
                            <w:rPr>
                              <w:rFonts w:ascii="Times New Roman" w:hAnsi="Times New Roman" w:cs="Times New Roman"/>
                              <w:sz w:val="14"/>
                              <w:szCs w:val="14"/>
                            </w:rPr>
                            <w:t xml:space="preserve"> </w:t>
                          </w:r>
                          <w:r w:rsidR="00F811D5" w:rsidRPr="00475AED">
                            <w:rPr>
                              <w:rFonts w:ascii="Times New Roman" w:hAnsi="Times New Roman" w:cs="Times New Roman"/>
                              <w:sz w:val="14"/>
                              <w:szCs w:val="14"/>
                            </w:rPr>
                            <w:t>,</w:t>
                          </w:r>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0E7013">
            <v:shapetype id="_x0000_t202" coordsize="21600,21600" o:spt="202" path="m,l,21600r21600,l21600,xe" w14:anchorId="40671DD8">
              <v:stroke joinstyle="miter"/>
              <v:path gradientshapeok="t" o:connecttype="rect"/>
            </v:shapetype>
            <v:shape id="Text Box 2" style="position:absolute;margin-left:6.05pt;margin-top:-18.6pt;width:426pt;height:90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">
              <v:textbox>
                <w:txbxContent>
                  <w:p w:rsidR="00F811D5" w:rsidP="00F811D5" w:rsidRDefault="00F811D5" w14:paraId="2914FFF4" w14:textId="77777777">
                    <w:pPr>
                      <w:jc w:val="center"/>
                      <w:rPr>
                        <w:rFonts w:ascii="Times New Roman" w:hAnsi="Times New Roman" w:cs="Times New Roman"/>
                        <w:szCs w:val="28"/>
                      </w:rPr>
                    </w:pPr>
                    <w:r>
                      <w:rPr>
                        <w:rFonts w:ascii="Times New Roman" w:hAnsi="Times New Roman" w:cs="Times New Roman"/>
                        <w:szCs w:val="28"/>
                      </w:rPr>
                      <w:t>Republic of the Philippines</w:t>
                    </w:r>
                  </w:p>
                  <w:p w:rsidR="00F811D5" w:rsidP="00F811D5" w:rsidRDefault="00F811D5" w14:paraId="19722EAC" w14:textId="4EA01B03">
                    <w:pPr>
                      <w:jc w:val="center"/>
                      <w:rPr>
                        <w:rFonts w:ascii="Old English Text MT" w:hAnsi="Old English Text MT"/>
                        <w:sz w:val="40"/>
                        <w:szCs w:val="44"/>
                      </w:rPr>
                    </w:pPr>
                    <w:r>
                      <w:rPr>
                        <w:rFonts w:ascii="Old English Text MT" w:hAnsi="Old English Text MT"/>
                        <w:sz w:val="40"/>
                        <w:szCs w:val="44"/>
                      </w:rPr>
                      <w:t>Department of Migrant Workers</w:t>
                    </w:r>
                  </w:p>
                  <w:p w:rsidR="00F811D5" w:rsidP="00F811D5" w:rsidRDefault="00F811D5" w14:paraId="15F6168D" w14:textId="77777777">
                    <w:pPr>
                      <w:spacing w:after="60"/>
                      <w:jc w:val="center"/>
                      <w:rPr>
                        <w:rFonts w:ascii="Arial" w:hAnsi="Arial" w:cs="Arial"/>
                        <w:b/>
                      </w:rPr>
                    </w:pPr>
                    <w:r>
                      <w:rPr>
                        <w:rFonts w:ascii="Arial" w:hAnsi="Arial" w:cs="Arial"/>
                        <w:b/>
                      </w:rPr>
                      <w:t>Regional Office – XIII (Caraga)</w:t>
                    </w:r>
                  </w:p>
                  <w:p w:rsidR="00F811D5" w:rsidP="00F811D5" w:rsidRDefault="00BB4610" w14:paraId="7AD98504" w14:textId="1747CA34">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Pr="00475AED" w:rsidR="00475AED">
                      <w:rPr>
                        <w:color w:val="000000"/>
                      </w:rPr>
                      <w:t xml:space="preserve"> </w:t>
                    </w:r>
                    <w:r w:rsidRPr="00475AED" w:rsidR="00475AED">
                      <w:rPr>
                        <w:rFonts w:ascii="Times New Roman" w:hAnsi="Times New Roman" w:cs="Times New Roman"/>
                        <w:color w:val="000000"/>
                        <w:sz w:val="14"/>
                        <w:szCs w:val="14"/>
                      </w:rPr>
                      <w:t xml:space="preserve">Esquina Dos Building, J.C. Aquino Avenue corner </w:t>
                    </w:r>
                    <w:proofErr w:type="spellStart"/>
                    <w:r w:rsidRPr="00475AED" w:rsidR="00475AED">
                      <w:rPr>
                        <w:rFonts w:ascii="Times New Roman" w:hAnsi="Times New Roman" w:cs="Times New Roman"/>
                        <w:color w:val="000000"/>
                        <w:sz w:val="14"/>
                        <w:szCs w:val="14"/>
                      </w:rPr>
                      <w:t>Doongan</w:t>
                    </w:r>
                    <w:proofErr w:type="spellEnd"/>
                    <w:r w:rsidRPr="00475AED" w:rsidR="00475AED">
                      <w:rPr>
                        <w:rFonts w:ascii="Times New Roman" w:hAnsi="Times New Roman" w:cs="Times New Roman"/>
                        <w:color w:val="000000"/>
                        <w:sz w:val="14"/>
                        <w:szCs w:val="14"/>
                      </w:rPr>
                      <w:t xml:space="preserve"> </w:t>
                    </w:r>
                    <w:proofErr w:type="gramStart"/>
                    <w:r w:rsidRPr="00475AED" w:rsidR="00475AED">
                      <w:rPr>
                        <w:rFonts w:ascii="Times New Roman" w:hAnsi="Times New Roman" w:cs="Times New Roman"/>
                        <w:color w:val="000000"/>
                        <w:sz w:val="14"/>
                        <w:szCs w:val="14"/>
                      </w:rPr>
                      <w:t>Road</w:t>
                    </w:r>
                    <w:r w:rsidRPr="00475AED">
                      <w:rPr>
                        <w:rFonts w:ascii="Times New Roman" w:hAnsi="Times New Roman" w:cs="Times New Roman"/>
                        <w:sz w:val="14"/>
                        <w:szCs w:val="14"/>
                      </w:rPr>
                      <w:t xml:space="preserve"> </w:t>
                    </w:r>
                    <w:r w:rsidRPr="00475AED" w:rsidR="00F811D5">
                      <w:rPr>
                        <w:rFonts w:ascii="Times New Roman" w:hAnsi="Times New Roman" w:cs="Times New Roman"/>
                        <w:sz w:val="14"/>
                        <w:szCs w:val="14"/>
                      </w:rPr>
                      <w:t>,</w:t>
                    </w:r>
                    <w:proofErr w:type="gramEnd"/>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v:textbox>
              <w10:wrap anchorx="margin"/>
            </v:shape>
          </w:pict>
        </mc:Fallback>
      </mc:AlternateContent>
    </w:r>
    <w:r>
      <w:rPr>
        <w:rFonts w:cstheme="minorHAnsi"/>
        <w:b/>
        <w:bCs/>
        <w:noProof/>
        <w:sz w:val="40"/>
        <w:szCs w:val="40"/>
        <w:u w:val="single"/>
      </w:rPr>
      <w:drawing>
        <wp:anchor distT="0" distB="0" distL="114300" distR="114300" simplePos="0" relativeHeight="251665408" behindDoc="1" locked="0" layoutInCell="1" allowOverlap="1" wp14:anchorId="7A3A6E86" wp14:editId="468B5C5F">
          <wp:simplePos x="0" y="0"/>
          <wp:positionH relativeFrom="margin">
            <wp:posOffset>5234940</wp:posOffset>
          </wp:positionH>
          <wp:positionV relativeFrom="paragraph">
            <wp:posOffset>-213995</wp:posOffset>
          </wp:positionV>
          <wp:extent cx="899795" cy="827405"/>
          <wp:effectExtent l="0" t="0" r="0" b="0"/>
          <wp:wrapNone/>
          <wp:docPr id="970443728" name="Picture 970443728" descr="A logo with a sun and sta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8358088" name="Picture 1538358088" descr="A logo with a sun and stars&#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9795" cy="827405"/>
                  </a:xfrm>
                  <a:prstGeom prst="rect">
                    <a:avLst/>
                  </a:prstGeom>
                </pic:spPr>
              </pic:pic>
            </a:graphicData>
          </a:graphic>
          <wp14:sizeRelH relativeFrom="margin">
            <wp14:pctWidth>0</wp14:pctWidth>
          </wp14:sizeRelH>
          <wp14:sizeRelV relativeFrom="margin">
            <wp14:pctHeight>0</wp14:pctHeight>
          </wp14:sizeRelV>
        </wp:anchor>
      </w:drawing>
    </w:r>
    <w:r w:rsidR="00F811D5" w:rsidRPr="00F811D5">
      <w:rPr>
        <w:noProof/>
      </w:rPr>
      <w:drawing>
        <wp:anchor distT="0" distB="0" distL="114300" distR="114300" simplePos="0" relativeHeight="251663360" behindDoc="1" locked="0" layoutInCell="1" allowOverlap="1" wp14:anchorId="0013470E" wp14:editId="1E7777F0">
          <wp:simplePos x="0" y="0"/>
          <wp:positionH relativeFrom="column">
            <wp:posOffset>-594360</wp:posOffset>
          </wp:positionH>
          <wp:positionV relativeFrom="paragraph">
            <wp:posOffset>-266700</wp:posOffset>
          </wp:positionV>
          <wp:extent cx="1149350" cy="966470"/>
          <wp:effectExtent l="0" t="0" r="0" b="0"/>
          <wp:wrapNone/>
          <wp:docPr id="981291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966470"/>
                  </a:xfrm>
                  <a:prstGeom prst="rect">
                    <a:avLst/>
                  </a:prstGeom>
                  <a:noFill/>
                  <a:ln>
                    <a:noFill/>
                  </a:ln>
                </pic:spPr>
              </pic:pic>
            </a:graphicData>
          </a:graphic>
        </wp:anchor>
      </w:drawing>
    </w:r>
  </w:p>
  <w:p w14:paraId="194FAD49" w14:textId="1C701DEB" w:rsidR="00B90CA2" w:rsidRDefault="00B90CA2">
    <w:pPr>
      <w:jc w:val="cent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2193"/>
    <w:multiLevelType w:val="multilevel"/>
    <w:tmpl w:val="802A3DB2"/>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194350A9"/>
    <w:multiLevelType w:val="hybridMultilevel"/>
    <w:tmpl w:val="90663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4286E"/>
    <w:multiLevelType w:val="multilevel"/>
    <w:tmpl w:val="5AA03EFC"/>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15:restartNumberingAfterBreak="0">
    <w:nsid w:val="21FA342D"/>
    <w:multiLevelType w:val="multilevel"/>
    <w:tmpl w:val="C49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5377"/>
    <w:multiLevelType w:val="multilevel"/>
    <w:tmpl w:val="922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279D2"/>
    <w:multiLevelType w:val="multilevel"/>
    <w:tmpl w:val="6FD6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1450B"/>
    <w:multiLevelType w:val="multilevel"/>
    <w:tmpl w:val="11E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33282"/>
    <w:multiLevelType w:val="multilevel"/>
    <w:tmpl w:val="A164F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85D87"/>
    <w:multiLevelType w:val="multilevel"/>
    <w:tmpl w:val="766E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442"/>
    <w:multiLevelType w:val="multilevel"/>
    <w:tmpl w:val="0F8AA6D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0" w15:restartNumberingAfterBreak="0">
    <w:nsid w:val="76E90EE8"/>
    <w:multiLevelType w:val="multilevel"/>
    <w:tmpl w:val="15060FB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15:restartNumberingAfterBreak="0">
    <w:nsid w:val="7ABD7F76"/>
    <w:multiLevelType w:val="hybridMultilevel"/>
    <w:tmpl w:val="17E053F0"/>
    <w:lvl w:ilvl="0" w:tplc="A69C2A3E">
      <w:start w:val="1"/>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282728">
    <w:abstractNumId w:val="7"/>
  </w:num>
  <w:num w:numId="2" w16cid:durableId="1693066039">
    <w:abstractNumId w:val="6"/>
  </w:num>
  <w:num w:numId="3" w16cid:durableId="535895694">
    <w:abstractNumId w:val="3"/>
  </w:num>
  <w:num w:numId="4" w16cid:durableId="1974479584">
    <w:abstractNumId w:val="4"/>
  </w:num>
  <w:num w:numId="5" w16cid:durableId="568463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4239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4234145">
    <w:abstractNumId w:val="2"/>
  </w:num>
  <w:num w:numId="8" w16cid:durableId="649869285">
    <w:abstractNumId w:val="10"/>
  </w:num>
  <w:num w:numId="9" w16cid:durableId="1953200678">
    <w:abstractNumId w:val="11"/>
  </w:num>
  <w:num w:numId="10" w16cid:durableId="216938337">
    <w:abstractNumId w:val="1"/>
  </w:num>
  <w:num w:numId="11" w16cid:durableId="1929538535">
    <w:abstractNumId w:val="5"/>
  </w:num>
  <w:num w:numId="12" w16cid:durableId="506335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68"/>
    <w:rsid w:val="00002372"/>
    <w:rsid w:val="0000389B"/>
    <w:rsid w:val="00012F60"/>
    <w:rsid w:val="00021F73"/>
    <w:rsid w:val="0002298A"/>
    <w:rsid w:val="000232C9"/>
    <w:rsid w:val="00027C59"/>
    <w:rsid w:val="000340B7"/>
    <w:rsid w:val="00054D31"/>
    <w:rsid w:val="00056969"/>
    <w:rsid w:val="00062FF7"/>
    <w:rsid w:val="00065BA6"/>
    <w:rsid w:val="0007036D"/>
    <w:rsid w:val="000710A3"/>
    <w:rsid w:val="000716C3"/>
    <w:rsid w:val="000739FD"/>
    <w:rsid w:val="00077C2E"/>
    <w:rsid w:val="00080082"/>
    <w:rsid w:val="00081335"/>
    <w:rsid w:val="000832BB"/>
    <w:rsid w:val="00092DE8"/>
    <w:rsid w:val="000A3AE0"/>
    <w:rsid w:val="000A4A49"/>
    <w:rsid w:val="000A6BE7"/>
    <w:rsid w:val="000A6FA7"/>
    <w:rsid w:val="000B5F91"/>
    <w:rsid w:val="000C0B3C"/>
    <w:rsid w:val="000C41BE"/>
    <w:rsid w:val="000C4DA4"/>
    <w:rsid w:val="000D067A"/>
    <w:rsid w:val="000D5898"/>
    <w:rsid w:val="000E4542"/>
    <w:rsid w:val="000F65F6"/>
    <w:rsid w:val="000F73E4"/>
    <w:rsid w:val="00106AD5"/>
    <w:rsid w:val="00112DEA"/>
    <w:rsid w:val="0011762E"/>
    <w:rsid w:val="001246FD"/>
    <w:rsid w:val="001269B7"/>
    <w:rsid w:val="001306E7"/>
    <w:rsid w:val="00132EFC"/>
    <w:rsid w:val="0013447B"/>
    <w:rsid w:val="001347AC"/>
    <w:rsid w:val="0013699F"/>
    <w:rsid w:val="00141030"/>
    <w:rsid w:val="001426BF"/>
    <w:rsid w:val="001460A5"/>
    <w:rsid w:val="00147202"/>
    <w:rsid w:val="00147446"/>
    <w:rsid w:val="00152B0F"/>
    <w:rsid w:val="00155ED7"/>
    <w:rsid w:val="00162E6E"/>
    <w:rsid w:val="0016387C"/>
    <w:rsid w:val="00164604"/>
    <w:rsid w:val="00172C8A"/>
    <w:rsid w:val="00175434"/>
    <w:rsid w:val="00177B1A"/>
    <w:rsid w:val="00186309"/>
    <w:rsid w:val="00192B37"/>
    <w:rsid w:val="00193EE9"/>
    <w:rsid w:val="00196F4A"/>
    <w:rsid w:val="001A1C54"/>
    <w:rsid w:val="001B6888"/>
    <w:rsid w:val="001C10F3"/>
    <w:rsid w:val="001C153B"/>
    <w:rsid w:val="001C2F12"/>
    <w:rsid w:val="001C37E0"/>
    <w:rsid w:val="001C4746"/>
    <w:rsid w:val="001D173D"/>
    <w:rsid w:val="001D74A2"/>
    <w:rsid w:val="001D7646"/>
    <w:rsid w:val="001E4953"/>
    <w:rsid w:val="001E573E"/>
    <w:rsid w:val="001F19FA"/>
    <w:rsid w:val="001F2624"/>
    <w:rsid w:val="001F2B4B"/>
    <w:rsid w:val="001F3D25"/>
    <w:rsid w:val="0020214F"/>
    <w:rsid w:val="002059EA"/>
    <w:rsid w:val="00210701"/>
    <w:rsid w:val="002145DD"/>
    <w:rsid w:val="00220F76"/>
    <w:rsid w:val="00232DEB"/>
    <w:rsid w:val="0023453B"/>
    <w:rsid w:val="00234F69"/>
    <w:rsid w:val="00240B56"/>
    <w:rsid w:val="00245ED1"/>
    <w:rsid w:val="002504BD"/>
    <w:rsid w:val="00251AD1"/>
    <w:rsid w:val="00251FAA"/>
    <w:rsid w:val="00253C6E"/>
    <w:rsid w:val="002608E7"/>
    <w:rsid w:val="0026205E"/>
    <w:rsid w:val="00283D58"/>
    <w:rsid w:val="00290264"/>
    <w:rsid w:val="0029098E"/>
    <w:rsid w:val="00294569"/>
    <w:rsid w:val="002A2223"/>
    <w:rsid w:val="002A2245"/>
    <w:rsid w:val="002A3FF7"/>
    <w:rsid w:val="002A4AA0"/>
    <w:rsid w:val="002A4EEF"/>
    <w:rsid w:val="002B41DD"/>
    <w:rsid w:val="002B4EF5"/>
    <w:rsid w:val="002C04E1"/>
    <w:rsid w:val="002C2ED3"/>
    <w:rsid w:val="002C48AA"/>
    <w:rsid w:val="002C777F"/>
    <w:rsid w:val="002D2E6F"/>
    <w:rsid w:val="002D3729"/>
    <w:rsid w:val="002E286D"/>
    <w:rsid w:val="002F2D95"/>
    <w:rsid w:val="003120C2"/>
    <w:rsid w:val="0031239B"/>
    <w:rsid w:val="00322F61"/>
    <w:rsid w:val="0032571A"/>
    <w:rsid w:val="003266F1"/>
    <w:rsid w:val="00337A21"/>
    <w:rsid w:val="00344BA2"/>
    <w:rsid w:val="00357C42"/>
    <w:rsid w:val="00363884"/>
    <w:rsid w:val="003638EF"/>
    <w:rsid w:val="003661DE"/>
    <w:rsid w:val="00373056"/>
    <w:rsid w:val="003730A8"/>
    <w:rsid w:val="003750D5"/>
    <w:rsid w:val="00376A83"/>
    <w:rsid w:val="003777D1"/>
    <w:rsid w:val="00380F6E"/>
    <w:rsid w:val="003823EC"/>
    <w:rsid w:val="003913D5"/>
    <w:rsid w:val="00392810"/>
    <w:rsid w:val="00396826"/>
    <w:rsid w:val="003970A0"/>
    <w:rsid w:val="003A03CE"/>
    <w:rsid w:val="003A496A"/>
    <w:rsid w:val="003A4D36"/>
    <w:rsid w:val="003A6468"/>
    <w:rsid w:val="003B08AE"/>
    <w:rsid w:val="003C12EB"/>
    <w:rsid w:val="003C37EE"/>
    <w:rsid w:val="003C410F"/>
    <w:rsid w:val="003C604F"/>
    <w:rsid w:val="003C6520"/>
    <w:rsid w:val="003C7BA4"/>
    <w:rsid w:val="003D3CC6"/>
    <w:rsid w:val="003D5412"/>
    <w:rsid w:val="003D6304"/>
    <w:rsid w:val="003D77C9"/>
    <w:rsid w:val="003E21E9"/>
    <w:rsid w:val="00407D43"/>
    <w:rsid w:val="004152D7"/>
    <w:rsid w:val="00416EA2"/>
    <w:rsid w:val="00417712"/>
    <w:rsid w:val="00420EFA"/>
    <w:rsid w:val="004277A3"/>
    <w:rsid w:val="00431300"/>
    <w:rsid w:val="004325AF"/>
    <w:rsid w:val="00434FD5"/>
    <w:rsid w:val="00442F60"/>
    <w:rsid w:val="00452950"/>
    <w:rsid w:val="00454C2A"/>
    <w:rsid w:val="004654E1"/>
    <w:rsid w:val="00467E57"/>
    <w:rsid w:val="0047431B"/>
    <w:rsid w:val="00474D59"/>
    <w:rsid w:val="00475AED"/>
    <w:rsid w:val="00476260"/>
    <w:rsid w:val="00476DBC"/>
    <w:rsid w:val="00477DBE"/>
    <w:rsid w:val="00486C51"/>
    <w:rsid w:val="0049062F"/>
    <w:rsid w:val="00491D61"/>
    <w:rsid w:val="00493DCD"/>
    <w:rsid w:val="00494599"/>
    <w:rsid w:val="0049464A"/>
    <w:rsid w:val="004954D3"/>
    <w:rsid w:val="00495BA8"/>
    <w:rsid w:val="00495C91"/>
    <w:rsid w:val="004A058F"/>
    <w:rsid w:val="004A5BE3"/>
    <w:rsid w:val="004B12A2"/>
    <w:rsid w:val="004B22CA"/>
    <w:rsid w:val="004B3D58"/>
    <w:rsid w:val="004B5608"/>
    <w:rsid w:val="004C61AE"/>
    <w:rsid w:val="004D2EC8"/>
    <w:rsid w:val="004D5C11"/>
    <w:rsid w:val="004E0161"/>
    <w:rsid w:val="004E134E"/>
    <w:rsid w:val="004E1CD8"/>
    <w:rsid w:val="004E598A"/>
    <w:rsid w:val="004E64B7"/>
    <w:rsid w:val="004E7705"/>
    <w:rsid w:val="004F3387"/>
    <w:rsid w:val="00501555"/>
    <w:rsid w:val="005016F2"/>
    <w:rsid w:val="00503260"/>
    <w:rsid w:val="00514E0F"/>
    <w:rsid w:val="00517FF4"/>
    <w:rsid w:val="00520C1C"/>
    <w:rsid w:val="00522A14"/>
    <w:rsid w:val="00540088"/>
    <w:rsid w:val="00541902"/>
    <w:rsid w:val="005438E5"/>
    <w:rsid w:val="00543B3A"/>
    <w:rsid w:val="00560B58"/>
    <w:rsid w:val="00570855"/>
    <w:rsid w:val="00571ED1"/>
    <w:rsid w:val="0057276A"/>
    <w:rsid w:val="00576214"/>
    <w:rsid w:val="00584820"/>
    <w:rsid w:val="00584926"/>
    <w:rsid w:val="00592D4C"/>
    <w:rsid w:val="00593332"/>
    <w:rsid w:val="00593C40"/>
    <w:rsid w:val="005951C7"/>
    <w:rsid w:val="00595765"/>
    <w:rsid w:val="005A1B1F"/>
    <w:rsid w:val="005B081A"/>
    <w:rsid w:val="005B46C4"/>
    <w:rsid w:val="005B5EEB"/>
    <w:rsid w:val="005C0A58"/>
    <w:rsid w:val="005C40C7"/>
    <w:rsid w:val="005C7354"/>
    <w:rsid w:val="005D519B"/>
    <w:rsid w:val="005E324E"/>
    <w:rsid w:val="005E5CD9"/>
    <w:rsid w:val="005F000B"/>
    <w:rsid w:val="005F2FE7"/>
    <w:rsid w:val="005F46D6"/>
    <w:rsid w:val="005F61BF"/>
    <w:rsid w:val="006010D0"/>
    <w:rsid w:val="00605EA8"/>
    <w:rsid w:val="0060694A"/>
    <w:rsid w:val="00610979"/>
    <w:rsid w:val="00617904"/>
    <w:rsid w:val="00617E7C"/>
    <w:rsid w:val="00617E88"/>
    <w:rsid w:val="00622A43"/>
    <w:rsid w:val="00622B27"/>
    <w:rsid w:val="00623822"/>
    <w:rsid w:val="006249D2"/>
    <w:rsid w:val="006304DB"/>
    <w:rsid w:val="006315EB"/>
    <w:rsid w:val="00641455"/>
    <w:rsid w:val="00651064"/>
    <w:rsid w:val="00651427"/>
    <w:rsid w:val="0065244C"/>
    <w:rsid w:val="006614D8"/>
    <w:rsid w:val="00661F49"/>
    <w:rsid w:val="0067064F"/>
    <w:rsid w:val="00672CD8"/>
    <w:rsid w:val="006771B5"/>
    <w:rsid w:val="00685911"/>
    <w:rsid w:val="00685F97"/>
    <w:rsid w:val="00691445"/>
    <w:rsid w:val="006946E3"/>
    <w:rsid w:val="006971CE"/>
    <w:rsid w:val="006A35E7"/>
    <w:rsid w:val="006B04A4"/>
    <w:rsid w:val="006D1A81"/>
    <w:rsid w:val="006D79EC"/>
    <w:rsid w:val="006E173F"/>
    <w:rsid w:val="006E1A63"/>
    <w:rsid w:val="006E4246"/>
    <w:rsid w:val="006F10D6"/>
    <w:rsid w:val="006F540E"/>
    <w:rsid w:val="007015BA"/>
    <w:rsid w:val="0070304E"/>
    <w:rsid w:val="0070518C"/>
    <w:rsid w:val="00707CCB"/>
    <w:rsid w:val="0071618C"/>
    <w:rsid w:val="007310FC"/>
    <w:rsid w:val="00733EB3"/>
    <w:rsid w:val="00735C35"/>
    <w:rsid w:val="00735EFA"/>
    <w:rsid w:val="00736934"/>
    <w:rsid w:val="00746CA8"/>
    <w:rsid w:val="007476EA"/>
    <w:rsid w:val="00757836"/>
    <w:rsid w:val="0076209E"/>
    <w:rsid w:val="00764473"/>
    <w:rsid w:val="00771918"/>
    <w:rsid w:val="00787C29"/>
    <w:rsid w:val="00787F85"/>
    <w:rsid w:val="0079098F"/>
    <w:rsid w:val="00791298"/>
    <w:rsid w:val="007912A6"/>
    <w:rsid w:val="007A03F6"/>
    <w:rsid w:val="007A2033"/>
    <w:rsid w:val="007A76AB"/>
    <w:rsid w:val="007B4137"/>
    <w:rsid w:val="007B6E47"/>
    <w:rsid w:val="007C464F"/>
    <w:rsid w:val="007D0510"/>
    <w:rsid w:val="007D0E2B"/>
    <w:rsid w:val="007D2E54"/>
    <w:rsid w:val="007D3DA7"/>
    <w:rsid w:val="007D4375"/>
    <w:rsid w:val="007D58FC"/>
    <w:rsid w:val="007D6FB6"/>
    <w:rsid w:val="007E0CEB"/>
    <w:rsid w:val="007E2B9B"/>
    <w:rsid w:val="007F3399"/>
    <w:rsid w:val="007F4530"/>
    <w:rsid w:val="007F4870"/>
    <w:rsid w:val="007F5B5E"/>
    <w:rsid w:val="007F6DB8"/>
    <w:rsid w:val="0080779D"/>
    <w:rsid w:val="0081181C"/>
    <w:rsid w:val="00812417"/>
    <w:rsid w:val="00814489"/>
    <w:rsid w:val="00814CCC"/>
    <w:rsid w:val="008161C8"/>
    <w:rsid w:val="0083376B"/>
    <w:rsid w:val="00842107"/>
    <w:rsid w:val="00842D86"/>
    <w:rsid w:val="00845239"/>
    <w:rsid w:val="00845B59"/>
    <w:rsid w:val="00847C92"/>
    <w:rsid w:val="00857D26"/>
    <w:rsid w:val="00866271"/>
    <w:rsid w:val="00880CF1"/>
    <w:rsid w:val="00882754"/>
    <w:rsid w:val="00884D9E"/>
    <w:rsid w:val="00887535"/>
    <w:rsid w:val="008876AE"/>
    <w:rsid w:val="00897B66"/>
    <w:rsid w:val="008A0E34"/>
    <w:rsid w:val="008B493D"/>
    <w:rsid w:val="008C5BE1"/>
    <w:rsid w:val="008D16FE"/>
    <w:rsid w:val="008D29AB"/>
    <w:rsid w:val="008E769A"/>
    <w:rsid w:val="008F2237"/>
    <w:rsid w:val="008F2988"/>
    <w:rsid w:val="008F4A4C"/>
    <w:rsid w:val="008F4D0C"/>
    <w:rsid w:val="008F609A"/>
    <w:rsid w:val="00900993"/>
    <w:rsid w:val="00901022"/>
    <w:rsid w:val="00902677"/>
    <w:rsid w:val="00930BF6"/>
    <w:rsid w:val="009379F3"/>
    <w:rsid w:val="0094328C"/>
    <w:rsid w:val="00952000"/>
    <w:rsid w:val="009532F2"/>
    <w:rsid w:val="00955753"/>
    <w:rsid w:val="00973AF0"/>
    <w:rsid w:val="00973C01"/>
    <w:rsid w:val="00973F77"/>
    <w:rsid w:val="009759D5"/>
    <w:rsid w:val="0097785B"/>
    <w:rsid w:val="00979F88"/>
    <w:rsid w:val="00983622"/>
    <w:rsid w:val="00991666"/>
    <w:rsid w:val="0099503D"/>
    <w:rsid w:val="009A6804"/>
    <w:rsid w:val="009B0AAC"/>
    <w:rsid w:val="009B64FC"/>
    <w:rsid w:val="009B6CEC"/>
    <w:rsid w:val="009C2D4E"/>
    <w:rsid w:val="009D61A8"/>
    <w:rsid w:val="009F07F6"/>
    <w:rsid w:val="009F3C99"/>
    <w:rsid w:val="009F6E7F"/>
    <w:rsid w:val="00A10EB4"/>
    <w:rsid w:val="00A12D21"/>
    <w:rsid w:val="00A15350"/>
    <w:rsid w:val="00A215A2"/>
    <w:rsid w:val="00A22E01"/>
    <w:rsid w:val="00A32230"/>
    <w:rsid w:val="00A35B6F"/>
    <w:rsid w:val="00A411FF"/>
    <w:rsid w:val="00A51226"/>
    <w:rsid w:val="00A52446"/>
    <w:rsid w:val="00A52DDB"/>
    <w:rsid w:val="00A55122"/>
    <w:rsid w:val="00A567C5"/>
    <w:rsid w:val="00A64BEA"/>
    <w:rsid w:val="00A65AD6"/>
    <w:rsid w:val="00A7700B"/>
    <w:rsid w:val="00A77864"/>
    <w:rsid w:val="00A84E5B"/>
    <w:rsid w:val="00A93DDF"/>
    <w:rsid w:val="00AA0300"/>
    <w:rsid w:val="00AA6CE4"/>
    <w:rsid w:val="00AB2049"/>
    <w:rsid w:val="00AB2771"/>
    <w:rsid w:val="00AB5527"/>
    <w:rsid w:val="00AC056C"/>
    <w:rsid w:val="00AC06EA"/>
    <w:rsid w:val="00AD263C"/>
    <w:rsid w:val="00AD266A"/>
    <w:rsid w:val="00AD57B6"/>
    <w:rsid w:val="00AE4FAA"/>
    <w:rsid w:val="00AE64B8"/>
    <w:rsid w:val="00AE66A6"/>
    <w:rsid w:val="00AF4753"/>
    <w:rsid w:val="00AF6529"/>
    <w:rsid w:val="00AF75ED"/>
    <w:rsid w:val="00B01095"/>
    <w:rsid w:val="00B0641C"/>
    <w:rsid w:val="00B07C94"/>
    <w:rsid w:val="00B128D3"/>
    <w:rsid w:val="00B16131"/>
    <w:rsid w:val="00B27286"/>
    <w:rsid w:val="00B30C24"/>
    <w:rsid w:val="00B4317A"/>
    <w:rsid w:val="00B46725"/>
    <w:rsid w:val="00B47E73"/>
    <w:rsid w:val="00B51090"/>
    <w:rsid w:val="00B565C8"/>
    <w:rsid w:val="00B84DFC"/>
    <w:rsid w:val="00B8524F"/>
    <w:rsid w:val="00B90CA2"/>
    <w:rsid w:val="00B92E73"/>
    <w:rsid w:val="00B93B52"/>
    <w:rsid w:val="00B95905"/>
    <w:rsid w:val="00BA2387"/>
    <w:rsid w:val="00BA43DA"/>
    <w:rsid w:val="00BB1D96"/>
    <w:rsid w:val="00BB233D"/>
    <w:rsid w:val="00BB371C"/>
    <w:rsid w:val="00BB4610"/>
    <w:rsid w:val="00BB5C91"/>
    <w:rsid w:val="00BC544A"/>
    <w:rsid w:val="00BD71C5"/>
    <w:rsid w:val="00BD7F35"/>
    <w:rsid w:val="00BE24F5"/>
    <w:rsid w:val="00BF40F8"/>
    <w:rsid w:val="00C03E5C"/>
    <w:rsid w:val="00C139F6"/>
    <w:rsid w:val="00C2082F"/>
    <w:rsid w:val="00C2097F"/>
    <w:rsid w:val="00C25ADC"/>
    <w:rsid w:val="00C311E8"/>
    <w:rsid w:val="00C45FC4"/>
    <w:rsid w:val="00C47A83"/>
    <w:rsid w:val="00C52E1E"/>
    <w:rsid w:val="00C53145"/>
    <w:rsid w:val="00C602B3"/>
    <w:rsid w:val="00C60524"/>
    <w:rsid w:val="00C80503"/>
    <w:rsid w:val="00C807ED"/>
    <w:rsid w:val="00C95617"/>
    <w:rsid w:val="00CA04A6"/>
    <w:rsid w:val="00CB40C6"/>
    <w:rsid w:val="00CB4E41"/>
    <w:rsid w:val="00CB5AD0"/>
    <w:rsid w:val="00CC1C2E"/>
    <w:rsid w:val="00CC1E80"/>
    <w:rsid w:val="00CC36A6"/>
    <w:rsid w:val="00CC4C25"/>
    <w:rsid w:val="00CD0B3A"/>
    <w:rsid w:val="00CD1FEC"/>
    <w:rsid w:val="00CD4E04"/>
    <w:rsid w:val="00CD4EDC"/>
    <w:rsid w:val="00CD7E41"/>
    <w:rsid w:val="00CF2E59"/>
    <w:rsid w:val="00CF3BE5"/>
    <w:rsid w:val="00D22EC5"/>
    <w:rsid w:val="00D2332A"/>
    <w:rsid w:val="00D24495"/>
    <w:rsid w:val="00D24B73"/>
    <w:rsid w:val="00D36E6F"/>
    <w:rsid w:val="00D425EB"/>
    <w:rsid w:val="00D43A2A"/>
    <w:rsid w:val="00D44D43"/>
    <w:rsid w:val="00D47957"/>
    <w:rsid w:val="00D55332"/>
    <w:rsid w:val="00D602CC"/>
    <w:rsid w:val="00D63493"/>
    <w:rsid w:val="00D65737"/>
    <w:rsid w:val="00D66F2C"/>
    <w:rsid w:val="00D77CB2"/>
    <w:rsid w:val="00D8505C"/>
    <w:rsid w:val="00D86894"/>
    <w:rsid w:val="00D95EF8"/>
    <w:rsid w:val="00DA2895"/>
    <w:rsid w:val="00DA6C16"/>
    <w:rsid w:val="00DB1570"/>
    <w:rsid w:val="00DC6AE5"/>
    <w:rsid w:val="00DC7380"/>
    <w:rsid w:val="00DD0A50"/>
    <w:rsid w:val="00DD2372"/>
    <w:rsid w:val="00DD556C"/>
    <w:rsid w:val="00DE09D2"/>
    <w:rsid w:val="00DE36C1"/>
    <w:rsid w:val="00DF09E9"/>
    <w:rsid w:val="00DF0C4E"/>
    <w:rsid w:val="00DF58E2"/>
    <w:rsid w:val="00E00DA8"/>
    <w:rsid w:val="00E025C7"/>
    <w:rsid w:val="00E107E6"/>
    <w:rsid w:val="00E11A05"/>
    <w:rsid w:val="00E1294C"/>
    <w:rsid w:val="00E30106"/>
    <w:rsid w:val="00E31E80"/>
    <w:rsid w:val="00E32959"/>
    <w:rsid w:val="00E33494"/>
    <w:rsid w:val="00E4133A"/>
    <w:rsid w:val="00E43439"/>
    <w:rsid w:val="00E466AC"/>
    <w:rsid w:val="00E527B0"/>
    <w:rsid w:val="00E67C4A"/>
    <w:rsid w:val="00E7749B"/>
    <w:rsid w:val="00E80237"/>
    <w:rsid w:val="00E80433"/>
    <w:rsid w:val="00EA153A"/>
    <w:rsid w:val="00EA5E6C"/>
    <w:rsid w:val="00EB01D3"/>
    <w:rsid w:val="00EB4D11"/>
    <w:rsid w:val="00EC1808"/>
    <w:rsid w:val="00EC6CE3"/>
    <w:rsid w:val="00ED006E"/>
    <w:rsid w:val="00ED1A67"/>
    <w:rsid w:val="00EE3021"/>
    <w:rsid w:val="00EE3B0B"/>
    <w:rsid w:val="00EE41D1"/>
    <w:rsid w:val="00EE7877"/>
    <w:rsid w:val="00EF7DB3"/>
    <w:rsid w:val="00F34BA3"/>
    <w:rsid w:val="00F34CEB"/>
    <w:rsid w:val="00F43D08"/>
    <w:rsid w:val="00F5396D"/>
    <w:rsid w:val="00F5553E"/>
    <w:rsid w:val="00F56D30"/>
    <w:rsid w:val="00F56EFC"/>
    <w:rsid w:val="00F60109"/>
    <w:rsid w:val="00F60D83"/>
    <w:rsid w:val="00F6259D"/>
    <w:rsid w:val="00F62C98"/>
    <w:rsid w:val="00F63C02"/>
    <w:rsid w:val="00F64A27"/>
    <w:rsid w:val="00F66B87"/>
    <w:rsid w:val="00F70EB7"/>
    <w:rsid w:val="00F811D5"/>
    <w:rsid w:val="00F875F5"/>
    <w:rsid w:val="00F9202A"/>
    <w:rsid w:val="00F961E9"/>
    <w:rsid w:val="00FA4AF0"/>
    <w:rsid w:val="00FB0377"/>
    <w:rsid w:val="00FB1C4E"/>
    <w:rsid w:val="00FC30DD"/>
    <w:rsid w:val="00FC3A2A"/>
    <w:rsid w:val="00FC3B88"/>
    <w:rsid w:val="00FC768D"/>
    <w:rsid w:val="00FD4642"/>
    <w:rsid w:val="00FD513E"/>
    <w:rsid w:val="00FD5FCA"/>
    <w:rsid w:val="00FD70A0"/>
    <w:rsid w:val="00FE22BA"/>
    <w:rsid w:val="00FE2D72"/>
    <w:rsid w:val="00FE6B81"/>
    <w:rsid w:val="00FF0C92"/>
    <w:rsid w:val="00FF14DF"/>
    <w:rsid w:val="00FF696D"/>
    <w:rsid w:val="00FF6A71"/>
    <w:rsid w:val="00FF6E0D"/>
    <w:rsid w:val="01052B47"/>
    <w:rsid w:val="0268BE57"/>
    <w:rsid w:val="0276ABE1"/>
    <w:rsid w:val="03CD0FC0"/>
    <w:rsid w:val="04E56AFF"/>
    <w:rsid w:val="052600C2"/>
    <w:rsid w:val="05601C14"/>
    <w:rsid w:val="0589CEDE"/>
    <w:rsid w:val="05A6C577"/>
    <w:rsid w:val="05F6C8B2"/>
    <w:rsid w:val="07806BD3"/>
    <w:rsid w:val="08913B22"/>
    <w:rsid w:val="08CB4A9E"/>
    <w:rsid w:val="09ADFE47"/>
    <w:rsid w:val="09D2A927"/>
    <w:rsid w:val="0A2BDF10"/>
    <w:rsid w:val="0ABA359F"/>
    <w:rsid w:val="0B11CED9"/>
    <w:rsid w:val="0C0569EF"/>
    <w:rsid w:val="0E753B6A"/>
    <w:rsid w:val="0FBC0205"/>
    <w:rsid w:val="104C4624"/>
    <w:rsid w:val="10DE0096"/>
    <w:rsid w:val="1191D9CE"/>
    <w:rsid w:val="1265F388"/>
    <w:rsid w:val="12C41BD9"/>
    <w:rsid w:val="132C65B1"/>
    <w:rsid w:val="13C04B5C"/>
    <w:rsid w:val="13F1ADE2"/>
    <w:rsid w:val="150ADE21"/>
    <w:rsid w:val="157D6261"/>
    <w:rsid w:val="15CD7447"/>
    <w:rsid w:val="15D219A6"/>
    <w:rsid w:val="163E752E"/>
    <w:rsid w:val="1672C3CF"/>
    <w:rsid w:val="1751E511"/>
    <w:rsid w:val="17687416"/>
    <w:rsid w:val="17874F3A"/>
    <w:rsid w:val="18413D9A"/>
    <w:rsid w:val="186318ED"/>
    <w:rsid w:val="1A1D0E41"/>
    <w:rsid w:val="1B1F6F33"/>
    <w:rsid w:val="1B92A04A"/>
    <w:rsid w:val="1C1B2698"/>
    <w:rsid w:val="1E4D44C7"/>
    <w:rsid w:val="1E6D4471"/>
    <w:rsid w:val="2061FA42"/>
    <w:rsid w:val="210A6D19"/>
    <w:rsid w:val="22586F1E"/>
    <w:rsid w:val="22706A3E"/>
    <w:rsid w:val="239B78B4"/>
    <w:rsid w:val="23E61ECD"/>
    <w:rsid w:val="246B261B"/>
    <w:rsid w:val="24D184ED"/>
    <w:rsid w:val="24FB97D3"/>
    <w:rsid w:val="25AC9879"/>
    <w:rsid w:val="26641BAC"/>
    <w:rsid w:val="28CC2F57"/>
    <w:rsid w:val="29A4B494"/>
    <w:rsid w:val="2B66614B"/>
    <w:rsid w:val="2BA954B1"/>
    <w:rsid w:val="2BE2725D"/>
    <w:rsid w:val="2E1B7756"/>
    <w:rsid w:val="2E229268"/>
    <w:rsid w:val="2E38C8E2"/>
    <w:rsid w:val="2EB00EF7"/>
    <w:rsid w:val="2EB1922C"/>
    <w:rsid w:val="2EF1F4E4"/>
    <w:rsid w:val="2FF17540"/>
    <w:rsid w:val="30098581"/>
    <w:rsid w:val="30479D3A"/>
    <w:rsid w:val="3084C804"/>
    <w:rsid w:val="32653FDC"/>
    <w:rsid w:val="338A5BEE"/>
    <w:rsid w:val="33B1D75A"/>
    <w:rsid w:val="346458F9"/>
    <w:rsid w:val="34AB822B"/>
    <w:rsid w:val="35381866"/>
    <w:rsid w:val="36C1906F"/>
    <w:rsid w:val="371D7C5E"/>
    <w:rsid w:val="3A31E381"/>
    <w:rsid w:val="3B46CC4B"/>
    <w:rsid w:val="3BFC2DA4"/>
    <w:rsid w:val="3CD6AE6B"/>
    <w:rsid w:val="3D9D463E"/>
    <w:rsid w:val="3DCEF948"/>
    <w:rsid w:val="3DF0A260"/>
    <w:rsid w:val="3E457BD0"/>
    <w:rsid w:val="3F665D18"/>
    <w:rsid w:val="3FCAF628"/>
    <w:rsid w:val="42A67024"/>
    <w:rsid w:val="42E1A8D4"/>
    <w:rsid w:val="442E382C"/>
    <w:rsid w:val="44D1C925"/>
    <w:rsid w:val="44FC9EB2"/>
    <w:rsid w:val="45A8284D"/>
    <w:rsid w:val="45AC594A"/>
    <w:rsid w:val="4623090D"/>
    <w:rsid w:val="4771F537"/>
    <w:rsid w:val="484F0C9D"/>
    <w:rsid w:val="48E29892"/>
    <w:rsid w:val="49FE6D72"/>
    <w:rsid w:val="4ACE332C"/>
    <w:rsid w:val="4C2F34E0"/>
    <w:rsid w:val="4C841A60"/>
    <w:rsid w:val="4D7EE07F"/>
    <w:rsid w:val="4DCFF0A3"/>
    <w:rsid w:val="4E4D6EBE"/>
    <w:rsid w:val="4E61243E"/>
    <w:rsid w:val="4F71BE2A"/>
    <w:rsid w:val="4F9E170E"/>
    <w:rsid w:val="502DA0D8"/>
    <w:rsid w:val="5234E04C"/>
    <w:rsid w:val="53833A67"/>
    <w:rsid w:val="53BF2A09"/>
    <w:rsid w:val="54AB371E"/>
    <w:rsid w:val="568F7073"/>
    <w:rsid w:val="575239FD"/>
    <w:rsid w:val="575ECCB7"/>
    <w:rsid w:val="57D23213"/>
    <w:rsid w:val="581932A0"/>
    <w:rsid w:val="5B22BAEC"/>
    <w:rsid w:val="5BBA8A8D"/>
    <w:rsid w:val="5CABC8EA"/>
    <w:rsid w:val="5CF5EBE3"/>
    <w:rsid w:val="5D332B7B"/>
    <w:rsid w:val="5E01AA10"/>
    <w:rsid w:val="5E9A8AD6"/>
    <w:rsid w:val="6016EF3E"/>
    <w:rsid w:val="6357D737"/>
    <w:rsid w:val="64585F45"/>
    <w:rsid w:val="647A66F6"/>
    <w:rsid w:val="64AB35DB"/>
    <w:rsid w:val="662BD285"/>
    <w:rsid w:val="679BAC3A"/>
    <w:rsid w:val="68308E83"/>
    <w:rsid w:val="686D9B9A"/>
    <w:rsid w:val="6A46214F"/>
    <w:rsid w:val="6A73A540"/>
    <w:rsid w:val="6B952F9B"/>
    <w:rsid w:val="6C199A52"/>
    <w:rsid w:val="6C5BD9FE"/>
    <w:rsid w:val="6D4F3AC4"/>
    <w:rsid w:val="6D61BBAD"/>
    <w:rsid w:val="6D86035E"/>
    <w:rsid w:val="6DC508D2"/>
    <w:rsid w:val="6E63D8E3"/>
    <w:rsid w:val="6EFC5065"/>
    <w:rsid w:val="6F508826"/>
    <w:rsid w:val="6F764349"/>
    <w:rsid w:val="702A6B4A"/>
    <w:rsid w:val="704A7038"/>
    <w:rsid w:val="70E657BA"/>
    <w:rsid w:val="711D3D17"/>
    <w:rsid w:val="7412EDAD"/>
    <w:rsid w:val="74F87AB1"/>
    <w:rsid w:val="755E7623"/>
    <w:rsid w:val="75942DA0"/>
    <w:rsid w:val="76625A59"/>
    <w:rsid w:val="76674F3A"/>
    <w:rsid w:val="76A07F95"/>
    <w:rsid w:val="777C2557"/>
    <w:rsid w:val="77ACEE32"/>
    <w:rsid w:val="77F90A7C"/>
    <w:rsid w:val="7956A3B1"/>
    <w:rsid w:val="79AF7C26"/>
    <w:rsid w:val="79B99BB2"/>
    <w:rsid w:val="7AF07DF4"/>
    <w:rsid w:val="7AFD6FDF"/>
    <w:rsid w:val="7C620178"/>
    <w:rsid w:val="7CC94FD3"/>
    <w:rsid w:val="7DA4ED0C"/>
    <w:rsid w:val="7F4A84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1DA051"/>
  <w15:docId w15:val="{2CC2DC76-D261-4080-9E30-55543B3A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2">
    <w:name w:val="Body Text Indent 2"/>
    <w:basedOn w:val="Normal"/>
    <w:link w:val="BodyTextIndent2Char"/>
    <w:qFormat/>
    <w:pPr>
      <w:tabs>
        <w:tab w:val="left" w:pos="1800"/>
      </w:tabs>
      <w:ind w:left="1080"/>
      <w:jc w:val="both"/>
    </w:pPr>
    <w:rPr>
      <w:rFonts w:ascii="Arial" w:eastAsia="Times New Roman" w:hAnsi="Arial" w:cs="Arial"/>
      <w:sz w:val="22"/>
      <w:szCs w:val="20"/>
    </w:rPr>
  </w:style>
  <w:style w:type="paragraph" w:styleId="Footer">
    <w:name w:val="footer"/>
    <w:basedOn w:val="Normal"/>
    <w:link w:val="FooterChar"/>
    <w:uiPriority w:val="99"/>
    <w:unhideWhenUsed/>
    <w:qFormat/>
    <w:pPr>
      <w:tabs>
        <w:tab w:val="center" w:pos="4680"/>
        <w:tab w:val="right" w:pos="9360"/>
      </w:tabs>
    </w:pPr>
    <w:rPr>
      <w:sz w:val="22"/>
      <w:szCs w:val="22"/>
    </w:rPr>
  </w:style>
  <w:style w:type="paragraph" w:styleId="Header">
    <w:name w:val="header"/>
    <w:basedOn w:val="Normal"/>
    <w:link w:val="HeaderChar"/>
    <w:uiPriority w:val="99"/>
    <w:unhideWhenUsed/>
    <w:qFormat/>
    <w:pPr>
      <w:tabs>
        <w:tab w:val="center" w:pos="4680"/>
        <w:tab w:val="right" w:pos="9360"/>
      </w:tabs>
    </w:pPr>
    <w:rPr>
      <w:sz w:val="22"/>
      <w:szCs w:val="22"/>
    </w:rPr>
  </w:style>
  <w:style w:type="paragraph" w:styleId="HTMLAddress">
    <w:name w:val="HTML Address"/>
    <w:basedOn w:val="Normal"/>
    <w:link w:val="HTMLAddressChar"/>
    <w:uiPriority w:val="99"/>
    <w:unhideWhenUsed/>
    <w:qFormat/>
    <w:rPr>
      <w:rFonts w:ascii="Times New Roman" w:eastAsia="Times New Roman" w:hAnsi="Times New Roman"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87" w:after="87"/>
    </w:pPr>
    <w:rPr>
      <w:rFonts w:ascii="Times New Roman" w:eastAsia="Times New Roman" w:hAnsi="Times New Roman" w:cs="Times New Roman"/>
      <w:lang w:val="en-PH" w:eastAsia="en-P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BodyTextIndent2Char">
    <w:name w:val="Body Text Indent 2 Char"/>
    <w:basedOn w:val="DefaultParagraphFont"/>
    <w:link w:val="BodyTextIndent2"/>
    <w:qFormat/>
    <w:rPr>
      <w:rFonts w:ascii="Arial" w:eastAsia="Times New Roman" w:hAnsi="Arial" w:cs="Arial"/>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TMLAddressChar">
    <w:name w:val="HTML Address Char"/>
    <w:basedOn w:val="DefaultParagraphFont"/>
    <w:link w:val="HTMLAddress"/>
    <w:uiPriority w:val="99"/>
    <w:qFormat/>
    <w:rPr>
      <w:rFonts w:ascii="Times New Roman" w:eastAsia="Times New Roman" w:hAnsi="Times New Roman" w:cs="Times New Roman"/>
      <w:i/>
      <w:iCs/>
      <w:sz w:val="24"/>
      <w:szCs w:val="24"/>
    </w:rPr>
  </w:style>
  <w:style w:type="character" w:customStyle="1" w:styleId="auto-style32">
    <w:name w:val="auto-style32"/>
    <w:basedOn w:val="DefaultParagraphFont"/>
    <w:qFormat/>
  </w:style>
  <w:style w:type="paragraph" w:customStyle="1" w:styleId="paragraph">
    <w:name w:val="paragraph"/>
    <w:basedOn w:val="Normal"/>
    <w:rsid w:val="00F811D5"/>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F811D5"/>
  </w:style>
  <w:style w:type="character" w:styleId="PlaceholderText">
    <w:name w:val="Placeholder Text"/>
    <w:basedOn w:val="DefaultParagraphFont"/>
    <w:uiPriority w:val="99"/>
    <w:semiHidden/>
    <w:rsid w:val="005F46D6"/>
    <w:rPr>
      <w:color w:val="666666"/>
    </w:rPr>
  </w:style>
  <w:style w:type="table" w:styleId="TableGrid">
    <w:name w:val="Table Grid"/>
    <w:basedOn w:val="TableNormal"/>
    <w:uiPriority w:val="59"/>
    <w:rsid w:val="00106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dmw.gov.ph" TargetMode="External"/><Relationship Id="rId2" Type="http://schemas.openxmlformats.org/officeDocument/2006/relationships/hyperlink" Target="mailto:butuan@dmw.gov.ph" TargetMode="External"/><Relationship Id="rId1" Type="http://schemas.openxmlformats.org/officeDocument/2006/relationships/hyperlink" Target="http://www.dmw.gov.ph" TargetMode="External"/><Relationship Id="rId4" Type="http://schemas.openxmlformats.org/officeDocument/2006/relationships/hyperlink" Target="mailto:butuan@dmw.gov.ph"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582</Words>
  <Characters>3328</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Borromeo</dc:creator>
  <cp:lastModifiedBy>Giovanni Paredes</cp:lastModifiedBy>
  <cp:revision>327</cp:revision>
  <cp:lastPrinted>2025-11-17T07:09:00Z</cp:lastPrinted>
  <dcterms:created xsi:type="dcterms:W3CDTF">2025-05-14T01:53:00Z</dcterms:created>
  <dcterms:modified xsi:type="dcterms:W3CDTF">2026-02-05T02:45:00Z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2576A441E5C54333B84ECD691F618066_12</vt:lpwstr>
  </property>
  <property fmtid="{D5CDD505-2E9C-101B-9397-08002B2CF9AE}" pid="4" name="GrammarlyDocumentId">
    <vt:lpwstr>c17c70518d3e65d1aeb0743fe9a39c8888d339579c5bcd16f4b647f6fd5b9123</vt:lpwstr>
  </property>
</Properties>
</file>