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05992" w14:textId="77777777" w:rsidR="00EF65B3" w:rsidRPr="00EF65B3" w:rsidRDefault="00EF65B3" w:rsidP="00EF65B3">
      <w:pPr>
        <w:rPr>
          <w:b/>
          <w:bCs/>
          <w:u w:val="single"/>
        </w:rPr>
      </w:pPr>
      <w:r w:rsidRPr="00EF65B3">
        <w:rPr>
          <w:b/>
          <w:bCs/>
          <w:u w:val="single"/>
        </w:rPr>
        <w:t>STAY SAFE ONLINE: A STUDENT’S PREVENTION CHECKLIST</w:t>
      </w:r>
    </w:p>
    <w:p w14:paraId="65F5EF83" w14:textId="7BFC2655" w:rsidR="00EF65B3" w:rsidRDefault="00EF65B3" w:rsidP="00EF65B3">
      <w:r>
        <w:t xml:space="preserve"> 1. Being digitally literate means being your own first line of </w:t>
      </w:r>
      <w:r>
        <w:t>defence</w:t>
      </w:r>
      <w:r>
        <w:t>. Follow these 8 actionable tips to secure your digital life:</w:t>
      </w:r>
    </w:p>
    <w:p w14:paraId="26F27432" w14:textId="77777777" w:rsidR="00EF65B3" w:rsidRDefault="00EF65B3" w:rsidP="00EF65B3">
      <w:r>
        <w:t>FINANCIAL &amp; UPI SAFETY (CRITICAL)</w:t>
      </w:r>
    </w:p>
    <w:p w14:paraId="12ADD023" w14:textId="76372C3B" w:rsidR="00EF65B3" w:rsidRDefault="00EF65B3" w:rsidP="00EF65B3">
      <w:r>
        <w:t xml:space="preserve"> 1. The "PIN is for Sending" Rule: Never enter your UPI PIN to receive money. If someone sends you a QR code and asks for your PIN to "credit" a refund or payment, it is a scam.</w:t>
      </w:r>
    </w:p>
    <w:p w14:paraId="235F11B0" w14:textId="3DA8C10E" w:rsidR="00EF65B3" w:rsidRDefault="00EF65B3" w:rsidP="00EF65B3">
      <w:r>
        <w:t xml:space="preserve"> 2. Verify the Payee Name: Before hitting 'Pay' on any UPI app (</w:t>
      </w:r>
      <w:proofErr w:type="spellStart"/>
      <w:r>
        <w:t>GPay</w:t>
      </w:r>
      <w:proofErr w:type="spellEnd"/>
      <w:r>
        <w:t xml:space="preserve">, </w:t>
      </w:r>
      <w:proofErr w:type="spellStart"/>
      <w:r>
        <w:t>PhonePe</w:t>
      </w:r>
      <w:proofErr w:type="spellEnd"/>
      <w:r>
        <w:t>, Paytm), double-check the actual name registered to the UPI ID. Scammers often use names like "Customer Support" or "Refund Dept" to hide their real identity.</w:t>
      </w:r>
    </w:p>
    <w:p w14:paraId="11365ED6" w14:textId="77777777" w:rsidR="00EF65B3" w:rsidRPr="00EF65B3" w:rsidRDefault="00EF65B3" w:rsidP="00EF65B3">
      <w:pPr>
        <w:rPr>
          <w:b/>
          <w:bCs/>
          <w:u w:val="single"/>
        </w:rPr>
      </w:pPr>
      <w:r w:rsidRPr="00EF65B3">
        <w:rPr>
          <w:b/>
          <w:bCs/>
          <w:u w:val="single"/>
        </w:rPr>
        <w:t>ACCOUNT &amp; PASSWORD SECURITY</w:t>
      </w:r>
    </w:p>
    <w:p w14:paraId="6BBD51B5" w14:textId="0E03060A" w:rsidR="00EF65B3" w:rsidRDefault="00EF65B3" w:rsidP="00EF65B3">
      <w:r>
        <w:t xml:space="preserve"> 1. Enable App-Level Biometrics: Use your phone’s fingerprint or face unlock for banking and messaging apps (WhatsApp/Telegram). This prevents data theft if your phone is snatched while unlocked.</w:t>
      </w:r>
    </w:p>
    <w:p w14:paraId="36E1FAFF" w14:textId="09AB5878" w:rsidR="00EF65B3" w:rsidRDefault="00EF65B3" w:rsidP="00EF65B3">
      <w:r>
        <w:t xml:space="preserve"> 2. Use a </w:t>
      </w:r>
      <w:r>
        <w:t>non-SMS</w:t>
      </w:r>
      <w:r>
        <w:t xml:space="preserve"> 2FA: Switch from SMS-based OTPs to Authenticator Apps (like Google Authenticator) where possible. This protects you against "SIM Swapping" attacks.</w:t>
      </w:r>
    </w:p>
    <w:p w14:paraId="1666D4EB" w14:textId="77777777" w:rsidR="00EF65B3" w:rsidRDefault="00EF65B3" w:rsidP="00EF65B3">
      <w:r>
        <w:t xml:space="preserve"> 3. Audit Connected Devices: Regularly check the "Linked Devices" section in WhatsApp and your Google Account settings to ensure no unauthorized laptop or tablet has access to your chats or emails.</w:t>
      </w:r>
    </w:p>
    <w:p w14:paraId="34B84349" w14:textId="77777777" w:rsidR="00EF65B3" w:rsidRPr="00EF65B3" w:rsidRDefault="00EF65B3" w:rsidP="00EF65B3">
      <w:pPr>
        <w:rPr>
          <w:b/>
          <w:bCs/>
          <w:u w:val="single"/>
        </w:rPr>
      </w:pPr>
      <w:r w:rsidRPr="00EF65B3">
        <w:rPr>
          <w:b/>
          <w:bCs/>
          <w:u w:val="single"/>
        </w:rPr>
        <w:t>BROWSING &amp; SOCIAL CONDUCT</w:t>
      </w:r>
    </w:p>
    <w:p w14:paraId="64FE622E" w14:textId="0D6D9D7B" w:rsidR="00EF65B3" w:rsidRDefault="00EF65B3" w:rsidP="00EF65B3">
      <w:r>
        <w:t xml:space="preserve"> 1. Avoid Public Wi-Fi for Sensitive Tasks: Never log into your bank account or student portal using open campus or cafe Wi-Fi. If you must use it, always turn on a trusted VPN first.</w:t>
      </w:r>
    </w:p>
    <w:p w14:paraId="19B35295" w14:textId="413F3FC4" w:rsidR="00EF65B3" w:rsidRDefault="00EF65B3" w:rsidP="00EF65B3">
      <w:r>
        <w:t xml:space="preserve">2. Identify "Urgency" as a Red Flag: Be </w:t>
      </w:r>
      <w:proofErr w:type="spellStart"/>
      <w:r>
        <w:t>skeptical</w:t>
      </w:r>
      <w:proofErr w:type="spellEnd"/>
      <w:r>
        <w:t xml:space="preserve"> of messages from "friends" or "professors" demanding urgent help, money, or clicking a link. Always verify their identity through a separate phone call.</w:t>
      </w:r>
    </w:p>
    <w:p w14:paraId="0F73F007" w14:textId="77777777" w:rsidR="00EF65B3" w:rsidRDefault="00EF65B3" w:rsidP="00EF65B3">
      <w:r>
        <w:t>3. Check Link Legitimacy: Before clicking, hover over a link to see the actual URL. Look for subtle misspellings (e.g., amozon.in instead of amazon.in) which indicate a phishing attempt.</w:t>
      </w:r>
    </w:p>
    <w:p w14:paraId="46D47E2F" w14:textId="77777777" w:rsidR="00EF65B3" w:rsidRPr="00EF65B3" w:rsidRDefault="00EF65B3" w:rsidP="00EF65B3">
      <w:pPr>
        <w:rPr>
          <w:b/>
          <w:bCs/>
          <w:u w:val="single"/>
        </w:rPr>
      </w:pPr>
      <w:r w:rsidRPr="00EF65B3">
        <w:rPr>
          <w:b/>
          <w:bCs/>
          <w:u w:val="single"/>
        </w:rPr>
        <w:t>HOW TO REPORT A CYBERCRIME</w:t>
      </w:r>
    </w:p>
    <w:p w14:paraId="63303AEC" w14:textId="327E1201" w:rsidR="00EF65B3" w:rsidRDefault="00EF65B3" w:rsidP="00EF65B3">
      <w:r>
        <w:t xml:space="preserve"> 1. If you or a friend have been cheated or harassed online, do not wait. Report it immediately through these official government channels:</w:t>
      </w:r>
    </w:p>
    <w:p w14:paraId="682C7F4B" w14:textId="42C86381" w:rsidR="00EF65B3" w:rsidRDefault="00EF65B3" w:rsidP="00EF65B3">
      <w:r>
        <w:t xml:space="preserve"> 2. Helpline: Dial 1930 (National Cyber Crime Helpline) immediately for financial frauds to increase the chances of freezing the stolen funds.</w:t>
      </w:r>
    </w:p>
    <w:p w14:paraId="6E5A13BA" w14:textId="29857500" w:rsidR="00EF65B3" w:rsidRDefault="00EF65B3" w:rsidP="00EF65B3">
      <w:r>
        <w:lastRenderedPageBreak/>
        <w:t xml:space="preserve"> 3. Online Portal: File a formal complaint at cybercrime.gov.in.</w:t>
      </w:r>
    </w:p>
    <w:p w14:paraId="58C253EB" w14:textId="10B3BE89" w:rsidR="00EF50BA" w:rsidRDefault="00EF65B3" w:rsidP="00EF65B3">
      <w:r>
        <w:t xml:space="preserve"> 4. Local Action: Visit the nearest Cyber Cell at your local police station.</w:t>
      </w:r>
    </w:p>
    <w:sectPr w:rsidR="00EF5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5B3"/>
    <w:rsid w:val="00615F24"/>
    <w:rsid w:val="00B0202B"/>
    <w:rsid w:val="00EF50BA"/>
    <w:rsid w:val="00EF6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969F3"/>
  <w15:chartTrackingRefBased/>
  <w15:docId w15:val="{487D96CE-7CF1-4EB9-A055-58BDC6071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5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5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5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5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HERAMB SUMUKH</dc:creator>
  <cp:keywords/>
  <dc:description/>
  <cp:lastModifiedBy>HERAMB SUMUKH</cp:lastModifiedBy>
  <cp:revision>1</cp:revision>
  <dcterms:created xsi:type="dcterms:W3CDTF">2026-03-31T14:27:00Z</dcterms:created>
  <dcterms:modified xsi:type="dcterms:W3CDTF">2026-03-31T14:29:00Z</dcterms:modified>
</cp:coreProperties>
</file>