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边角料回收与资源化利用规程"/>
    <w:p>
      <w:pPr>
        <w:pStyle w:val="Heading1"/>
      </w:pPr>
      <w:r>
        <w:rPr>
          <w:rFonts w:hint="eastAsia"/>
        </w:rPr>
        <w:t xml:space="preserve">边角料回收与资源化利用规程</w:t>
      </w:r>
    </w:p>
    <w:p>
      <w:pPr>
        <w:pStyle w:val="FirstParagraph"/>
      </w:pPr>
      <w:r>
        <w:rPr>
          <w:rFonts w:hint="eastAsia"/>
          <w:b/>
          <w:bCs/>
        </w:rPr>
        <w:t xml:space="preserve">制度编号</w:t>
      </w:r>
      <w:r>
        <w:rPr>
          <w:rFonts w:hint="eastAsia"/>
        </w:rPr>
        <w:t xml:space="preserve">：SY-EHS-004</w:t>
      </w:r>
      <w:r>
        <w:br/>
      </w:r>
      <w:r>
        <w:rPr>
          <w:rFonts w:hint="eastAsia"/>
          <w:b/>
          <w:bCs/>
        </w:rPr>
        <w:t xml:space="preserve">版本</w:t>
      </w:r>
      <w:r>
        <w:rPr>
          <w:rFonts w:hint="eastAsia"/>
        </w:rPr>
        <w:t xml:space="preserve">：A</w:t>
      </w:r>
      <w:r>
        <w:t xml:space="preserve"> </w:t>
      </w:r>
      <w:r>
        <w:rPr>
          <w:rFonts w:hint="eastAsia"/>
        </w:rPr>
        <w:t xml:space="preserve">版</w:t>
      </w:r>
      <w:r>
        <w:br/>
      </w:r>
      <w:r>
        <w:rPr>
          <w:rFonts w:hint="eastAsia"/>
          <w:b/>
          <w:bCs/>
        </w:rPr>
        <w:t xml:space="preserve">发布日期</w:t>
      </w:r>
      <w:r>
        <w:rPr>
          <w:rFonts w:hint="eastAsia"/>
        </w:rPr>
        <w:t xml:space="preserve">：2025</w:t>
      </w:r>
      <w:r>
        <w:t xml:space="preserve"> </w:t>
      </w:r>
      <w:r>
        <w:rPr>
          <w:rFonts w:hint="eastAsia"/>
        </w:rPr>
        <w:t xml:space="preserve">年</w:t>
      </w:r>
      <w:r>
        <w:t xml:space="preserve"> 3 </w:t>
      </w:r>
      <w:r>
        <w:rPr>
          <w:rFonts w:hint="eastAsia"/>
        </w:rPr>
        <w:t xml:space="preserve">月</w:t>
      </w:r>
      <w:r>
        <w:br/>
      </w:r>
      <w:r>
        <w:rPr>
          <w:rFonts w:hint="eastAsia"/>
          <w:b/>
          <w:bCs/>
        </w:rPr>
        <w:t xml:space="preserve">发布部门</w:t>
      </w:r>
      <w:r>
        <w:rPr>
          <w:rFonts w:hint="eastAsia"/>
        </w:rPr>
        <w:t xml:space="preserve">：EHS</w:t>
      </w:r>
      <w:r>
        <w:t xml:space="preserve"> </w:t>
      </w:r>
      <w:r>
        <w:rPr>
          <w:rFonts w:hint="eastAsia"/>
        </w:rPr>
        <w:t xml:space="preserve">部</w:t>
      </w:r>
      <w:r>
        <w:br/>
      </w:r>
      <w:r>
        <w:rPr>
          <w:rFonts w:hint="eastAsia"/>
          <w:b/>
          <w:bCs/>
        </w:rPr>
        <w:t xml:space="preserve">签核人</w:t>
      </w:r>
      <w:r>
        <w:rPr>
          <w:rFonts w:hint="eastAsia"/>
        </w:rPr>
        <w:t xml:space="preserve">：副总经理（运营）周敏</w:t>
      </w:r>
    </w:p>
    <w:p>
      <w:r>
        <w:pict>
          <v:rect style="width:0;height:1.5pt" o:hralign="center" o:hrstd="t" o:hr="t"/>
        </w:pict>
      </w:r>
    </w:p>
    <w:bookmarkStart w:id="12" w:name="第一章-总则"/>
    <w:p>
      <w:pPr>
        <w:pStyle w:val="Heading2"/>
      </w:pPr>
      <w:r>
        <w:rPr>
          <w:rFonts w:hint="eastAsia"/>
        </w:rPr>
        <w:t xml:space="preserve">第一章</w:t>
      </w:r>
      <w:r>
        <w:t xml:space="preserve"> </w:t>
      </w:r>
      <w:r>
        <w:rPr>
          <w:rFonts w:hint="eastAsia"/>
        </w:rPr>
        <w:t xml:space="preserve">总则</w:t>
      </w:r>
    </w:p>
    <w:bookmarkStart w:id="9" w:name="制定意义"/>
    <w:p>
      <w:pPr>
        <w:pStyle w:val="Heading3"/>
      </w:pPr>
      <w:r>
        <w:t xml:space="preserve">1.1 </w:t>
      </w:r>
      <w:r>
        <w:rPr>
          <w:rFonts w:hint="eastAsia"/>
        </w:rPr>
        <w:t xml:space="preserve">制定意义</w:t>
      </w:r>
    </w:p>
    <w:p>
      <w:pPr>
        <w:pStyle w:val="FirstParagraph"/>
      </w:pPr>
      <w:r>
        <w:rPr>
          <w:rFonts w:hint="eastAsia"/>
        </w:rPr>
        <w:t xml:space="preserve">建立晟原精密电子股份有限公司边角料回收与资源化利用的规范管理体系，实现循环经济目标，减少原生资源消耗，提升企业环保形象和经济效益。</w:t>
      </w:r>
    </w:p>
    <w:bookmarkEnd w:id="9"/>
    <w:bookmarkStart w:id="10" w:name="管理范围"/>
    <w:p>
      <w:pPr>
        <w:pStyle w:val="Heading3"/>
      </w:pPr>
      <w:r>
        <w:t xml:space="preserve">1.2 </w:t>
      </w:r>
      <w:r>
        <w:rPr>
          <w:rFonts w:hint="eastAsia"/>
        </w:rPr>
        <w:t xml:space="preserve">管理范围</w:t>
      </w:r>
    </w:p>
    <w:p>
      <w:pPr>
        <w:pStyle w:val="FirstParagraph"/>
      </w:pPr>
      <w:r>
        <w:rPr>
          <w:rFonts w:hint="eastAsia"/>
        </w:rPr>
        <w:t xml:space="preserve">本规程适用于公司生产活动中产生的所有可回收边角料，包括金属边角料（冲压屑、废料）、塑料/橡胶边角料、纸质包装废料等。</w:t>
      </w:r>
    </w:p>
    <w:bookmarkEnd w:id="10"/>
    <w:bookmarkStart w:id="11" w:name="年度目标"/>
    <w:p>
      <w:pPr>
        <w:pStyle w:val="Heading3"/>
      </w:pPr>
      <w:r>
        <w:t xml:space="preserve">1.3 2025 </w:t>
      </w:r>
      <w:r>
        <w:rPr>
          <w:rFonts w:hint="eastAsia"/>
        </w:rPr>
        <w:t xml:space="preserve">年度目标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目标值</w:t>
            </w:r>
          </w:p>
        </w:tc>
        <w:tc>
          <w:tcPr/>
          <w:p>
            <w:pPr>
              <w:pStyle w:val="Compact"/>
            </w:pPr>
            <w:r>
              <w:rPr>
                <w:rFonts w:hint="eastAsia"/>
              </w:rPr>
              <w:t xml:space="preserve">说明</w:t>
            </w:r>
          </w:p>
        </w:tc>
      </w:tr>
      <w:tr>
        <w:tc>
          <w:tcPr/>
          <w:p>
            <w:pPr>
              <w:pStyle w:val="Compact"/>
            </w:pPr>
            <w:r>
              <w:rPr>
                <w:rFonts w:hint="eastAsia"/>
              </w:rPr>
              <w:t xml:space="preserve">总回收量</w:t>
            </w:r>
          </w:p>
        </w:tc>
        <w:tc>
          <w:tcPr/>
          <w:p>
            <w:pPr>
              <w:pStyle w:val="Compact"/>
            </w:pPr>
            <w:r>
              <w:t xml:space="preserve">18.0 t</w:t>
            </w:r>
          </w:p>
        </w:tc>
        <w:tc>
          <w:tcPr/>
          <w:p>
            <w:pPr>
              <w:pStyle w:val="Compact"/>
            </w:pPr>
            <w:r>
              <w:rPr>
                <w:rFonts w:hint="eastAsia"/>
              </w:rPr>
              <w:t xml:space="preserve">包含所有可回收物料</w:t>
            </w:r>
          </w:p>
        </w:tc>
      </w:tr>
      <w:tr>
        <w:tc>
          <w:tcPr/>
          <w:p>
            <w:pPr>
              <w:pStyle w:val="Compact"/>
            </w:pPr>
            <w:r>
              <w:rPr>
                <w:rFonts w:hint="eastAsia"/>
              </w:rPr>
              <w:t xml:space="preserve">其中金属回收</w:t>
            </w:r>
          </w:p>
        </w:tc>
        <w:tc>
          <w:tcPr/>
          <w:p>
            <w:pPr>
              <w:pStyle w:val="Compact"/>
            </w:pPr>
            <w:r>
              <w:t xml:space="preserve">17.0 t</w:t>
            </w:r>
          </w:p>
        </w:tc>
        <w:tc>
          <w:tcPr/>
          <w:p>
            <w:pPr>
              <w:pStyle w:val="Compact"/>
            </w:pPr>
            <w:r>
              <w:rPr>
                <w:rFonts w:hint="eastAsia"/>
              </w:rPr>
              <w:t xml:space="preserve">黑色金属</w:t>
            </w:r>
            <w:r>
              <w:t xml:space="preserve"> 15.0 + </w:t>
            </w:r>
            <w:r>
              <w:rPr>
                <w:rFonts w:hint="eastAsia"/>
              </w:rPr>
              <w:t xml:space="preserve">有色金属</w:t>
            </w:r>
            <w:r>
              <w:t xml:space="preserve"> 2.0</w:t>
            </w:r>
          </w:p>
        </w:tc>
      </w:tr>
      <w:tr>
        <w:tc>
          <w:tcPr/>
          <w:p>
            <w:pPr>
              <w:pStyle w:val="Compact"/>
            </w:pPr>
            <w:r>
              <w:rPr>
                <w:rFonts w:hint="eastAsia"/>
              </w:rPr>
              <w:t xml:space="preserve">其中纸质回收</w:t>
            </w:r>
          </w:p>
        </w:tc>
        <w:tc>
          <w:tcPr/>
          <w:p>
            <w:pPr>
              <w:pStyle w:val="Compact"/>
            </w:pPr>
            <w:r>
              <w:t xml:space="preserve">1.0 t</w:t>
            </w:r>
          </w:p>
        </w:tc>
        <w:tc>
          <w:tcPr/>
          <w:p>
            <w:pPr>
              <w:pStyle w:val="Compact"/>
            </w:pPr>
            <w:r>
              <w:rPr>
                <w:rFonts w:hint="eastAsia"/>
              </w:rPr>
              <w:t xml:space="preserve">包装纸、办公纸</w:t>
            </w:r>
          </w:p>
        </w:tc>
      </w:tr>
      <w:tr>
        <w:tc>
          <w:tcPr/>
          <w:p>
            <w:pPr>
              <w:pStyle w:val="Compact"/>
            </w:pPr>
            <w:r>
              <w:rPr>
                <w:rFonts w:hint="eastAsia"/>
              </w:rPr>
              <w:t xml:space="preserve">资源化利用率</w:t>
            </w:r>
          </w:p>
        </w:tc>
        <w:tc>
          <w:tcPr/>
          <w:p>
            <w:pPr>
              <w:pStyle w:val="Compact"/>
            </w:pPr>
            <w:r>
              <w:t xml:space="preserve">100%</w:t>
            </w:r>
          </w:p>
        </w:tc>
        <w:tc>
          <w:tcPr/>
          <w:p>
            <w:pPr>
              <w:pStyle w:val="Compact"/>
            </w:pPr>
            <w:r>
              <w:rPr>
                <w:rFonts w:hint="eastAsia"/>
              </w:rPr>
              <w:t xml:space="preserve">回收的物料</w:t>
            </w:r>
            <w:r>
              <w:t xml:space="preserve"> 100% </w:t>
            </w:r>
            <w:r>
              <w:rPr>
                <w:rFonts w:hint="eastAsia"/>
              </w:rPr>
              <w:t xml:space="preserve">进入下游再利用链</w:t>
            </w:r>
          </w:p>
        </w:tc>
      </w:tr>
      <w:tr>
        <w:tc>
          <w:tcPr/>
          <w:p>
            <w:pPr>
              <w:pStyle w:val="Compact"/>
            </w:pPr>
            <w:r>
              <w:rPr>
                <w:rFonts w:hint="eastAsia"/>
              </w:rPr>
              <w:t xml:space="preserve">经济收益</w:t>
            </w:r>
          </w:p>
        </w:tc>
        <w:tc>
          <w:tcPr/>
          <w:p>
            <w:pPr>
              <w:pStyle w:val="Compact"/>
            </w:pPr>
            <w:r>
              <w:rPr>
                <w:rFonts w:hint="eastAsia"/>
              </w:rPr>
              <w:t xml:space="preserve">约</w:t>
            </w:r>
            <w:r>
              <w:t xml:space="preserve"> 18 </w:t>
            </w:r>
            <w:r>
              <w:rPr>
                <w:rFonts w:hint="eastAsia"/>
              </w:rPr>
              <w:t xml:space="preserve">万元</w:t>
            </w:r>
          </w:p>
        </w:tc>
        <w:tc>
          <w:tcPr/>
          <w:p>
            <w:pPr>
              <w:pStyle w:val="Compact"/>
            </w:pPr>
            <w:r>
              <w:rPr>
                <w:rFonts w:hint="eastAsia"/>
              </w:rPr>
              <w:t xml:space="preserve">按市场价核算的回收收入</w:t>
            </w:r>
          </w:p>
        </w:tc>
      </w:tr>
    </w:tbl>
    <w:p>
      <w:r>
        <w:pict>
          <v:rect style="width:0;height:1.5pt" o:hralign="center" o:hrstd="t" o:hr="t"/>
        </w:pict>
      </w:r>
    </w:p>
    <w:bookmarkEnd w:id="11"/>
    <w:bookmarkEnd w:id="12"/>
    <w:bookmarkStart w:id="19" w:name="第二章-边角料回收流程6-步闭环"/>
    <w:p>
      <w:pPr>
        <w:pStyle w:val="Heading2"/>
      </w:pPr>
      <w:r>
        <w:rPr>
          <w:rFonts w:hint="eastAsia"/>
        </w:rPr>
        <w:t xml:space="preserve">第二章</w:t>
      </w:r>
      <w:r>
        <w:t xml:space="preserve"> </w:t>
      </w:r>
      <w:r>
        <w:rPr>
          <w:rFonts w:hint="eastAsia"/>
        </w:rPr>
        <w:t xml:space="preserve">边角料回收流程（6</w:t>
      </w:r>
      <w:r>
        <w:t xml:space="preserve"> </w:t>
      </w:r>
      <w:r>
        <w:rPr>
          <w:rFonts w:hint="eastAsia"/>
        </w:rPr>
        <w:t xml:space="preserve">步闭环）</w:t>
      </w:r>
    </w:p>
    <w:bookmarkStart w:id="13" w:name="第一步产生点分类与收集生产车间"/>
    <w:p>
      <w:pPr>
        <w:pStyle w:val="Heading3"/>
      </w:pPr>
      <w:r>
        <w:t xml:space="preserve">2.1 </w:t>
      </w:r>
      <w:r>
        <w:rPr>
          <w:rFonts w:hint="eastAsia"/>
        </w:rPr>
        <w:t xml:space="preserve">第一步：产生点分类与收集（生产车间）</w:t>
      </w:r>
    </w:p>
    <w:p>
      <w:pPr>
        <w:pStyle w:val="FirstParagraph"/>
      </w:pPr>
      <w:r>
        <w:rPr>
          <w:rFonts w:hint="eastAsia"/>
          <w:b/>
          <w:bCs/>
        </w:rPr>
        <w:t xml:space="preserve">执行责任</w:t>
      </w:r>
      <w:r>
        <w:rPr>
          <w:rFonts w:hint="eastAsia"/>
        </w:rPr>
        <w:t xml:space="preserve">：各车间操作人员、组长</w:t>
      </w:r>
    </w:p>
    <w:p>
      <w:pPr>
        <w:pStyle w:val="BodyText"/>
      </w:pPr>
      <w:r>
        <w:rPr>
          <w:rFonts w:hint="eastAsia"/>
          <w:b/>
          <w:bCs/>
        </w:rPr>
        <w:t xml:space="preserve">分类原则</w:t>
      </w:r>
      <w:r>
        <w:rPr>
          <w:rFonts w:hint="eastAsia"/>
        </w:rPr>
        <w:t xml:space="preserve">：</w:t>
      </w:r>
      <w:r>
        <w:t xml:space="preserve"> </w:t>
      </w:r>
      <w:r>
        <w:t xml:space="preserve">- </w:t>
      </w:r>
      <w:r>
        <w:rPr>
          <w:rFonts w:hint="eastAsia"/>
        </w:rPr>
        <w:t xml:space="preserve">黑色金属（铁、钢）：冲压过程中的金属屑、废冲料、不合格品</w:t>
      </w:r>
      <w:r>
        <w:t xml:space="preserve"> </w:t>
      </w:r>
      <w:r>
        <w:t xml:space="preserve">- </w:t>
      </w:r>
      <w:r>
        <w:rPr>
          <w:rFonts w:hint="eastAsia"/>
        </w:rPr>
        <w:t xml:space="preserve">有色金属（铜、铝）：高端连接器端子的切割废料、镀层废品</w:t>
      </w:r>
      <w:r>
        <w:t xml:space="preserve"> </w:t>
      </w:r>
      <w:r>
        <w:t xml:space="preserve">- </w:t>
      </w:r>
      <w:r>
        <w:rPr>
          <w:rFonts w:hint="eastAsia"/>
        </w:rPr>
        <w:t xml:space="preserve">非金属类（塑料、纸质）：产品外壳废料、包装材料、胶粘剂用品</w:t>
      </w:r>
      <w:r>
        <w:t xml:space="preserve"> </w:t>
      </w:r>
      <w:r>
        <w:t xml:space="preserve">- </w:t>
      </w:r>
      <w:r>
        <w:rPr>
          <w:rFonts w:hint="eastAsia"/>
        </w:rPr>
        <w:t xml:space="preserve">混合料（不可回收）：含油污、混杂多种材质、无法分离的物料</w:t>
      </w:r>
    </w:p>
    <w:p>
      <w:pPr>
        <w:pStyle w:val="BodyText"/>
      </w:pPr>
      <w:r>
        <w:rPr>
          <w:rFonts w:hint="eastAsia"/>
          <w:b/>
          <w:bCs/>
        </w:rPr>
        <w:t xml:space="preserve">收集方式</w:t>
      </w:r>
      <w:r>
        <w:rPr>
          <w:rFonts w:hint="eastAsia"/>
        </w:rPr>
        <w:t xml:space="preserve">：</w:t>
      </w:r>
      <w:r>
        <w:t xml:space="preserve"> </w:t>
      </w:r>
      <w:r>
        <w:t xml:space="preserve">- </w:t>
      </w:r>
      <w:r>
        <w:rPr>
          <w:rFonts w:hint="eastAsia"/>
        </w:rPr>
        <w:t xml:space="preserve">在各工位旁放置颜色标识的专用收集容器：</w:t>
      </w:r>
      <w:r>
        <w:t xml:space="preserve"> </w:t>
      </w:r>
      <w:r>
        <w:t xml:space="preserve">- </w:t>
      </w:r>
      <w:r>
        <w:rPr>
          <w:rFonts w:hint="eastAsia"/>
        </w:rPr>
        <w:t xml:space="preserve">黑色容器（黑色金属）</w:t>
      </w:r>
      <w:r>
        <w:t xml:space="preserve"> </w:t>
      </w:r>
      <w:r>
        <w:t xml:space="preserve">- </w:t>
      </w:r>
      <w:r>
        <w:rPr>
          <w:rFonts w:hint="eastAsia"/>
        </w:rPr>
        <w:t xml:space="preserve">红色容器（有色金属）</w:t>
      </w:r>
      <w:r>
        <w:t xml:space="preserve"> </w:t>
      </w:r>
      <w:r>
        <w:t xml:space="preserve">- </w:t>
      </w:r>
      <w:r>
        <w:rPr>
          <w:rFonts w:hint="eastAsia"/>
        </w:rPr>
        <w:t xml:space="preserve">蓝色容器（非金属可回收）</w:t>
      </w:r>
      <w:r>
        <w:t xml:space="preserve"> </w:t>
      </w:r>
      <w:r>
        <w:t xml:space="preserve">- </w:t>
      </w:r>
      <w:r>
        <w:rPr>
          <w:rFonts w:hint="eastAsia"/>
        </w:rPr>
        <w:t xml:space="preserve">黄色容器（混合/不可回收）</w:t>
      </w:r>
      <w:r>
        <w:t xml:space="preserve"> </w:t>
      </w:r>
      <w:r>
        <w:t xml:space="preserve">- </w:t>
      </w:r>
      <w:r>
        <w:rPr>
          <w:rFonts w:hint="eastAsia"/>
        </w:rPr>
        <w:t xml:space="preserve">容器配备清晰的标签，含收集物料名称和产生日期</w:t>
      </w:r>
      <w:r>
        <w:t xml:space="preserve"> </w:t>
      </w:r>
      <w:r>
        <w:t xml:space="preserve">- </w:t>
      </w:r>
      <w:r>
        <w:rPr>
          <w:rFonts w:hint="eastAsia"/>
        </w:rPr>
        <w:t xml:space="preserve">禁止混放不同类别的边角料</w:t>
      </w:r>
    </w:p>
    <w:p>
      <w:pPr>
        <w:pStyle w:val="BodyText"/>
      </w:pPr>
      <w:r>
        <w:rPr>
          <w:rFonts w:hint="eastAsia"/>
          <w:b/>
          <w:bCs/>
        </w:rPr>
        <w:t xml:space="preserve">质量检查</w:t>
      </w:r>
      <w:r>
        <w:rPr>
          <w:rFonts w:hint="eastAsia"/>
        </w:rPr>
        <w:t xml:space="preserve">（车间主管责任）：</w:t>
      </w:r>
      <w:r>
        <w:t xml:space="preserve"> </w:t>
      </w:r>
      <w:r>
        <w:t xml:space="preserve">- </w:t>
      </w:r>
      <w:r>
        <w:rPr>
          <w:rFonts w:hint="eastAsia"/>
        </w:rPr>
        <w:t xml:space="preserve">每班次末，车间组长抽查</w:t>
      </w:r>
      <w:r>
        <w:t xml:space="preserve"> 3-5 </w:t>
      </w:r>
      <w:r>
        <w:rPr>
          <w:rFonts w:hint="eastAsia"/>
        </w:rPr>
        <w:t xml:space="preserve">个收集点，确保分类准确率</w:t>
      </w:r>
      <w:r>
        <w:t xml:space="preserve"> ≥95%</w:t>
      </w:r>
      <w:r>
        <w:t xml:space="preserve"> </w:t>
      </w:r>
      <w:r>
        <w:t xml:space="preserve">- </w:t>
      </w:r>
      <w:r>
        <w:rPr>
          <w:rFonts w:hint="eastAsia"/>
        </w:rPr>
        <w:t xml:space="preserve">发现混放现象立即纠正，并通知当班操作人员</w:t>
      </w:r>
      <w:r>
        <w:t xml:space="preserve"> </w:t>
      </w:r>
      <w:r>
        <w:t xml:space="preserve">- </w:t>
      </w:r>
      <w:r>
        <w:rPr>
          <w:rFonts w:hint="eastAsia"/>
        </w:rPr>
        <w:t xml:space="preserve">每周汇总分类准确率数据上报</w:t>
      </w:r>
      <w:r>
        <w:t xml:space="preserve"> EHS </w:t>
      </w:r>
      <w:r>
        <w:rPr>
          <w:rFonts w:hint="eastAsia"/>
        </w:rPr>
        <w:t xml:space="preserve">部</w:t>
      </w:r>
    </w:p>
    <w:p>
      <w:pPr>
        <w:pStyle w:val="BodyText"/>
      </w:pPr>
      <w:r>
        <w:rPr>
          <w:rFonts w:hint="eastAsia"/>
          <w:b/>
          <w:bCs/>
        </w:rPr>
        <w:t xml:space="preserve">日常交接</w:t>
      </w:r>
      <w:r>
        <w:rPr>
          <w:rFonts w:hint="eastAsia"/>
        </w:rPr>
        <w:t xml:space="preserve">：</w:t>
      </w:r>
      <w:r>
        <w:t xml:space="preserve"> </w:t>
      </w:r>
      <w:r>
        <w:t xml:space="preserve">- </w:t>
      </w:r>
      <w:r>
        <w:rPr>
          <w:rFonts w:hint="eastAsia"/>
        </w:rPr>
        <w:t xml:space="preserve">生产班次末，清洁员将满载容器运至回收中转站</w:t>
      </w:r>
      <w:r>
        <w:t xml:space="preserve"> </w:t>
      </w:r>
      <w:r>
        <w:t xml:space="preserve">- </w:t>
      </w:r>
      <w:r>
        <w:rPr>
          <w:rFonts w:hint="eastAsia"/>
        </w:rPr>
        <w:t xml:space="preserve">交接时确认容器标签与内物相符</w:t>
      </w:r>
      <w:r>
        <w:t xml:space="preserve"> </w:t>
      </w:r>
      <w:r>
        <w:t xml:space="preserve">- </w:t>
      </w:r>
      <w:r>
        <w:rPr>
          <w:rFonts w:hint="eastAsia"/>
        </w:rPr>
        <w:t xml:space="preserve">记录交接时间、数量、责任人</w:t>
      </w:r>
    </w:p>
    <w:p>
      <w:r>
        <w:pict>
          <v:rect style="width:0;height:1.5pt" o:hralign="center" o:hrstd="t" o:hr="t"/>
        </w:pict>
      </w:r>
    </w:p>
    <w:bookmarkEnd w:id="13"/>
    <w:bookmarkStart w:id="14" w:name="第二步分选与品质检验回收中转站"/>
    <w:p>
      <w:pPr>
        <w:pStyle w:val="Heading3"/>
      </w:pPr>
      <w:r>
        <w:t xml:space="preserve">2.2 </w:t>
      </w:r>
      <w:r>
        <w:rPr>
          <w:rFonts w:hint="eastAsia"/>
        </w:rPr>
        <w:t xml:space="preserve">第二步：分选与品质检验（回收中转站）</w:t>
      </w:r>
    </w:p>
    <w:p>
      <w:pPr>
        <w:pStyle w:val="FirstParagraph"/>
      </w:pPr>
      <w:r>
        <w:rPr>
          <w:rFonts w:hint="eastAsia"/>
          <w:b/>
          <w:bCs/>
        </w:rPr>
        <w:t xml:space="preserve">执行责任</w:t>
      </w:r>
      <w:r>
        <w:rPr>
          <w:rFonts w:hint="eastAsia"/>
        </w:rPr>
        <w:t xml:space="preserve">：EHS</w:t>
      </w:r>
      <w:r>
        <w:t xml:space="preserve"> </w:t>
      </w:r>
      <w:r>
        <w:rPr>
          <w:rFonts w:hint="eastAsia"/>
        </w:rPr>
        <w:t xml:space="preserve">部、后勤回收员</w:t>
      </w:r>
    </w:p>
    <w:p>
      <w:pPr>
        <w:pStyle w:val="BodyText"/>
      </w:pPr>
      <w:r>
        <w:rPr>
          <w:rFonts w:hint="eastAsia"/>
          <w:b/>
          <w:bCs/>
        </w:rPr>
        <w:t xml:space="preserve">中转站设置</w:t>
      </w:r>
      <w:r>
        <w:rPr>
          <w:rFonts w:hint="eastAsia"/>
        </w:rPr>
        <w:t xml:space="preserve">：</w:t>
      </w:r>
      <w:r>
        <w:t xml:space="preserve"> </w:t>
      </w:r>
      <w:r>
        <w:t xml:space="preserve">- </w:t>
      </w:r>
      <w:r>
        <w:rPr>
          <w:rFonts w:hint="eastAsia"/>
        </w:rPr>
        <w:t xml:space="preserve">位置：厂区后勤区，靠近材料库</w:t>
      </w:r>
      <w:r>
        <w:t xml:space="preserve"> </w:t>
      </w:r>
      <w:r>
        <w:t xml:space="preserve">- </w:t>
      </w:r>
      <w:r>
        <w:rPr>
          <w:rFonts w:hint="eastAsia"/>
        </w:rPr>
        <w:t xml:space="preserve">防护：防雨棚顶、混凝土地面、隔离围栏</w:t>
      </w:r>
      <w:r>
        <w:t xml:space="preserve"> </w:t>
      </w:r>
      <w:r>
        <w:t xml:space="preserve">- </w:t>
      </w:r>
      <w:r>
        <w:rPr>
          <w:rFonts w:hint="eastAsia"/>
        </w:rPr>
        <w:t xml:space="preserve">容量：可容纳</w:t>
      </w:r>
      <w:r>
        <w:t xml:space="preserve"> 2 </w:t>
      </w:r>
      <w:r>
        <w:rPr>
          <w:rFonts w:hint="eastAsia"/>
        </w:rPr>
        <w:t xml:space="preserve">周的回收物料堆存</w:t>
      </w:r>
      <w:r>
        <w:t xml:space="preserve"> </w:t>
      </w:r>
      <w:r>
        <w:t xml:space="preserve">- </w:t>
      </w:r>
      <w:r>
        <w:rPr>
          <w:rFonts w:hint="eastAsia"/>
        </w:rPr>
        <w:t xml:space="preserve">工作人员：2-3</w:t>
      </w:r>
      <w:r>
        <w:t xml:space="preserve"> </w:t>
      </w:r>
      <w:r>
        <w:rPr>
          <w:rFonts w:hint="eastAsia"/>
        </w:rPr>
        <w:t xml:space="preserve">名专职或兼职回收员</w:t>
      </w:r>
    </w:p>
    <w:p>
      <w:pPr>
        <w:pStyle w:val="BodyText"/>
      </w:pPr>
      <w:r>
        <w:rPr>
          <w:rFonts w:hint="eastAsia"/>
          <w:b/>
          <w:bCs/>
        </w:rPr>
        <w:t xml:space="preserve">分选步骤</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执行内容</w:t>
            </w:r>
          </w:p>
        </w:tc>
        <w:tc>
          <w:tcPr/>
          <w:p>
            <w:pPr>
              <w:pStyle w:val="Compact"/>
            </w:pPr>
            <w:r>
              <w:rPr>
                <w:rFonts w:hint="eastAsia"/>
              </w:rPr>
              <w:t xml:space="preserve">验收标准</w:t>
            </w:r>
          </w:p>
        </w:tc>
      </w:tr>
      <w:tr>
        <w:tc>
          <w:tcPr/>
          <w:p>
            <w:pPr>
              <w:pStyle w:val="Compact"/>
            </w:pPr>
            <w:r>
              <w:rPr>
                <w:rFonts w:hint="eastAsia"/>
              </w:rPr>
              <w:t xml:space="preserve">第一步：卸货</w:t>
            </w:r>
          </w:p>
        </w:tc>
        <w:tc>
          <w:tcPr/>
          <w:p>
            <w:pPr>
              <w:pStyle w:val="Compact"/>
            </w:pPr>
            <w:r>
              <w:rPr>
                <w:rFonts w:hint="eastAsia"/>
              </w:rPr>
              <w:t xml:space="preserve">将容器内物料倒入工作台，进行目视检查</w:t>
            </w:r>
          </w:p>
        </w:tc>
        <w:tc>
          <w:tcPr/>
          <w:p>
            <w:pPr>
              <w:pStyle w:val="Compact"/>
            </w:pPr>
            <w:r>
              <w:rPr>
                <w:rFonts w:hint="eastAsia"/>
              </w:rPr>
              <w:t xml:space="preserve">不得有危险废弃物（如废油、化学品）</w:t>
            </w:r>
          </w:p>
        </w:tc>
      </w:tr>
      <w:tr>
        <w:tc>
          <w:tcPr/>
          <w:p>
            <w:pPr>
              <w:pStyle w:val="Compact"/>
            </w:pPr>
            <w:r>
              <w:rPr>
                <w:rFonts w:hint="eastAsia"/>
              </w:rPr>
              <w:t xml:space="preserve">第二步：粗分离</w:t>
            </w:r>
          </w:p>
        </w:tc>
        <w:tc>
          <w:tcPr/>
          <w:p>
            <w:pPr>
              <w:pStyle w:val="Compact"/>
            </w:pPr>
            <w:r>
              <w:rPr>
                <w:rFonts w:hint="eastAsia"/>
              </w:rPr>
              <w:t xml:space="preserve">用磁铁分离黑色金属，肉眼分离有色金属</w:t>
            </w:r>
          </w:p>
        </w:tc>
        <w:tc>
          <w:tcPr/>
          <w:p>
            <w:pPr>
              <w:pStyle w:val="Compact"/>
            </w:pPr>
            <w:r>
              <w:rPr>
                <w:rFonts w:hint="eastAsia"/>
              </w:rPr>
              <w:t xml:space="preserve">黑色金属吸附率</w:t>
            </w:r>
            <w:r>
              <w:t xml:space="preserve"> </w:t>
            </w:r>
            <w:r>
              <w:rPr>
                <w:rFonts w:hint="eastAsia"/>
              </w:rPr>
              <w:t xml:space="preserve">≥98%，有色金属纯度</w:t>
            </w:r>
            <w:r>
              <w:t xml:space="preserve"> ≥90%</w:t>
            </w:r>
          </w:p>
        </w:tc>
      </w:tr>
      <w:tr>
        <w:tc>
          <w:tcPr/>
          <w:p>
            <w:pPr>
              <w:pStyle w:val="Compact"/>
            </w:pPr>
            <w:r>
              <w:rPr>
                <w:rFonts w:hint="eastAsia"/>
              </w:rPr>
              <w:t xml:space="preserve">第三步：除杂</w:t>
            </w:r>
          </w:p>
        </w:tc>
        <w:tc>
          <w:tcPr/>
          <w:p>
            <w:pPr>
              <w:pStyle w:val="Compact"/>
            </w:pPr>
            <w:r>
              <w:rPr>
                <w:rFonts w:hint="eastAsia"/>
              </w:rPr>
              <w:t xml:space="preserve">去除混入的非金属物、污物、其他金属</w:t>
            </w:r>
          </w:p>
        </w:tc>
        <w:tc>
          <w:tcPr/>
          <w:p>
            <w:pPr>
              <w:pStyle w:val="Compact"/>
            </w:pPr>
            <w:r>
              <w:rPr>
                <w:rFonts w:hint="eastAsia"/>
              </w:rPr>
              <w:t xml:space="preserve">杂质率</w:t>
            </w:r>
            <w:r>
              <w:t xml:space="preserve"> ≤2%</w:t>
            </w:r>
          </w:p>
        </w:tc>
      </w:tr>
      <w:tr>
        <w:tc>
          <w:tcPr/>
          <w:p>
            <w:pPr>
              <w:pStyle w:val="Compact"/>
            </w:pPr>
            <w:r>
              <w:rPr>
                <w:rFonts w:hint="eastAsia"/>
              </w:rPr>
              <w:t xml:space="preserve">第四步：称重分级</w:t>
            </w:r>
          </w:p>
        </w:tc>
        <w:tc>
          <w:tcPr/>
          <w:p>
            <w:pPr>
              <w:pStyle w:val="Compact"/>
            </w:pPr>
            <w:r>
              <w:rPr>
                <w:rFonts w:hint="eastAsia"/>
              </w:rPr>
              <w:t xml:space="preserve">按规格和纯度分级称重，输入系统</w:t>
            </w:r>
          </w:p>
        </w:tc>
        <w:tc>
          <w:tcPr/>
          <w:p>
            <w:pPr>
              <w:pStyle w:val="Compact"/>
            </w:pPr>
            <w:r>
              <w:rPr>
                <w:rFonts w:hint="eastAsia"/>
              </w:rPr>
              <w:t xml:space="preserve">精度</w:t>
            </w:r>
            <w:r>
              <w:t xml:space="preserve"> ±0.5 kg</w:t>
            </w:r>
          </w:p>
        </w:tc>
      </w:tr>
      <w:tr>
        <w:tc>
          <w:tcPr/>
          <w:p>
            <w:pPr>
              <w:pStyle w:val="Compact"/>
            </w:pPr>
            <w:r>
              <w:rPr>
                <w:rFonts w:hint="eastAsia"/>
              </w:rPr>
              <w:t xml:space="preserve">第五步：打包</w:t>
            </w:r>
          </w:p>
        </w:tc>
        <w:tc>
          <w:tcPr/>
          <w:p>
            <w:pPr>
              <w:pStyle w:val="Compact"/>
            </w:pPr>
            <w:r>
              <w:rPr>
                <w:rFonts w:hint="eastAsia"/>
              </w:rPr>
              <w:t xml:space="preserve">用编织袋或铁笼打包，单件</w:t>
            </w:r>
            <w:r>
              <w:t xml:space="preserve"> ≤300 kg</w:t>
            </w:r>
          </w:p>
        </w:tc>
        <w:tc>
          <w:tcPr/>
          <w:p>
            <w:pPr>
              <w:pStyle w:val="Compact"/>
            </w:pPr>
            <w:r>
              <w:rPr>
                <w:rFonts w:hint="eastAsia"/>
              </w:rPr>
              <w:t xml:space="preserve">包装完整、标签清晰</w:t>
            </w:r>
          </w:p>
        </w:tc>
      </w:tr>
      <w:tr>
        <w:tc>
          <w:tcPr/>
          <w:p>
            <w:pPr>
              <w:pStyle w:val="Compact"/>
            </w:pPr>
            <w:r>
              <w:rPr>
                <w:rFonts w:hint="eastAsia"/>
              </w:rPr>
              <w:t xml:space="preserve">第六步：入库</w:t>
            </w:r>
          </w:p>
        </w:tc>
        <w:tc>
          <w:tcPr/>
          <w:p>
            <w:pPr>
              <w:pStyle w:val="Compact"/>
            </w:pPr>
            <w:r>
              <w:rPr>
                <w:rFonts w:hint="eastAsia"/>
              </w:rPr>
              <w:t xml:space="preserve">堆放至专用回收料区，等待外售</w:t>
            </w:r>
          </w:p>
        </w:tc>
        <w:tc>
          <w:tcPr/>
          <w:p>
            <w:pPr>
              <w:pStyle w:val="Compact"/>
            </w:pPr>
            <w:r>
              <w:rPr>
                <w:rFonts w:hint="eastAsia"/>
              </w:rPr>
              <w:t xml:space="preserve">按类别分区放置，防风防水</w:t>
            </w:r>
          </w:p>
        </w:tc>
      </w:tr>
    </w:tbl>
    <w:p>
      <w:pPr>
        <w:pStyle w:val="BodyText"/>
      </w:pPr>
      <w:r>
        <w:rPr>
          <w:rFonts w:hint="eastAsia"/>
          <w:b/>
          <w:bCs/>
        </w:rPr>
        <w:t xml:space="preserve">分选不合格处理</w:t>
      </w:r>
      <w:r>
        <w:rPr>
          <w:rFonts w:hint="eastAsia"/>
        </w:rPr>
        <w:t xml:space="preserve">：</w:t>
      </w:r>
      <w:r>
        <w:t xml:space="preserve"> </w:t>
      </w:r>
      <w:r>
        <w:t xml:space="preserve">- </w:t>
      </w:r>
      <w:r>
        <w:rPr>
          <w:rFonts w:hint="eastAsia"/>
        </w:rPr>
        <w:t xml:space="preserve">若物料含有危险成分（如沾染油污的金属屑），不列入可回收，转入危废处置流程</w:t>
      </w:r>
      <w:r>
        <w:t xml:space="preserve"> </w:t>
      </w:r>
      <w:r>
        <w:t xml:space="preserve">- </w:t>
      </w:r>
      <w:r>
        <w:rPr>
          <w:rFonts w:hint="eastAsia"/>
        </w:rPr>
        <w:t xml:space="preserve">若分选过程中发现污染源（如油漆、锈蚀严重），依判定结果分类处理</w:t>
      </w:r>
    </w:p>
    <w:p>
      <w:r>
        <w:pict>
          <v:rect style="width:0;height:1.5pt" o:hralign="center" o:hrstd="t" o:hr="t"/>
        </w:pict>
      </w:r>
    </w:p>
    <w:bookmarkEnd w:id="14"/>
    <w:bookmarkStart w:id="15" w:name="第三步品质认定与库存登记回收库管"/>
    <w:p>
      <w:pPr>
        <w:pStyle w:val="Heading3"/>
      </w:pPr>
      <w:r>
        <w:t xml:space="preserve">2.3 </w:t>
      </w:r>
      <w:r>
        <w:rPr>
          <w:rFonts w:hint="eastAsia"/>
        </w:rPr>
        <w:t xml:space="preserve">第三步：品质认定与库存登记（回收库管）</w:t>
      </w:r>
    </w:p>
    <w:p>
      <w:pPr>
        <w:pStyle w:val="FirstParagraph"/>
      </w:pPr>
      <w:r>
        <w:rPr>
          <w:rFonts w:hint="eastAsia"/>
          <w:b/>
          <w:bCs/>
        </w:rPr>
        <w:t xml:space="preserve">执行责任</w:t>
      </w:r>
      <w:r>
        <w:rPr>
          <w:rFonts w:hint="eastAsia"/>
        </w:rPr>
        <w:t xml:space="preserve">：回收库管员（隶属后勤部）</w:t>
      </w:r>
    </w:p>
    <w:p>
      <w:pPr>
        <w:pStyle w:val="BodyText"/>
      </w:pPr>
      <w:r>
        <w:rPr>
          <w:rFonts w:hint="eastAsia"/>
          <w:b/>
          <w:bCs/>
        </w:rPr>
        <w:t xml:space="preserve">登记内容</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示例</w:t>
            </w:r>
          </w:p>
        </w:tc>
      </w:tr>
      <w:tr>
        <w:tc>
          <w:tcPr/>
          <w:p>
            <w:pPr>
              <w:pStyle w:val="Compact"/>
            </w:pPr>
            <w:r>
              <w:rPr>
                <w:rFonts w:hint="eastAsia"/>
              </w:rPr>
              <w:t xml:space="preserve">登记日期</w:t>
            </w:r>
          </w:p>
        </w:tc>
        <w:tc>
          <w:tcPr/>
          <w:p>
            <w:pPr>
              <w:pStyle w:val="Compact"/>
            </w:pPr>
            <w:r>
              <w:t xml:space="preserve">2025-01-20</w:t>
            </w:r>
          </w:p>
        </w:tc>
      </w:tr>
      <w:tr>
        <w:tc>
          <w:tcPr/>
          <w:p>
            <w:pPr>
              <w:pStyle w:val="Compact"/>
            </w:pPr>
            <w:r>
              <w:rPr>
                <w:rFonts w:hint="eastAsia"/>
              </w:rPr>
              <w:t xml:space="preserve">物料类别</w:t>
            </w:r>
          </w:p>
        </w:tc>
        <w:tc>
          <w:tcPr/>
          <w:p>
            <w:pPr>
              <w:pStyle w:val="Compact"/>
            </w:pPr>
            <w:r>
              <w:rPr>
                <w:rFonts w:hint="eastAsia"/>
              </w:rPr>
              <w:t xml:space="preserve">黑色金属屑（冲压工艺）</w:t>
            </w:r>
          </w:p>
        </w:tc>
      </w:tr>
      <w:tr>
        <w:tc>
          <w:tcPr/>
          <w:p>
            <w:pPr>
              <w:pStyle w:val="Compact"/>
            </w:pPr>
            <w:r>
              <w:rPr>
                <w:rFonts w:hint="eastAsia"/>
              </w:rPr>
              <w:t xml:space="preserve">数量</w:t>
            </w:r>
          </w:p>
        </w:tc>
        <w:tc>
          <w:tcPr/>
          <w:p>
            <w:pPr>
              <w:pStyle w:val="Compact"/>
            </w:pPr>
            <w:r>
              <w:t xml:space="preserve">120 kg</w:t>
            </w:r>
          </w:p>
        </w:tc>
      </w:tr>
      <w:tr>
        <w:tc>
          <w:tcPr/>
          <w:p>
            <w:pPr>
              <w:pStyle w:val="Compact"/>
            </w:pPr>
            <w:r>
              <w:rPr>
                <w:rFonts w:hint="eastAsia"/>
              </w:rPr>
              <w:t xml:space="preserve">纯度/品级</w:t>
            </w:r>
          </w:p>
        </w:tc>
        <w:tc>
          <w:tcPr/>
          <w:p>
            <w:pPr>
              <w:pStyle w:val="Compact"/>
            </w:pPr>
            <w:r>
              <w:rPr>
                <w:rFonts w:hint="eastAsia"/>
              </w:rPr>
              <w:t xml:space="preserve">一级（&gt;95%</w:t>
            </w:r>
            <w:r>
              <w:t xml:space="preserve"> </w:t>
            </w:r>
            <w:r>
              <w:rPr>
                <w:rFonts w:hint="eastAsia"/>
              </w:rPr>
              <w:t xml:space="preserve">纯度）</w:t>
            </w:r>
          </w:p>
        </w:tc>
      </w:tr>
      <w:tr>
        <w:tc>
          <w:tcPr/>
          <w:p>
            <w:pPr>
              <w:pStyle w:val="Compact"/>
            </w:pPr>
            <w:r>
              <w:rPr>
                <w:rFonts w:hint="eastAsia"/>
              </w:rPr>
              <w:t xml:space="preserve">入库位置</w:t>
            </w:r>
          </w:p>
        </w:tc>
        <w:tc>
          <w:tcPr/>
          <w:p>
            <w:pPr>
              <w:pStyle w:val="Compact"/>
            </w:pPr>
            <w:r>
              <w:t xml:space="preserve">A </w:t>
            </w:r>
            <w:r>
              <w:rPr>
                <w:rFonts w:hint="eastAsia"/>
              </w:rPr>
              <w:t xml:space="preserve">区</w:t>
            </w:r>
            <w:r>
              <w:t xml:space="preserve"> 1-3 </w:t>
            </w:r>
            <w:r>
              <w:rPr>
                <w:rFonts w:hint="eastAsia"/>
              </w:rPr>
              <w:t xml:space="preserve">号库架</w:t>
            </w:r>
          </w:p>
        </w:tc>
      </w:tr>
      <w:tr>
        <w:tc>
          <w:tcPr/>
          <w:p>
            <w:pPr>
              <w:pStyle w:val="Compact"/>
            </w:pPr>
            <w:r>
              <w:rPr>
                <w:rFonts w:hint="eastAsia"/>
              </w:rPr>
              <w:t xml:space="preserve">状态</w:t>
            </w:r>
          </w:p>
        </w:tc>
        <w:tc>
          <w:tcPr/>
          <w:p>
            <w:pPr>
              <w:pStyle w:val="Compact"/>
            </w:pPr>
            <w:r>
              <w:rPr>
                <w:rFonts w:hint="eastAsia"/>
              </w:rPr>
              <w:t xml:space="preserve">可售</w:t>
            </w:r>
            <w:r>
              <w:t xml:space="preserve"> / </w:t>
            </w:r>
            <w:r>
              <w:rPr>
                <w:rFonts w:hint="eastAsia"/>
              </w:rPr>
              <w:t xml:space="preserve">待分选</w:t>
            </w:r>
            <w:r>
              <w:t xml:space="preserve"> / </w:t>
            </w:r>
            <w:r>
              <w:rPr>
                <w:rFonts w:hint="eastAsia"/>
              </w:rPr>
              <w:t xml:space="preserve">不合格</w:t>
            </w:r>
          </w:p>
        </w:tc>
      </w:tr>
      <w:tr>
        <w:tc>
          <w:tcPr/>
          <w:p>
            <w:pPr>
              <w:pStyle w:val="Compact"/>
            </w:pPr>
            <w:r>
              <w:rPr>
                <w:rFonts w:hint="eastAsia"/>
              </w:rPr>
              <w:t xml:space="preserve">上传者</w:t>
            </w:r>
          </w:p>
        </w:tc>
        <w:tc>
          <w:tcPr/>
          <w:p>
            <w:pPr>
              <w:pStyle w:val="Compact"/>
            </w:pPr>
            <w:r>
              <w:rPr>
                <w:rFonts w:hint="eastAsia"/>
              </w:rPr>
              <w:t xml:space="preserve">回收员张××</w:t>
            </w:r>
          </w:p>
        </w:tc>
      </w:tr>
    </w:tbl>
    <w:p>
      <w:pPr>
        <w:pStyle w:val="BodyText"/>
      </w:pPr>
      <w:r>
        <w:rPr>
          <w:rFonts w:hint="eastAsia"/>
          <w:b/>
          <w:bCs/>
        </w:rPr>
        <w:t xml:space="preserve">品质分级</w:t>
      </w:r>
      <w:r>
        <w:rPr>
          <w:rFonts w:hint="eastAsia"/>
        </w:rPr>
        <w:t xml:space="preserve">：</w:t>
      </w:r>
      <w:r>
        <w:t xml:space="preserve"> </w:t>
      </w:r>
      <w:r>
        <w:t xml:space="preserve">-</w:t>
      </w:r>
      <w:r>
        <w:t xml:space="preserve"> </w:t>
      </w:r>
      <w:r>
        <w:rPr>
          <w:rFonts w:hint="eastAsia"/>
          <w:b/>
          <w:bCs/>
        </w:rPr>
        <w:t xml:space="preserve">一级</w:t>
      </w:r>
      <w:r>
        <w:rPr>
          <w:rFonts w:hint="eastAsia"/>
        </w:rPr>
        <w:t xml:space="preserve">：纯度</w:t>
      </w:r>
      <w:r>
        <w:t xml:space="preserve"> </w:t>
      </w:r>
      <w:r>
        <w:rPr>
          <w:rFonts w:hint="eastAsia"/>
        </w:rPr>
        <w:t xml:space="preserve">≥95%，无杂质，价格基准</w:t>
      </w:r>
      <w:r>
        <w:t xml:space="preserve"> 10 </w:t>
      </w:r>
      <w:r>
        <w:rPr>
          <w:rFonts w:hint="eastAsia"/>
        </w:rPr>
        <w:t xml:space="preserve">元/kg</w:t>
      </w:r>
      <w:r>
        <w:t xml:space="preserve"> </w:t>
      </w:r>
      <w:r>
        <w:t xml:space="preserve">-</w:t>
      </w:r>
      <w:r>
        <w:t xml:space="preserve"> </w:t>
      </w:r>
      <w:r>
        <w:rPr>
          <w:rFonts w:hint="eastAsia"/>
          <w:b/>
          <w:bCs/>
        </w:rPr>
        <w:t xml:space="preserve">二级</w:t>
      </w:r>
      <w:r>
        <w:rPr>
          <w:rFonts w:hint="eastAsia"/>
        </w:rPr>
        <w:t xml:space="preserve">：纯度</w:t>
      </w:r>
      <w:r>
        <w:t xml:space="preserve"> </w:t>
      </w:r>
      <w:r>
        <w:rPr>
          <w:rFonts w:hint="eastAsia"/>
        </w:rPr>
        <w:t xml:space="preserve">85%-95%，杂质率</w:t>
      </w:r>
      <w:r>
        <w:t xml:space="preserve"> </w:t>
      </w:r>
      <w:r>
        <w:rPr>
          <w:rFonts w:hint="eastAsia"/>
        </w:rPr>
        <w:t xml:space="preserve">≤5%，价格基准</w:t>
      </w:r>
      <w:r>
        <w:t xml:space="preserve"> 8 </w:t>
      </w:r>
      <w:r>
        <w:rPr>
          <w:rFonts w:hint="eastAsia"/>
        </w:rPr>
        <w:t xml:space="preserve">元/kg</w:t>
      </w:r>
      <w:r>
        <w:t xml:space="preserve"> </w:t>
      </w:r>
      <w:r>
        <w:t xml:space="preserve">-</w:t>
      </w:r>
      <w:r>
        <w:t xml:space="preserve"> </w:t>
      </w:r>
      <w:r>
        <w:rPr>
          <w:rFonts w:hint="eastAsia"/>
          <w:b/>
          <w:bCs/>
        </w:rPr>
        <w:t xml:space="preserve">三级</w:t>
      </w:r>
      <w:r>
        <w:rPr>
          <w:rFonts w:hint="eastAsia"/>
        </w:rPr>
        <w:t xml:space="preserve">：纯度</w:t>
      </w:r>
      <w:r>
        <w:t xml:space="preserve"> </w:t>
      </w:r>
      <w:r>
        <w:rPr>
          <w:rFonts w:hint="eastAsia"/>
        </w:rPr>
        <w:t xml:space="preserve">70%-85%，需要进一步加工，价格基准</w:t>
      </w:r>
      <w:r>
        <w:t xml:space="preserve"> 5 </w:t>
      </w:r>
      <w:r>
        <w:rPr>
          <w:rFonts w:hint="eastAsia"/>
        </w:rPr>
        <w:t xml:space="preserve">元/kg</w:t>
      </w:r>
      <w:r>
        <w:t xml:space="preserve"> </w:t>
      </w:r>
      <w:r>
        <w:t xml:space="preserve">-</w:t>
      </w:r>
      <w:r>
        <w:t xml:space="preserve"> </w:t>
      </w:r>
      <w:r>
        <w:rPr>
          <w:rFonts w:hint="eastAsia"/>
          <w:b/>
          <w:bCs/>
        </w:rPr>
        <w:t xml:space="preserve">不合格</w:t>
      </w:r>
      <w:r>
        <w:rPr>
          <w:rFonts w:hint="eastAsia"/>
        </w:rPr>
        <w:t xml:space="preserve">：纯度</w:t>
      </w:r>
      <w:r>
        <w:t xml:space="preserve"> &lt;70% </w:t>
      </w:r>
      <w:r>
        <w:rPr>
          <w:rFonts w:hint="eastAsia"/>
        </w:rPr>
        <w:t xml:space="preserve">或含危险因素，不予回收，按危废处置</w:t>
      </w:r>
    </w:p>
    <w:p>
      <w:pPr>
        <w:pStyle w:val="BodyText"/>
      </w:pPr>
      <w:r>
        <w:rPr>
          <w:rFonts w:hint="eastAsia"/>
          <w:b/>
          <w:bCs/>
        </w:rPr>
        <w:t xml:space="preserve">库存管理</w:t>
      </w:r>
      <w:r>
        <w:rPr>
          <w:rFonts w:hint="eastAsia"/>
        </w:rPr>
        <w:t xml:space="preserve">：</w:t>
      </w:r>
      <w:r>
        <w:t xml:space="preserve"> </w:t>
      </w:r>
      <w:r>
        <w:t xml:space="preserve">- </w:t>
      </w:r>
      <w:r>
        <w:rPr>
          <w:rFonts w:hint="eastAsia"/>
        </w:rPr>
        <w:t xml:space="preserve">每周五进行库存盘点，核对账面数与实物</w:t>
      </w:r>
      <w:r>
        <w:t xml:space="preserve"> </w:t>
      </w:r>
      <w:r>
        <w:t xml:space="preserve">- </w:t>
      </w:r>
      <w:r>
        <w:rPr>
          <w:rFonts w:hint="eastAsia"/>
        </w:rPr>
        <w:t xml:space="preserve">发现异常（如数字不符）立即报告</w:t>
      </w:r>
      <w:r>
        <w:t xml:space="preserve"> EHS </w:t>
      </w:r>
      <w:r>
        <w:rPr>
          <w:rFonts w:hint="eastAsia"/>
        </w:rPr>
        <w:t xml:space="preserve">部和财务部</w:t>
      </w:r>
      <w:r>
        <w:t xml:space="preserve"> </w:t>
      </w:r>
      <w:r>
        <w:t xml:space="preserve">- </w:t>
      </w:r>
      <w:r>
        <w:rPr>
          <w:rFonts w:hint="eastAsia"/>
        </w:rPr>
        <w:t xml:space="preserve">库存量若超过</w:t>
      </w:r>
      <w:r>
        <w:t xml:space="preserve"> 2 </w:t>
      </w:r>
      <w:r>
        <w:rPr>
          <w:rFonts w:hint="eastAsia"/>
        </w:rPr>
        <w:t xml:space="preserve">吨，EHS</w:t>
      </w:r>
      <w:r>
        <w:t xml:space="preserve"> </w:t>
      </w:r>
      <w:r>
        <w:rPr>
          <w:rFonts w:hint="eastAsia"/>
        </w:rPr>
        <w:t xml:space="preserve">部应加快外售计划，避免占用空间</w:t>
      </w:r>
    </w:p>
    <w:p>
      <w:r>
        <w:pict>
          <v:rect style="width:0;height:1.5pt" o:hralign="center" o:hrstd="t" o:hr="t"/>
        </w:pict>
      </w:r>
    </w:p>
    <w:bookmarkEnd w:id="15"/>
    <w:bookmarkStart w:id="16" w:name="第四步采购商询价与合同签订采购部-ehs-部"/>
    <w:p>
      <w:pPr>
        <w:pStyle w:val="Heading3"/>
      </w:pPr>
      <w:r>
        <w:t xml:space="preserve">2.4 </w:t>
      </w:r>
      <w:r>
        <w:rPr>
          <w:rFonts w:hint="eastAsia"/>
        </w:rPr>
        <w:t xml:space="preserve">第四步：采购商询价与合同签订（采购部</w:t>
      </w:r>
      <w:r>
        <w:t xml:space="preserve"> + EHS </w:t>
      </w:r>
      <w:r>
        <w:rPr>
          <w:rFonts w:hint="eastAsia"/>
        </w:rPr>
        <w:t xml:space="preserve">部）</w:t>
      </w:r>
    </w:p>
    <w:p>
      <w:pPr>
        <w:pStyle w:val="FirstParagraph"/>
      </w:pPr>
      <w:r>
        <w:rPr>
          <w:rFonts w:hint="eastAsia"/>
          <w:b/>
          <w:bCs/>
        </w:rPr>
        <w:t xml:space="preserve">执行责任</w:t>
      </w:r>
      <w:r>
        <w:rPr>
          <w:rFonts w:hint="eastAsia"/>
        </w:rPr>
        <w:t xml:space="preserve">：采购部部长（徐涛）、EHS</w:t>
      </w:r>
      <w:r>
        <w:t xml:space="preserve"> </w:t>
      </w:r>
      <w:r>
        <w:rPr>
          <w:rFonts w:hint="eastAsia"/>
        </w:rPr>
        <w:t xml:space="preserve">主管（汪磊）</w:t>
      </w:r>
    </w:p>
    <w:p>
      <w:pPr>
        <w:pStyle w:val="BodyText"/>
      </w:pPr>
      <w:r>
        <w:rPr>
          <w:rFonts w:hint="eastAsia"/>
          <w:b/>
          <w:bCs/>
        </w:rPr>
        <w:t xml:space="preserve">采购商选择</w:t>
      </w:r>
      <w:r>
        <w:rPr>
          <w:rFonts w:hint="eastAsia"/>
        </w:rPr>
        <w:t xml:space="preserve">：</w:t>
      </w:r>
      <w:r>
        <w:t xml:space="preserve"> </w:t>
      </w:r>
      <w:r>
        <w:t xml:space="preserve">- </w:t>
      </w:r>
      <w:r>
        <w:rPr>
          <w:rFonts w:hint="eastAsia"/>
        </w:rPr>
        <w:t xml:space="preserve">建立合格回收商库：公司维护</w:t>
      </w:r>
      <w:r>
        <w:t xml:space="preserve"> 5-8 </w:t>
      </w:r>
      <w:r>
        <w:rPr>
          <w:rFonts w:hint="eastAsia"/>
        </w:rPr>
        <w:t xml:space="preserve">家金属回收商名单</w:t>
      </w:r>
      <w:r>
        <w:t xml:space="preserve"> </w:t>
      </w:r>
      <w:r>
        <w:t xml:space="preserve">- </w:t>
      </w:r>
      <w:r>
        <w:rPr>
          <w:rFonts w:hint="eastAsia"/>
        </w:rPr>
        <w:t xml:space="preserve">选择标准：</w:t>
      </w:r>
      <w:r>
        <w:t xml:space="preserve"> </w:t>
      </w:r>
      <w:r>
        <w:t xml:space="preserve">- </w:t>
      </w:r>
      <w:r>
        <w:rPr>
          <w:rFonts w:hint="eastAsia"/>
        </w:rPr>
        <w:t xml:space="preserve">具有营业执照和环保合规证书</w:t>
      </w:r>
      <w:r>
        <w:t xml:space="preserve"> </w:t>
      </w:r>
      <w:r>
        <w:t xml:space="preserve">- </w:t>
      </w:r>
      <w:r>
        <w:rPr>
          <w:rFonts w:hint="eastAsia"/>
        </w:rPr>
        <w:t xml:space="preserve">提供回收渠道说明（是否直接再生冶炼、出口等）</w:t>
      </w:r>
      <w:r>
        <w:t xml:space="preserve"> </w:t>
      </w:r>
      <w:r>
        <w:t xml:space="preserve">- </w:t>
      </w:r>
      <w:r>
        <w:rPr>
          <w:rFonts w:hint="eastAsia"/>
        </w:rPr>
        <w:t xml:space="preserve">结款及时（通常月结），无欠款记录</w:t>
      </w:r>
      <w:r>
        <w:t xml:space="preserve"> </w:t>
      </w:r>
      <w:r>
        <w:t xml:space="preserve">- </w:t>
      </w:r>
      <w:r>
        <w:rPr>
          <w:rFonts w:hint="eastAsia"/>
        </w:rPr>
        <w:t xml:space="preserve">价格在市场合理范围内</w:t>
      </w:r>
    </w:p>
    <w:p>
      <w:pPr>
        <w:pStyle w:val="BodyText"/>
      </w:pPr>
      <w:r>
        <w:rPr>
          <w:rFonts w:hint="eastAsia"/>
          <w:b/>
          <w:bCs/>
        </w:rPr>
        <w:t xml:space="preserve">采购商示例</w:t>
      </w:r>
      <w:r>
        <w:rPr>
          <w:rFonts w:hint="eastAsia"/>
        </w:rPr>
        <w:t xml:space="preserve">（虚构）：</w:t>
      </w:r>
      <w:r>
        <w:t xml:space="preserve"> </w:t>
      </w:r>
      <w:r>
        <w:t xml:space="preserve">- A </w:t>
      </w:r>
      <w:r>
        <w:rPr>
          <w:rFonts w:hint="eastAsia"/>
        </w:rPr>
        <w:t xml:space="preserve">回收商：苏州金属回收有限公司（专注黑色金属，市价</w:t>
      </w:r>
      <w:r>
        <w:t xml:space="preserve"> 9.8-10.2 </w:t>
      </w:r>
      <w:r>
        <w:rPr>
          <w:rFonts w:hint="eastAsia"/>
        </w:rPr>
        <w:t xml:space="preserve">元/kg）</w:t>
      </w:r>
      <w:r>
        <w:t xml:space="preserve"> </w:t>
      </w:r>
      <w:r>
        <w:t xml:space="preserve">- B </w:t>
      </w:r>
      <w:r>
        <w:rPr>
          <w:rFonts w:hint="eastAsia"/>
        </w:rPr>
        <w:t xml:space="preserve">回收商：常州有色金属回收中心（有色金属专项，市价</w:t>
      </w:r>
      <w:r>
        <w:t xml:space="preserve"> 35-42 </w:t>
      </w:r>
      <w:r>
        <w:rPr>
          <w:rFonts w:hint="eastAsia"/>
        </w:rPr>
        <w:t xml:space="preserve">元/kg）</w:t>
      </w:r>
      <w:r>
        <w:t xml:space="preserve"> </w:t>
      </w:r>
      <w:r>
        <w:t xml:space="preserve">- C </w:t>
      </w:r>
      <w:r>
        <w:rPr>
          <w:rFonts w:hint="eastAsia"/>
        </w:rPr>
        <w:t xml:space="preserve">回收商：昆山综合资源公司（全品类，价格稍低但结款快）</w:t>
      </w:r>
    </w:p>
    <w:p>
      <w:pPr>
        <w:pStyle w:val="BodyText"/>
      </w:pPr>
      <w:r>
        <w:rPr>
          <w:rFonts w:hint="eastAsia"/>
          <w:b/>
          <w:bCs/>
        </w:rPr>
        <w:t xml:space="preserve">定期询价</w:t>
      </w:r>
      <w:r>
        <w:rPr>
          <w:rFonts w:hint="eastAsia"/>
        </w:rPr>
        <w:t xml:space="preserve">：</w:t>
      </w:r>
      <w:r>
        <w:t xml:space="preserve"> </w:t>
      </w:r>
      <w:r>
        <w:t xml:space="preserve">- </w:t>
      </w:r>
      <w:r>
        <w:rPr>
          <w:rFonts w:hint="eastAsia"/>
        </w:rPr>
        <w:t xml:space="preserve">采购部每月中旬从</w:t>
      </w:r>
      <w:r>
        <w:t xml:space="preserve"> 3 </w:t>
      </w:r>
      <w:r>
        <w:rPr>
          <w:rFonts w:hint="eastAsia"/>
        </w:rPr>
        <w:t xml:space="preserve">家以上回收商获取最新报价</w:t>
      </w:r>
      <w:r>
        <w:t xml:space="preserve"> </w:t>
      </w:r>
      <w:r>
        <w:t xml:space="preserve">- </w:t>
      </w:r>
      <w:r>
        <w:rPr>
          <w:rFonts w:hint="eastAsia"/>
        </w:rPr>
        <w:t xml:space="preserve">比较价格、品质要求、配送条件等因素</w:t>
      </w:r>
      <w:r>
        <w:t xml:space="preserve"> </w:t>
      </w:r>
      <w:r>
        <w:t xml:space="preserve">- </w:t>
      </w:r>
      <w:r>
        <w:rPr>
          <w:rFonts w:hint="eastAsia"/>
        </w:rPr>
        <w:t xml:space="preserve">在采购系统中记录询价历史，便于成本分析</w:t>
      </w:r>
    </w:p>
    <w:p>
      <w:pPr>
        <w:pStyle w:val="BodyText"/>
      </w:pPr>
      <w:r>
        <w:rPr>
          <w:rFonts w:hint="eastAsia"/>
          <w:b/>
          <w:bCs/>
        </w:rPr>
        <w:t xml:space="preserve">合同条款</w:t>
      </w:r>
      <w:r>
        <w:rPr>
          <w:rFonts w:hint="eastAsia"/>
        </w:rPr>
        <w:t xml:space="preserve">：</w:t>
      </w:r>
      <w:r>
        <w:t xml:space="preserve"> </w:t>
      </w:r>
      <w:r>
        <w:t xml:space="preserve">- </w:t>
      </w:r>
      <w:r>
        <w:rPr>
          <w:rFonts w:hint="eastAsia"/>
        </w:rPr>
        <w:t xml:space="preserve">双方明确约定：单价（元/kg）、最少起订量、交货方式、检验标准、结款周期</w:t>
      </w:r>
      <w:r>
        <w:t xml:space="preserve"> </w:t>
      </w:r>
      <w:r>
        <w:t xml:space="preserve">- </w:t>
      </w:r>
      <w:r>
        <w:rPr>
          <w:rFonts w:hint="eastAsia"/>
        </w:rPr>
        <w:t xml:space="preserve">付款方式：通常月结或周结（由财务部和回收商确认）</w:t>
      </w:r>
      <w:r>
        <w:t xml:space="preserve"> </w:t>
      </w:r>
      <w:r>
        <w:t xml:space="preserve">- </w:t>
      </w:r>
      <w:r>
        <w:rPr>
          <w:rFonts w:hint="eastAsia"/>
        </w:rPr>
        <w:t xml:space="preserve">违约条款：如回收商拒收已打包物料，公司可单方解约并通知其他商家</w:t>
      </w:r>
    </w:p>
    <w:p>
      <w:r>
        <w:pict>
          <v:rect style="width:0;height:1.5pt" o:hralign="center" o:hrstd="t" o:hr="t"/>
        </w:pict>
      </w:r>
    </w:p>
    <w:bookmarkEnd w:id="16"/>
    <w:bookmarkStart w:id="17" w:name="第五步回收商上门收运与交接"/>
    <w:p>
      <w:pPr>
        <w:pStyle w:val="Heading3"/>
      </w:pPr>
      <w:r>
        <w:t xml:space="preserve">2.5 </w:t>
      </w:r>
      <w:r>
        <w:rPr>
          <w:rFonts w:hint="eastAsia"/>
        </w:rPr>
        <w:t xml:space="preserve">第五步：回收商上门收运与交接</w:t>
      </w:r>
    </w:p>
    <w:p>
      <w:pPr>
        <w:pStyle w:val="FirstParagraph"/>
      </w:pPr>
      <w:r>
        <w:rPr>
          <w:rFonts w:hint="eastAsia"/>
          <w:b/>
          <w:bCs/>
        </w:rPr>
        <w:t xml:space="preserve">执行责任</w:t>
      </w:r>
      <w:r>
        <w:rPr>
          <w:rFonts w:hint="eastAsia"/>
        </w:rPr>
        <w:t xml:space="preserve">：后勤部、回收库管、EHS</w:t>
      </w:r>
      <w:r>
        <w:t xml:space="preserve"> </w:t>
      </w:r>
      <w:r>
        <w:rPr>
          <w:rFonts w:hint="eastAsia"/>
        </w:rPr>
        <w:t xml:space="preserve">部见证</w:t>
      </w:r>
    </w:p>
    <w:p>
      <w:pPr>
        <w:pStyle w:val="BodyText"/>
      </w:pPr>
      <w:r>
        <w:rPr>
          <w:rFonts w:hint="eastAsia"/>
          <w:b/>
          <w:bCs/>
        </w:rPr>
        <w:t xml:space="preserve">收运频次</w:t>
      </w:r>
      <w:r>
        <w:rPr>
          <w:rFonts w:hint="eastAsia"/>
        </w:rPr>
        <w:t xml:space="preserve">：</w:t>
      </w:r>
      <w:r>
        <w:t xml:space="preserve"> </w:t>
      </w:r>
      <w:r>
        <w:t xml:space="preserve">- </w:t>
      </w:r>
      <w:r>
        <w:rPr>
          <w:rFonts w:hint="eastAsia"/>
        </w:rPr>
        <w:t xml:space="preserve">金属回收：每月</w:t>
      </w:r>
      <w:r>
        <w:t xml:space="preserve"> 2-3 </w:t>
      </w:r>
      <w:r>
        <w:rPr>
          <w:rFonts w:hint="eastAsia"/>
        </w:rPr>
        <w:t xml:space="preserve">次（根据库存量灵活调整，通常在月中和月末）</w:t>
      </w:r>
      <w:r>
        <w:t xml:space="preserve"> </w:t>
      </w:r>
      <w:r>
        <w:t xml:space="preserve">- </w:t>
      </w:r>
      <w:r>
        <w:rPr>
          <w:rFonts w:hint="eastAsia"/>
        </w:rPr>
        <w:t xml:space="preserve">非金属回收：每季度</w:t>
      </w:r>
      <w:r>
        <w:t xml:space="preserve"> 1-2 </w:t>
      </w:r>
      <w:r>
        <w:rPr>
          <w:rFonts w:hint="eastAsia"/>
        </w:rPr>
        <w:t xml:space="preserve">次（数量较少，批量较小）</w:t>
      </w:r>
    </w:p>
    <w:p>
      <w:pPr>
        <w:pStyle w:val="BodyText"/>
      </w:pPr>
      <w:r>
        <w:rPr>
          <w:rFonts w:hint="eastAsia"/>
          <w:b/>
          <w:bCs/>
        </w:rPr>
        <w:t xml:space="preserve">交接流程</w:t>
      </w:r>
      <w:r>
        <w:rPr>
          <w:rFonts w:hint="eastAsia"/>
        </w:rPr>
        <w:t xml:space="preserve">：</w:t>
      </w:r>
    </w:p>
    <w:p>
      <w:pPr>
        <w:pStyle w:val="Compact"/>
        <w:numPr>
          <w:ilvl w:val="0"/>
          <w:numId w:val="1001"/>
        </w:numPr>
      </w:pPr>
      <w:r>
        <w:rPr>
          <w:rFonts w:hint="eastAsia"/>
          <w:b/>
          <w:bCs/>
        </w:rPr>
        <w:t xml:space="preserve">通知与准备</w:t>
      </w:r>
      <w:r>
        <w:rPr>
          <w:rFonts w:hint="eastAsia"/>
        </w:rPr>
        <w:t xml:space="preserve">（提前</w:t>
      </w:r>
      <w:r>
        <w:t xml:space="preserve"> 3-5 </w:t>
      </w:r>
      <w:r>
        <w:rPr>
          <w:rFonts w:hint="eastAsia"/>
        </w:rPr>
        <w:t xml:space="preserve">个工作日）</w:t>
      </w:r>
    </w:p>
    <w:p>
      <w:pPr>
        <w:pStyle w:val="Compact"/>
        <w:numPr>
          <w:ilvl w:val="1"/>
          <w:numId w:val="1002"/>
        </w:numPr>
      </w:pPr>
      <w:r>
        <w:rPr>
          <w:rFonts w:hint="eastAsia"/>
        </w:rPr>
        <w:t xml:space="preserve">库管向采购部发送收运计划：数量、品类、预期价值</w:t>
      </w:r>
    </w:p>
    <w:p>
      <w:pPr>
        <w:pStyle w:val="Compact"/>
        <w:numPr>
          <w:ilvl w:val="1"/>
          <w:numId w:val="1002"/>
        </w:numPr>
      </w:pPr>
      <w:r>
        <w:rPr>
          <w:rFonts w:hint="eastAsia"/>
        </w:rPr>
        <w:t xml:space="preserve">采购部确认回收商档期，发送《物料交接通知单》</w:t>
      </w:r>
    </w:p>
    <w:p>
      <w:pPr>
        <w:pStyle w:val="Compact"/>
        <w:numPr>
          <w:ilvl w:val="1"/>
          <w:numId w:val="1002"/>
        </w:numPr>
      </w:pPr>
      <w:r>
        <w:rPr>
          <w:rFonts w:hint="eastAsia"/>
        </w:rPr>
        <w:t xml:space="preserve">后勤将待售物料集中到指定地点，核对标签和数量</w:t>
      </w:r>
    </w:p>
    <w:p>
      <w:pPr>
        <w:pStyle w:val="Compact"/>
        <w:numPr>
          <w:ilvl w:val="0"/>
          <w:numId w:val="1001"/>
        </w:numPr>
      </w:pPr>
      <w:r>
        <w:rPr>
          <w:rFonts w:hint="eastAsia"/>
          <w:b/>
          <w:bCs/>
        </w:rPr>
        <w:t xml:space="preserve">现场称重与验收</w:t>
      </w:r>
      <w:r>
        <w:rPr>
          <w:rFonts w:hint="eastAsia"/>
        </w:rPr>
        <w:t xml:space="preserve">（回收商上门）</w:t>
      </w:r>
    </w:p>
    <w:p>
      <w:pPr>
        <w:pStyle w:val="Compact"/>
        <w:numPr>
          <w:ilvl w:val="1"/>
          <w:numId w:val="1003"/>
        </w:numPr>
      </w:pPr>
      <w:r>
        <w:rPr>
          <w:rFonts w:hint="eastAsia"/>
        </w:rPr>
        <w:t xml:space="preserve">回收商派员上门，携带大型台秤（认证过的法定计量器具）</w:t>
      </w:r>
    </w:p>
    <w:p>
      <w:pPr>
        <w:pStyle w:val="Compact"/>
        <w:numPr>
          <w:ilvl w:val="1"/>
          <w:numId w:val="1003"/>
        </w:numPr>
      </w:pPr>
      <w:r>
        <w:rPr>
          <w:rFonts w:hint="eastAsia"/>
        </w:rPr>
        <w:t xml:space="preserve">物料逐一上秤，重量数据三方见证（晟原库管</w:t>
      </w:r>
      <w:r>
        <w:t xml:space="preserve"> + </w:t>
      </w:r>
      <w:r>
        <w:rPr>
          <w:rFonts w:hint="eastAsia"/>
        </w:rPr>
        <w:t xml:space="preserve">回收商</w:t>
      </w:r>
      <w:r>
        <w:t xml:space="preserve"> + EHS </w:t>
      </w:r>
      <w:r>
        <w:rPr>
          <w:rFonts w:hint="eastAsia"/>
        </w:rPr>
        <w:t xml:space="preserve">部）</w:t>
      </w:r>
    </w:p>
    <w:p>
      <w:pPr>
        <w:pStyle w:val="Compact"/>
        <w:numPr>
          <w:ilvl w:val="1"/>
          <w:numId w:val="1003"/>
        </w:numPr>
      </w:pPr>
      <w:r>
        <w:rPr>
          <w:rFonts w:hint="eastAsia"/>
        </w:rPr>
        <w:t xml:space="preserve">回收商对物料进行目视检查：纯度、杂质、状态等，确认无误</w:t>
      </w:r>
    </w:p>
    <w:p>
      <w:pPr>
        <w:pStyle w:val="Compact"/>
        <w:numPr>
          <w:ilvl w:val="1"/>
          <w:numId w:val="1003"/>
        </w:numPr>
      </w:pPr>
      <w:r>
        <w:rPr>
          <w:rFonts w:hint="eastAsia"/>
        </w:rPr>
        <w:t xml:space="preserve">发现问题当场协商处理（如要求降级或部分拒收）</w:t>
      </w:r>
    </w:p>
    <w:p>
      <w:pPr>
        <w:pStyle w:val="Compact"/>
        <w:numPr>
          <w:ilvl w:val="0"/>
          <w:numId w:val="1001"/>
        </w:numPr>
      </w:pPr>
      <w:r>
        <w:rPr>
          <w:rFonts w:hint="eastAsia"/>
          <w:b/>
          <w:bCs/>
        </w:rPr>
        <w:t xml:space="preserve">价格确认与清单编制</w:t>
      </w:r>
    </w:p>
    <w:p>
      <w:pPr>
        <w:pStyle w:val="Compact"/>
        <w:numPr>
          <w:ilvl w:val="1"/>
          <w:numId w:val="1004"/>
        </w:numPr>
      </w:pPr>
      <w:r>
        <w:rPr>
          <w:rFonts w:hint="eastAsia"/>
        </w:rPr>
        <w:t xml:space="preserve">根据当日市价和已确认的单价，计算总价</w:t>
      </w:r>
    </w:p>
    <w:p>
      <w:pPr>
        <w:pStyle w:val="Compact"/>
        <w:numPr>
          <w:ilvl w:val="1"/>
          <w:numId w:val="1004"/>
        </w:numPr>
      </w:pPr>
      <w:r>
        <w:rPr>
          <w:rFonts w:hint="eastAsia"/>
        </w:rPr>
        <w:t xml:space="preserve">库管、回收商双方在《物料交接清单》上签字确认</w:t>
      </w:r>
    </w:p>
    <w:p>
      <w:pPr>
        <w:pStyle w:val="Compact"/>
        <w:numPr>
          <w:ilvl w:val="1"/>
          <w:numId w:val="1004"/>
        </w:numPr>
      </w:pPr>
      <w:r>
        <w:rPr>
          <w:rFonts w:hint="eastAsia"/>
        </w:rPr>
        <w:t xml:space="preserve">清单内容：品名、数量（kg）、单价（元/kg）、总价（元）、结款期限</w:t>
      </w:r>
    </w:p>
    <w:p>
      <w:pPr>
        <w:pStyle w:val="Compact"/>
        <w:numPr>
          <w:ilvl w:val="0"/>
          <w:numId w:val="1001"/>
        </w:numPr>
      </w:pPr>
      <w:r>
        <w:rPr>
          <w:rFonts w:hint="eastAsia"/>
          <w:b/>
          <w:bCs/>
        </w:rPr>
        <w:t xml:space="preserve">装运与留档</w:t>
      </w:r>
    </w:p>
    <w:p>
      <w:pPr>
        <w:pStyle w:val="Compact"/>
        <w:numPr>
          <w:ilvl w:val="1"/>
          <w:numId w:val="1005"/>
        </w:numPr>
      </w:pPr>
      <w:r>
        <w:rPr>
          <w:rFonts w:hint="eastAsia"/>
        </w:rPr>
        <w:t xml:space="preserve">回收商负责装车、运输、保险</w:t>
      </w:r>
    </w:p>
    <w:p>
      <w:pPr>
        <w:pStyle w:val="Compact"/>
        <w:numPr>
          <w:ilvl w:val="1"/>
          <w:numId w:val="1005"/>
        </w:numPr>
      </w:pPr>
      <w:r>
        <w:rPr>
          <w:rFonts w:hint="eastAsia"/>
        </w:rPr>
        <w:t xml:space="preserve">库管保存交接清单复印件，原件交回收商</w:t>
      </w:r>
    </w:p>
    <w:p>
      <w:pPr>
        <w:pStyle w:val="Compact"/>
        <w:numPr>
          <w:ilvl w:val="1"/>
          <w:numId w:val="1005"/>
        </w:numPr>
      </w:pPr>
      <w:r>
        <w:rPr>
          <w:rFonts w:hint="eastAsia"/>
        </w:rPr>
        <w:t xml:space="preserve">拍照记录交接现场（物料堆积、称重、签字），上传至系统存档</w:t>
      </w:r>
    </w:p>
    <w:p>
      <w:r>
        <w:pict>
          <v:rect style="width:0;height:1.5pt" o:hralign="center" o:hrstd="t" o:hr="t"/>
        </w:pict>
      </w:r>
    </w:p>
    <w:bookmarkEnd w:id="17"/>
    <w:bookmarkStart w:id="18" w:name="第六步结款与台账归档财务部-ehs-部"/>
    <w:p>
      <w:pPr>
        <w:pStyle w:val="Heading3"/>
      </w:pPr>
      <w:r>
        <w:t xml:space="preserve">2.6 </w:t>
      </w:r>
      <w:r>
        <w:rPr>
          <w:rFonts w:hint="eastAsia"/>
        </w:rPr>
        <w:t xml:space="preserve">第六步：结款与台账归档（财务部</w:t>
      </w:r>
      <w:r>
        <w:t xml:space="preserve"> + EHS </w:t>
      </w:r>
      <w:r>
        <w:rPr>
          <w:rFonts w:hint="eastAsia"/>
        </w:rPr>
        <w:t xml:space="preserve">部）</w:t>
      </w:r>
    </w:p>
    <w:p>
      <w:pPr>
        <w:pStyle w:val="FirstParagraph"/>
      </w:pPr>
      <w:r>
        <w:rPr>
          <w:rFonts w:hint="eastAsia"/>
          <w:b/>
          <w:bCs/>
        </w:rPr>
        <w:t xml:space="preserve">执行责任</w:t>
      </w:r>
      <w:r>
        <w:rPr>
          <w:rFonts w:hint="eastAsia"/>
        </w:rPr>
        <w:t xml:space="preserve">：财务部、采购部、EHS</w:t>
      </w:r>
      <w:r>
        <w:t xml:space="preserve"> </w:t>
      </w:r>
      <w:r>
        <w:rPr>
          <w:rFonts w:hint="eastAsia"/>
        </w:rPr>
        <w:t xml:space="preserve">部</w:t>
      </w:r>
    </w:p>
    <w:p>
      <w:pPr>
        <w:pStyle w:val="BodyText"/>
      </w:pPr>
      <w:r>
        <w:rPr>
          <w:rFonts w:hint="eastAsia"/>
          <w:b/>
          <w:bCs/>
        </w:rPr>
        <w:t xml:space="preserve">结款流程</w:t>
      </w:r>
      <w:r>
        <w:rPr>
          <w:rFonts w:hint="eastAsia"/>
        </w:rPr>
        <w:t xml:space="preserve">：</w:t>
      </w:r>
      <w:r>
        <w:t xml:space="preserve"> </w:t>
      </w:r>
      <w:r>
        <w:t xml:space="preserve">- </w:t>
      </w:r>
      <w:r>
        <w:rPr>
          <w:rFonts w:hint="eastAsia"/>
        </w:rPr>
        <w:t xml:space="preserve">回收商按合同条款在约定时间内（通常</w:t>
      </w:r>
      <w:r>
        <w:t xml:space="preserve"> 10-30 </w:t>
      </w:r>
      <w:r>
        <w:rPr>
          <w:rFonts w:hint="eastAsia"/>
        </w:rPr>
        <w:t xml:space="preserve">天）开具发票</w:t>
      </w:r>
      <w:r>
        <w:t xml:space="preserve"> </w:t>
      </w:r>
      <w:r>
        <w:t xml:space="preserve">- </w:t>
      </w:r>
      <w:r>
        <w:rPr>
          <w:rFonts w:hint="eastAsia"/>
        </w:rPr>
        <w:t xml:space="preserve">财务部根据交接清单与发票核对金额、品名、数量</w:t>
      </w:r>
      <w:r>
        <w:t xml:space="preserve"> </w:t>
      </w:r>
      <w:r>
        <w:t xml:space="preserve">- </w:t>
      </w:r>
      <w:r>
        <w:rPr>
          <w:rFonts w:hint="eastAsia"/>
        </w:rPr>
        <w:t xml:space="preserve">确认无误后按企业付款流程办理转账（支票、银行转账等）</w:t>
      </w:r>
      <w:r>
        <w:t xml:space="preserve"> </w:t>
      </w:r>
      <w:r>
        <w:t xml:space="preserve">- </w:t>
      </w:r>
      <w:r>
        <w:rPr>
          <w:rFonts w:hint="eastAsia"/>
        </w:rPr>
        <w:t xml:space="preserve">结款凭证存档，用于财务审计和年度成本结算</w:t>
      </w:r>
    </w:p>
    <w:p>
      <w:pPr>
        <w:pStyle w:val="BodyText"/>
      </w:pPr>
      <w:r>
        <w:rPr>
          <w:rFonts w:hint="eastAsia"/>
          <w:b/>
          <w:bCs/>
        </w:rPr>
        <w:t xml:space="preserve">成本分配</w:t>
      </w:r>
      <w:r>
        <w:rPr>
          <w:rFonts w:hint="eastAsia"/>
        </w:rPr>
        <w:t xml:space="preserve">：</w:t>
      </w:r>
      <w:r>
        <w:t xml:space="preserve"> </w:t>
      </w:r>
      <w:r>
        <w:t xml:space="preserve">- </w:t>
      </w:r>
      <w:r>
        <w:rPr>
          <w:rFonts w:hint="eastAsia"/>
        </w:rPr>
        <w:t xml:space="preserve">回收收入计入公司收益，冲抵部分固废处置成本</w:t>
      </w:r>
      <w:r>
        <w:t xml:space="preserve"> </w:t>
      </w:r>
      <w:r>
        <w:t xml:space="preserve">- </w:t>
      </w:r>
      <w:r>
        <w:rPr>
          <w:rFonts w:hint="eastAsia"/>
        </w:rPr>
        <w:t xml:space="preserve">财务部将回收收入逐笔记录，月度汇总报告给</w:t>
      </w:r>
      <w:r>
        <w:t xml:space="preserve"> EHS </w:t>
      </w:r>
      <w:r>
        <w:rPr>
          <w:rFonts w:hint="eastAsia"/>
        </w:rPr>
        <w:t xml:space="preserve">部和管理层</w:t>
      </w:r>
    </w:p>
    <w:p>
      <w:pPr>
        <w:pStyle w:val="BodyText"/>
      </w:pPr>
      <w:r>
        <w:rPr>
          <w:rFonts w:hint="eastAsia"/>
          <w:b/>
          <w:bCs/>
        </w:rPr>
        <w:t xml:space="preserve">台账登记</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示例</w:t>
            </w:r>
          </w:p>
        </w:tc>
      </w:tr>
      <w:tr>
        <w:tc>
          <w:tcPr/>
          <w:p>
            <w:pPr>
              <w:pStyle w:val="Compact"/>
            </w:pPr>
            <w:r>
              <w:rPr>
                <w:rFonts w:hint="eastAsia"/>
              </w:rPr>
              <w:t xml:space="preserve">交接日期</w:t>
            </w:r>
          </w:p>
        </w:tc>
        <w:tc>
          <w:tcPr/>
          <w:p>
            <w:pPr>
              <w:pStyle w:val="Compact"/>
            </w:pPr>
            <w:r>
              <w:t xml:space="preserve">2025-02-28</w:t>
            </w:r>
          </w:p>
        </w:tc>
      </w:tr>
      <w:tr>
        <w:tc>
          <w:tcPr/>
          <w:p>
            <w:pPr>
              <w:pStyle w:val="Compact"/>
            </w:pPr>
            <w:r>
              <w:rPr>
                <w:rFonts w:hint="eastAsia"/>
              </w:rPr>
              <w:t xml:space="preserve">物料类别</w:t>
            </w:r>
          </w:p>
        </w:tc>
        <w:tc>
          <w:tcPr/>
          <w:p>
            <w:pPr>
              <w:pStyle w:val="Compact"/>
            </w:pPr>
            <w:r>
              <w:rPr>
                <w:rFonts w:hint="eastAsia"/>
              </w:rPr>
              <w:t xml:space="preserve">黑色金属屑</w:t>
            </w:r>
          </w:p>
        </w:tc>
      </w:tr>
      <w:tr>
        <w:tc>
          <w:tcPr/>
          <w:p>
            <w:pPr>
              <w:pStyle w:val="Compact"/>
            </w:pPr>
            <w:r>
              <w:rPr>
                <w:rFonts w:hint="eastAsia"/>
              </w:rPr>
              <w:t xml:space="preserve">交接数量</w:t>
            </w:r>
          </w:p>
        </w:tc>
        <w:tc>
          <w:tcPr/>
          <w:p>
            <w:pPr>
              <w:pStyle w:val="Compact"/>
            </w:pPr>
            <w:r>
              <w:t xml:space="preserve">520 kg</w:t>
            </w:r>
          </w:p>
        </w:tc>
      </w:tr>
      <w:tr>
        <w:tc>
          <w:tcPr/>
          <w:p>
            <w:pPr>
              <w:pStyle w:val="Compact"/>
            </w:pPr>
            <w:r>
              <w:rPr>
                <w:rFonts w:hint="eastAsia"/>
              </w:rPr>
              <w:t xml:space="preserve">回收商名称</w:t>
            </w:r>
          </w:p>
        </w:tc>
        <w:tc>
          <w:tcPr/>
          <w:p>
            <w:pPr>
              <w:pStyle w:val="Compact"/>
            </w:pPr>
            <w:r>
              <w:rPr>
                <w:rFonts w:hint="eastAsia"/>
              </w:rPr>
              <w:t xml:space="preserve">苏州金属回收有限公司</w:t>
            </w:r>
          </w:p>
        </w:tc>
      </w:tr>
      <w:tr>
        <w:tc>
          <w:tcPr/>
          <w:p>
            <w:pPr>
              <w:pStyle w:val="Compact"/>
            </w:pPr>
            <w:r>
              <w:rPr>
                <w:rFonts w:hint="eastAsia"/>
              </w:rPr>
              <w:t xml:space="preserve">单价</w:t>
            </w:r>
          </w:p>
        </w:tc>
        <w:tc>
          <w:tcPr/>
          <w:p>
            <w:pPr>
              <w:pStyle w:val="Compact"/>
            </w:pPr>
            <w:r>
              <w:t xml:space="preserve">10.0 </w:t>
            </w:r>
            <w:r>
              <w:rPr>
                <w:rFonts w:hint="eastAsia"/>
              </w:rPr>
              <w:t xml:space="preserve">元/kg</w:t>
            </w:r>
          </w:p>
        </w:tc>
      </w:tr>
      <w:tr>
        <w:tc>
          <w:tcPr/>
          <w:p>
            <w:pPr>
              <w:pStyle w:val="Compact"/>
            </w:pPr>
            <w:r>
              <w:rPr>
                <w:rFonts w:hint="eastAsia"/>
              </w:rPr>
              <w:t xml:space="preserve">总价</w:t>
            </w:r>
          </w:p>
        </w:tc>
        <w:tc>
          <w:tcPr/>
          <w:p>
            <w:pPr>
              <w:pStyle w:val="Compact"/>
            </w:pPr>
            <w:r>
              <w:t xml:space="preserve">5,200 </w:t>
            </w:r>
            <w:r>
              <w:rPr>
                <w:rFonts w:hint="eastAsia"/>
              </w:rPr>
              <w:t xml:space="preserve">元</w:t>
            </w:r>
          </w:p>
        </w:tc>
      </w:tr>
      <w:tr>
        <w:tc>
          <w:tcPr/>
          <w:p>
            <w:pPr>
              <w:pStyle w:val="Compact"/>
            </w:pPr>
            <w:r>
              <w:rPr>
                <w:rFonts w:hint="eastAsia"/>
              </w:rPr>
              <w:t xml:space="preserve">结款日期</w:t>
            </w:r>
          </w:p>
        </w:tc>
        <w:tc>
          <w:tcPr/>
          <w:p>
            <w:pPr>
              <w:pStyle w:val="Compact"/>
            </w:pPr>
            <w:r>
              <w:t xml:space="preserve">2025-03-10</w:t>
            </w:r>
          </w:p>
        </w:tc>
      </w:tr>
      <w:tr>
        <w:tc>
          <w:tcPr/>
          <w:p>
            <w:pPr>
              <w:pStyle w:val="Compact"/>
            </w:pPr>
            <w:r>
              <w:rPr>
                <w:rFonts w:hint="eastAsia"/>
              </w:rPr>
              <w:t xml:space="preserve">是否确认</w:t>
            </w:r>
          </w:p>
        </w:tc>
        <w:tc>
          <w:tcPr/>
          <w:p>
            <w:pPr>
              <w:pStyle w:val="Compact"/>
            </w:pPr>
            <w:r>
              <w:rPr>
                <w:rFonts w:hint="eastAsia"/>
              </w:rPr>
              <w:t xml:space="preserve">是</w:t>
            </w:r>
          </w:p>
        </w:tc>
      </w:tr>
      <w:tr>
        <w:tc>
          <w:tcPr/>
          <w:p>
            <w:pPr>
              <w:pStyle w:val="Compact"/>
            </w:pPr>
            <w:r>
              <w:rPr>
                <w:rFonts w:hint="eastAsia"/>
              </w:rPr>
              <w:t xml:space="preserve">备注</w:t>
            </w:r>
          </w:p>
        </w:tc>
        <w:tc>
          <w:tcPr/>
          <w:p>
            <w:pPr>
              <w:pStyle w:val="Compact"/>
            </w:pPr>
            <w:r>
              <w:rPr>
                <w:rFonts w:hint="eastAsia"/>
              </w:rPr>
              <w:t xml:space="preserve">无异常</w:t>
            </w:r>
          </w:p>
        </w:tc>
      </w:tr>
    </w:tbl>
    <w:p>
      <w:pPr>
        <w:pStyle w:val="BodyText"/>
      </w:pPr>
      <w:r>
        <w:rPr>
          <w:rFonts w:hint="eastAsia"/>
          <w:b/>
          <w:bCs/>
        </w:rPr>
        <w:t xml:space="preserve">年度总结</w:t>
      </w:r>
      <w:r>
        <w:rPr>
          <w:rFonts w:hint="eastAsia"/>
        </w:rPr>
        <w:t xml:space="preserve">：</w:t>
      </w:r>
      <w:r>
        <w:t xml:space="preserve"> </w:t>
      </w:r>
      <w:r>
        <w:t xml:space="preserve">- EHS </w:t>
      </w:r>
      <w:r>
        <w:rPr>
          <w:rFonts w:hint="eastAsia"/>
        </w:rPr>
        <w:t xml:space="preserve">部每年编制《边角料回收与资源化利用年度总结报告》</w:t>
      </w:r>
      <w:r>
        <w:t xml:space="preserve"> </w:t>
      </w:r>
      <w:r>
        <w:t xml:space="preserve">- </w:t>
      </w:r>
      <w:r>
        <w:rPr>
          <w:rFonts w:hint="eastAsia"/>
        </w:rPr>
        <w:t xml:space="preserve">汇总内容：</w:t>
      </w:r>
      <w:r>
        <w:t xml:space="preserve"> </w:t>
      </w:r>
      <w:r>
        <w:t xml:space="preserve">- </w:t>
      </w:r>
      <w:r>
        <w:rPr>
          <w:rFonts w:hint="eastAsia"/>
        </w:rPr>
        <w:t xml:space="preserve">年度回收总量（按品类统计）</w:t>
      </w:r>
      <w:r>
        <w:t xml:space="preserve"> </w:t>
      </w:r>
      <w:r>
        <w:t xml:space="preserve">- </w:t>
      </w:r>
      <w:r>
        <w:rPr>
          <w:rFonts w:hint="eastAsia"/>
        </w:rPr>
        <w:t xml:space="preserve">资源化利用率（占总产生量的百分比）</w:t>
      </w:r>
      <w:r>
        <w:t xml:space="preserve"> </w:t>
      </w:r>
      <w:r>
        <w:t xml:space="preserve">- </w:t>
      </w:r>
      <w:r>
        <w:rPr>
          <w:rFonts w:hint="eastAsia"/>
        </w:rPr>
        <w:t xml:space="preserve">经济收益（总回收金额）</w:t>
      </w:r>
      <w:r>
        <w:t xml:space="preserve"> </w:t>
      </w:r>
      <w:r>
        <w:t xml:space="preserve">- </w:t>
      </w:r>
      <w:r>
        <w:rPr>
          <w:rFonts w:hint="eastAsia"/>
        </w:rPr>
        <w:t xml:space="preserve">环保效益（相当于减少的原生资源消耗量）</w:t>
      </w:r>
      <w:r>
        <w:t xml:space="preserve"> </w:t>
      </w:r>
      <w:r>
        <w:t xml:space="preserve">- </w:t>
      </w:r>
      <w:r>
        <w:rPr>
          <w:rFonts w:hint="eastAsia"/>
        </w:rPr>
        <w:t xml:space="preserve">存在问题与改进计划</w:t>
      </w:r>
    </w:p>
    <w:p>
      <w:r>
        <w:pict>
          <v:rect style="width:0;height:1.5pt" o:hralign="center" o:hrstd="t" o:hr="t"/>
        </w:pict>
      </w:r>
    </w:p>
    <w:bookmarkEnd w:id="18"/>
    <w:bookmarkEnd w:id="19"/>
    <w:bookmarkStart w:id="23" w:name="第三章-资源化利用渠道"/>
    <w:p>
      <w:pPr>
        <w:pStyle w:val="Heading2"/>
      </w:pPr>
      <w:r>
        <w:rPr>
          <w:rFonts w:hint="eastAsia"/>
        </w:rPr>
        <w:t xml:space="preserve">第三章</w:t>
      </w:r>
      <w:r>
        <w:t xml:space="preserve"> </w:t>
      </w:r>
      <w:r>
        <w:rPr>
          <w:rFonts w:hint="eastAsia"/>
        </w:rPr>
        <w:t xml:space="preserve">资源化利用渠道</w:t>
      </w:r>
    </w:p>
    <w:bookmarkStart w:id="20" w:name="黑色金属边角料年度-15.0-t"/>
    <w:p>
      <w:pPr>
        <w:pStyle w:val="Heading3"/>
      </w:pPr>
      <w:r>
        <w:t xml:space="preserve">3.1 </w:t>
      </w:r>
      <w:r>
        <w:rPr>
          <w:rFonts w:hint="eastAsia"/>
        </w:rPr>
        <w:t xml:space="preserve">黑色金属边角料（年度</w:t>
      </w:r>
      <w:r>
        <w:t xml:space="preserve"> 15.0 </w:t>
      </w:r>
      <w:r>
        <w:rPr>
          <w:rFonts w:hint="eastAsia"/>
        </w:rPr>
        <w:t xml:space="preserve">t）</w:t>
      </w:r>
    </w:p>
    <w:p>
      <w:pPr>
        <w:pStyle w:val="FirstParagraph"/>
      </w:pPr>
      <w:r>
        <w:rPr>
          <w:rFonts w:hint="eastAsia"/>
          <w:b/>
          <w:bCs/>
        </w:rPr>
        <w:t xml:space="preserve">再利用渠道</w:t>
      </w:r>
      <w:r>
        <w:rPr>
          <w:rFonts w:hint="eastAsia"/>
        </w:rPr>
        <w:t xml:space="preserve">：</w:t>
      </w:r>
      <w:r>
        <w:t xml:space="preserve"> </w:t>
      </w:r>
      <w:r>
        <w:t xml:space="preserve">-</w:t>
      </w:r>
      <w:r>
        <w:t xml:space="preserve"> </w:t>
      </w:r>
      <w:r>
        <w:rPr>
          <w:rFonts w:hint="eastAsia"/>
          <w:b/>
          <w:bCs/>
        </w:rPr>
        <w:t xml:space="preserve">直接回炉</w:t>
      </w:r>
      <w:r>
        <w:rPr>
          <w:rFonts w:hint="eastAsia"/>
        </w:rPr>
        <w:t xml:space="preserve">：回收商收购后卖给再生钢铁厂，熔融后重新铸成钢锭或钢卷，供汽车、建筑等行业使用</w:t>
      </w:r>
      <w:r>
        <w:t xml:space="preserve"> </w:t>
      </w:r>
      <w:r>
        <w:t xml:space="preserve">-</w:t>
      </w:r>
      <w:r>
        <w:t xml:space="preserve"> </w:t>
      </w:r>
      <w:r>
        <w:rPr>
          <w:rFonts w:hint="eastAsia"/>
          <w:b/>
          <w:bCs/>
        </w:rPr>
        <w:t xml:space="preserve">铁粉制备</w:t>
      </w:r>
      <w:r>
        <w:rPr>
          <w:rFonts w:hint="eastAsia"/>
        </w:rPr>
        <w:t xml:space="preserve">：某些高品质屑料可转为铁粉，用于</w:t>
      </w:r>
      <w:r>
        <w:t xml:space="preserve"> 3D </w:t>
      </w:r>
      <w:r>
        <w:rPr>
          <w:rFonts w:hint="eastAsia"/>
        </w:rPr>
        <w:t xml:space="preserve">打印或粉末冶金</w:t>
      </w:r>
    </w:p>
    <w:p>
      <w:pPr>
        <w:pStyle w:val="BodyText"/>
      </w:pPr>
      <w:r>
        <w:rPr>
          <w:rFonts w:hint="eastAsia"/>
          <w:b/>
          <w:bCs/>
        </w:rPr>
        <w:t xml:space="preserve">利用周期</w:t>
      </w:r>
      <w:r>
        <w:rPr>
          <w:rFonts w:hint="eastAsia"/>
        </w:rPr>
        <w:t xml:space="preserve">：</w:t>
      </w:r>
      <w:r>
        <w:t xml:space="preserve"> </w:t>
      </w:r>
      <w:r>
        <w:t xml:space="preserve">- </w:t>
      </w:r>
      <w:r>
        <w:rPr>
          <w:rFonts w:hint="eastAsia"/>
        </w:rPr>
        <w:t xml:space="preserve">回收商收购</w:t>
      </w:r>
      <w:r>
        <w:t xml:space="preserve"> → 1-4 </w:t>
      </w:r>
      <w:r>
        <w:rPr>
          <w:rFonts w:hint="eastAsia"/>
        </w:rPr>
        <w:t xml:space="preserve">周内进入下游工厂</w:t>
      </w:r>
      <w:r>
        <w:t xml:space="preserve"> → 2-6 </w:t>
      </w:r>
      <w:r>
        <w:rPr>
          <w:rFonts w:hint="eastAsia"/>
        </w:rPr>
        <w:t xml:space="preserve">个月内完成熔融和重铸</w:t>
      </w:r>
      <w:r>
        <w:t xml:space="preserve"> → </w:t>
      </w:r>
      <w:r>
        <w:rPr>
          <w:rFonts w:hint="eastAsia"/>
        </w:rPr>
        <w:t xml:space="preserve">进入终端应用市场</w:t>
      </w:r>
    </w:p>
    <w:bookmarkEnd w:id="20"/>
    <w:bookmarkStart w:id="21" w:name="有色金属边角料年度-2.0-t"/>
    <w:p>
      <w:pPr>
        <w:pStyle w:val="Heading3"/>
      </w:pPr>
      <w:r>
        <w:t xml:space="preserve">3.2 </w:t>
      </w:r>
      <w:r>
        <w:rPr>
          <w:rFonts w:hint="eastAsia"/>
        </w:rPr>
        <w:t xml:space="preserve">有色金属边角料（年度</w:t>
      </w:r>
      <w:r>
        <w:t xml:space="preserve"> 2.0 </w:t>
      </w:r>
      <w:r>
        <w:rPr>
          <w:rFonts w:hint="eastAsia"/>
        </w:rPr>
        <w:t xml:space="preserve">t）</w:t>
      </w:r>
    </w:p>
    <w:p>
      <w:pPr>
        <w:pStyle w:val="FirstParagraph"/>
      </w:pPr>
      <w:r>
        <w:rPr>
          <w:rFonts w:hint="eastAsia"/>
          <w:b/>
          <w:bCs/>
        </w:rPr>
        <w:t xml:space="preserve">利用渠道</w:t>
      </w:r>
      <w:r>
        <w:rPr>
          <w:rFonts w:hint="eastAsia"/>
        </w:rPr>
        <w:t xml:space="preserve">：</w:t>
      </w:r>
      <w:r>
        <w:t xml:space="preserve"> </w:t>
      </w:r>
      <w:r>
        <w:t xml:space="preserve">-</w:t>
      </w:r>
      <w:r>
        <w:t xml:space="preserve"> </w:t>
      </w:r>
      <w:r>
        <w:rPr>
          <w:rFonts w:hint="eastAsia"/>
          <w:b/>
          <w:bCs/>
        </w:rPr>
        <w:t xml:space="preserve">铜件</w:t>
      </w:r>
      <w:r>
        <w:rPr>
          <w:rFonts w:hint="eastAsia"/>
        </w:rPr>
        <w:t xml:space="preserve">：回收商分选</w:t>
      </w:r>
      <w:r>
        <w:t xml:space="preserve"> → </w:t>
      </w:r>
      <w:r>
        <w:rPr>
          <w:rFonts w:hint="eastAsia"/>
        </w:rPr>
        <w:t xml:space="preserve">精炼企业</w:t>
      </w:r>
      <w:r>
        <w:t xml:space="preserve"> → </w:t>
      </w:r>
      <w:r>
        <w:rPr>
          <w:rFonts w:hint="eastAsia"/>
        </w:rPr>
        <w:t xml:space="preserve">制成铜棒、铜板</w:t>
      </w:r>
      <w:r>
        <w:t xml:space="preserve"> → </w:t>
      </w:r>
      <w:r>
        <w:rPr>
          <w:rFonts w:hint="eastAsia"/>
        </w:rPr>
        <w:t xml:space="preserve">供电力设备、电子产业使用</w:t>
      </w:r>
      <w:r>
        <w:t xml:space="preserve"> </w:t>
      </w:r>
      <w:r>
        <w:t xml:space="preserve">-</w:t>
      </w:r>
      <w:r>
        <w:t xml:space="preserve"> </w:t>
      </w:r>
      <w:r>
        <w:rPr>
          <w:rFonts w:hint="eastAsia"/>
          <w:b/>
          <w:bCs/>
        </w:rPr>
        <w:t xml:space="preserve">铝屑</w:t>
      </w:r>
      <w:r>
        <w:rPr>
          <w:rFonts w:hint="eastAsia"/>
        </w:rPr>
        <w:t xml:space="preserve">：经过氧化膜去除</w:t>
      </w:r>
      <w:r>
        <w:t xml:space="preserve"> → </w:t>
      </w:r>
      <w:r>
        <w:rPr>
          <w:rFonts w:hint="eastAsia"/>
        </w:rPr>
        <w:t xml:space="preserve">进入铝冶炼厂</w:t>
      </w:r>
      <w:r>
        <w:t xml:space="preserve"> → </w:t>
      </w:r>
      <w:r>
        <w:rPr>
          <w:rFonts w:hint="eastAsia"/>
        </w:rPr>
        <w:t xml:space="preserve">制成铝合金锭</w:t>
      </w:r>
      <w:r>
        <w:t xml:space="preserve"> → </w:t>
      </w:r>
      <w:r>
        <w:rPr>
          <w:rFonts w:hint="eastAsia"/>
        </w:rPr>
        <w:t xml:space="preserve">汽车、航空轻量化应用</w:t>
      </w:r>
    </w:p>
    <w:p>
      <w:pPr>
        <w:pStyle w:val="BodyText"/>
      </w:pPr>
      <w:r>
        <w:rPr>
          <w:rFonts w:hint="eastAsia"/>
          <w:b/>
          <w:bCs/>
        </w:rPr>
        <w:t xml:space="preserve">价值说明</w:t>
      </w:r>
      <w:r>
        <w:rPr>
          <w:rFonts w:hint="eastAsia"/>
        </w:rPr>
        <w:t xml:space="preserve">：</w:t>
      </w:r>
      <w:r>
        <w:t xml:space="preserve"> </w:t>
      </w:r>
      <w:r>
        <w:t xml:space="preserve">- </w:t>
      </w:r>
      <w:r>
        <w:rPr>
          <w:rFonts w:hint="eastAsia"/>
        </w:rPr>
        <w:t xml:space="preserve">有色金属回收价值较高（铜</w:t>
      </w:r>
      <w:r>
        <w:t xml:space="preserve"> 35-50 </w:t>
      </w:r>
      <w:r>
        <w:rPr>
          <w:rFonts w:hint="eastAsia"/>
        </w:rPr>
        <w:t xml:space="preserve">元/kg、铝</w:t>
      </w:r>
      <w:r>
        <w:t xml:space="preserve"> 10-15 </w:t>
      </w:r>
      <w:r>
        <w:rPr>
          <w:rFonts w:hint="eastAsia"/>
        </w:rPr>
        <w:t xml:space="preserve">元/kg），单吨收益明显优于黑色金属</w:t>
      </w:r>
      <w:r>
        <w:t xml:space="preserve"> </w:t>
      </w:r>
      <w:r>
        <w:t xml:space="preserve">- </w:t>
      </w:r>
      <w:r>
        <w:rPr>
          <w:rFonts w:hint="eastAsia"/>
        </w:rPr>
        <w:t xml:space="preserve">品质越高、纯度越高，单价越优</w:t>
      </w:r>
    </w:p>
    <w:bookmarkEnd w:id="21"/>
    <w:bookmarkStart w:id="22" w:name="纸质废料年度-1.0-t"/>
    <w:p>
      <w:pPr>
        <w:pStyle w:val="Heading3"/>
      </w:pPr>
      <w:r>
        <w:t xml:space="preserve">3.3 </w:t>
      </w:r>
      <w:r>
        <w:rPr>
          <w:rFonts w:hint="eastAsia"/>
        </w:rPr>
        <w:t xml:space="preserve">纸质废料（年度</w:t>
      </w:r>
      <w:r>
        <w:t xml:space="preserve"> 1.0 </w:t>
      </w:r>
      <w:r>
        <w:rPr>
          <w:rFonts w:hint="eastAsia"/>
        </w:rPr>
        <w:t xml:space="preserve">t）</w:t>
      </w:r>
    </w:p>
    <w:p>
      <w:pPr>
        <w:pStyle w:val="FirstParagraph"/>
      </w:pPr>
      <w:r>
        <w:rPr>
          <w:rFonts w:hint="eastAsia"/>
          <w:b/>
          <w:bCs/>
        </w:rPr>
        <w:t xml:space="preserve">利用渠道</w:t>
      </w:r>
      <w:r>
        <w:rPr>
          <w:rFonts w:hint="eastAsia"/>
        </w:rPr>
        <w:t xml:space="preserve">：</w:t>
      </w:r>
      <w:r>
        <w:t xml:space="preserve"> </w:t>
      </w:r>
      <w:r>
        <w:t xml:space="preserve">-</w:t>
      </w:r>
      <w:r>
        <w:t xml:space="preserve"> </w:t>
      </w:r>
      <w:r>
        <w:rPr>
          <w:rFonts w:hint="eastAsia"/>
          <w:b/>
          <w:bCs/>
        </w:rPr>
        <w:t xml:space="preserve">纸箱、纸板</w:t>
      </w:r>
      <w:r>
        <w:rPr>
          <w:rFonts w:hint="eastAsia"/>
        </w:rPr>
        <w:t xml:space="preserve">：回收商分类</w:t>
      </w:r>
      <w:r>
        <w:t xml:space="preserve"> → </w:t>
      </w:r>
      <w:r>
        <w:rPr>
          <w:rFonts w:hint="eastAsia"/>
        </w:rPr>
        <w:t xml:space="preserve">造纸厂</w:t>
      </w:r>
      <w:r>
        <w:t xml:space="preserve"> → </w:t>
      </w:r>
      <w:r>
        <w:rPr>
          <w:rFonts w:hint="eastAsia"/>
        </w:rPr>
        <w:t xml:space="preserve">制成纸浆</w:t>
      </w:r>
      <w:r>
        <w:t xml:space="preserve"> → </w:t>
      </w:r>
      <w:r>
        <w:rPr>
          <w:rFonts w:hint="eastAsia"/>
        </w:rPr>
        <w:t xml:space="preserve">用于再生纸板、包装纸生产</w:t>
      </w:r>
      <w:r>
        <w:t xml:space="preserve"> </w:t>
      </w:r>
      <w:r>
        <w:t xml:space="preserve">-</w:t>
      </w:r>
      <w:r>
        <w:t xml:space="preserve"> </w:t>
      </w:r>
      <w:r>
        <w:rPr>
          <w:rFonts w:hint="eastAsia"/>
          <w:b/>
          <w:bCs/>
        </w:rPr>
        <w:t xml:space="preserve">办公纸张</w:t>
      </w:r>
      <w:r>
        <w:rPr>
          <w:rFonts w:hint="eastAsia"/>
        </w:rPr>
        <w:t xml:space="preserve">：按保密等级，若涉及商业秘密则进行专业销毁；无保密要求的可进入回收</w:t>
      </w:r>
    </w:p>
    <w:p>
      <w:pPr>
        <w:pStyle w:val="BodyText"/>
      </w:pPr>
      <w:r>
        <w:rPr>
          <w:rFonts w:hint="eastAsia"/>
          <w:b/>
          <w:bCs/>
        </w:rPr>
        <w:t xml:space="preserve">环保意义</w:t>
      </w:r>
      <w:r>
        <w:rPr>
          <w:rFonts w:hint="eastAsia"/>
        </w:rPr>
        <w:t xml:space="preserve">：</w:t>
      </w:r>
      <w:r>
        <w:t xml:space="preserve"> </w:t>
      </w:r>
      <w:r>
        <w:t xml:space="preserve">- </w:t>
      </w:r>
      <w:r>
        <w:rPr>
          <w:rFonts w:hint="eastAsia"/>
        </w:rPr>
        <w:t xml:space="preserve">每</w:t>
      </w:r>
      <w:r>
        <w:t xml:space="preserve"> 1 </w:t>
      </w:r>
      <w:r>
        <w:rPr>
          <w:rFonts w:hint="eastAsia"/>
        </w:rPr>
        <w:t xml:space="preserve">吨回收纸浆可减少</w:t>
      </w:r>
      <w:r>
        <w:t xml:space="preserve"> 17 </w:t>
      </w:r>
      <w:r>
        <w:rPr>
          <w:rFonts w:hint="eastAsia"/>
        </w:rPr>
        <w:t xml:space="preserve">棵大树砍伐、2.3</w:t>
      </w:r>
      <w:r>
        <w:t xml:space="preserve"> </w:t>
      </w:r>
      <w:r>
        <w:rPr>
          <w:rFonts w:hint="eastAsia"/>
        </w:rPr>
        <w:t xml:space="preserve">吨二氧化碳排放</w:t>
      </w:r>
    </w:p>
    <w:p>
      <w:r>
        <w:pict>
          <v:rect style="width:0;height:1.5pt" o:hralign="center" o:hrstd="t" o:hr="t"/>
        </w:pict>
      </w:r>
    </w:p>
    <w:bookmarkEnd w:id="22"/>
    <w:bookmarkEnd w:id="23"/>
    <w:bookmarkStart w:id="26" w:name="第四章-应急与偏差处理"/>
    <w:p>
      <w:pPr>
        <w:pStyle w:val="Heading2"/>
      </w:pPr>
      <w:r>
        <w:rPr>
          <w:rFonts w:hint="eastAsia"/>
        </w:rPr>
        <w:t xml:space="preserve">第四章</w:t>
      </w:r>
      <w:r>
        <w:t xml:space="preserve"> </w:t>
      </w:r>
      <w:r>
        <w:rPr>
          <w:rFonts w:hint="eastAsia"/>
        </w:rPr>
        <w:t xml:space="preserve">应急与偏差处理</w:t>
      </w:r>
    </w:p>
    <w:bookmarkStart w:id="24" w:name="回收物料质量异常"/>
    <w:p>
      <w:pPr>
        <w:pStyle w:val="Heading3"/>
      </w:pPr>
      <w:r>
        <w:t xml:space="preserve">4.1 </w:t>
      </w:r>
      <w:r>
        <w:rPr>
          <w:rFonts w:hint="eastAsia"/>
        </w:rPr>
        <w:t xml:space="preserve">回收物料质量异常</w:t>
      </w:r>
    </w:p>
    <w:p>
      <w:pPr>
        <w:pStyle w:val="FirstParagraph"/>
      </w:pPr>
      <w:r>
        <w:rPr>
          <w:rFonts w:hint="eastAsia"/>
          <w:b/>
          <w:bCs/>
        </w:rPr>
        <w:t xml:space="preserve">异常情形与处理</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异常</w:t>
            </w:r>
          </w:p>
        </w:tc>
        <w:tc>
          <w:tcPr/>
          <w:p>
            <w:pPr>
              <w:pStyle w:val="Compact"/>
            </w:pPr>
            <w:r>
              <w:rPr>
                <w:rFonts w:hint="eastAsia"/>
              </w:rPr>
              <w:t xml:space="preserve">原因分析</w:t>
            </w:r>
          </w:p>
        </w:tc>
        <w:tc>
          <w:tcPr/>
          <w:p>
            <w:pPr>
              <w:pStyle w:val="Compact"/>
            </w:pPr>
            <w:r>
              <w:rPr>
                <w:rFonts w:hint="eastAsia"/>
              </w:rPr>
              <w:t xml:space="preserve">处理方式</w:t>
            </w:r>
          </w:p>
        </w:tc>
      </w:tr>
      <w:tr>
        <w:tc>
          <w:tcPr/>
          <w:p>
            <w:pPr>
              <w:pStyle w:val="Compact"/>
            </w:pPr>
            <w:r>
              <w:rPr>
                <w:rFonts w:hint="eastAsia"/>
              </w:rPr>
              <w:t xml:space="preserve">分选后发现不合格率超过</w:t>
            </w:r>
            <w:r>
              <w:t xml:space="preserve"> 10%</w:t>
            </w:r>
          </w:p>
        </w:tc>
        <w:tc>
          <w:tcPr/>
          <w:p>
            <w:pPr>
              <w:pStyle w:val="Compact"/>
            </w:pPr>
            <w:r>
              <w:rPr>
                <w:rFonts w:hint="eastAsia"/>
              </w:rPr>
              <w:t xml:space="preserve">车间分类欠严谨、或存储条件欠佳导致污染</w:t>
            </w:r>
          </w:p>
        </w:tc>
        <w:tc>
          <w:tcPr/>
          <w:p>
            <w:pPr>
              <w:pStyle w:val="Compact"/>
            </w:pPr>
            <w:r>
              <w:rPr>
                <w:rFonts w:hint="eastAsia"/>
              </w:rPr>
              <w:t xml:space="preserve">立即督导车间加强分类培训；调查存储异常并改进</w:t>
            </w:r>
          </w:p>
        </w:tc>
      </w:tr>
      <w:tr>
        <w:tc>
          <w:tcPr/>
          <w:p>
            <w:pPr>
              <w:pStyle w:val="Compact"/>
            </w:pPr>
            <w:r>
              <w:rPr>
                <w:rFonts w:hint="eastAsia"/>
              </w:rPr>
              <w:t xml:space="preserve">回收商拒收或降级</w:t>
            </w:r>
          </w:p>
        </w:tc>
        <w:tc>
          <w:tcPr/>
          <w:p>
            <w:pPr>
              <w:pStyle w:val="Compact"/>
            </w:pPr>
            <w:r>
              <w:rPr>
                <w:rFonts w:hint="eastAsia"/>
              </w:rPr>
              <w:t xml:space="preserve">物料纯度不达标、包装破损、受潮锈蚀</w:t>
            </w:r>
          </w:p>
        </w:tc>
        <w:tc>
          <w:tcPr/>
          <w:p>
            <w:pPr>
              <w:pStyle w:val="Compact"/>
            </w:pPr>
            <w:r>
              <w:rPr>
                <w:rFonts w:hint="eastAsia"/>
              </w:rPr>
              <w:t xml:space="preserve">与回收商协商；若确为我方问题则按降级价结算；否则索赔</w:t>
            </w:r>
          </w:p>
        </w:tc>
      </w:tr>
      <w:tr>
        <w:tc>
          <w:tcPr/>
          <w:p>
            <w:pPr>
              <w:pStyle w:val="Compact"/>
            </w:pPr>
            <w:r>
              <w:rPr>
                <w:rFonts w:hint="eastAsia"/>
              </w:rPr>
              <w:t xml:space="preserve">库存积压超过</w:t>
            </w:r>
            <w:r>
              <w:t xml:space="preserve"> 1 </w:t>
            </w:r>
            <w:r>
              <w:rPr>
                <w:rFonts w:hint="eastAsia"/>
              </w:rPr>
              <w:t xml:space="preserve">个月</w:t>
            </w:r>
          </w:p>
        </w:tc>
        <w:tc>
          <w:tcPr/>
          <w:p>
            <w:pPr>
              <w:pStyle w:val="Compact"/>
            </w:pPr>
            <w:r>
              <w:rPr>
                <w:rFonts w:hint="eastAsia"/>
              </w:rPr>
              <w:t xml:space="preserve">市价下跌、或回收商供应链中断</w:t>
            </w:r>
          </w:p>
        </w:tc>
        <w:tc>
          <w:tcPr/>
          <w:p>
            <w:pPr>
              <w:pStyle w:val="Compact"/>
            </w:pPr>
            <w:r>
              <w:rPr>
                <w:rFonts w:hint="eastAsia"/>
              </w:rPr>
              <w:t xml:space="preserve">采购部尝试联系其他商家；必要时暂存或按其他用途处理</w:t>
            </w:r>
          </w:p>
        </w:tc>
      </w:tr>
    </w:tbl>
    <w:bookmarkEnd w:id="24"/>
    <w:bookmarkStart w:id="25" w:name="环保与合规风险"/>
    <w:p>
      <w:pPr>
        <w:pStyle w:val="Heading3"/>
      </w:pPr>
      <w:r>
        <w:t xml:space="preserve">4.2 </w:t>
      </w:r>
      <w:r>
        <w:rPr>
          <w:rFonts w:hint="eastAsia"/>
        </w:rPr>
        <w:t xml:space="preserve">环保与合规风险</w:t>
      </w:r>
    </w:p>
    <w:p>
      <w:pPr>
        <w:pStyle w:val="FirstParagraph"/>
      </w:pPr>
      <w:r>
        <w:rPr>
          <w:rFonts w:hint="eastAsia"/>
          <w:b/>
          <w:bCs/>
        </w:rPr>
        <w:t xml:space="preserve">风险识别</w:t>
      </w:r>
      <w:r>
        <w:rPr>
          <w:rFonts w:hint="eastAsia"/>
        </w:rPr>
        <w:t xml:space="preserve">：</w:t>
      </w:r>
      <w:r>
        <w:t xml:space="preserve"> </w:t>
      </w:r>
      <w:r>
        <w:t xml:space="preserve">- </w:t>
      </w:r>
      <w:r>
        <w:rPr>
          <w:rFonts w:hint="eastAsia"/>
        </w:rPr>
        <w:t xml:space="preserve">若回收渠道涉及非法出口、污染转移，即使交易价格优越也不得采用</w:t>
      </w:r>
      <w:r>
        <w:t xml:space="preserve"> </w:t>
      </w:r>
      <w:r>
        <w:t xml:space="preserve">- </w:t>
      </w:r>
      <w:r>
        <w:rPr>
          <w:rFonts w:hint="eastAsia"/>
        </w:rPr>
        <w:t xml:space="preserve">定期抽查回收商的资质证书和环保承诺书</w:t>
      </w:r>
    </w:p>
    <w:p>
      <w:pPr>
        <w:pStyle w:val="BodyText"/>
      </w:pPr>
      <w:r>
        <w:rPr>
          <w:rFonts w:hint="eastAsia"/>
          <w:b/>
          <w:bCs/>
        </w:rPr>
        <w:t xml:space="preserve">规避措施</w:t>
      </w:r>
      <w:r>
        <w:rPr>
          <w:rFonts w:hint="eastAsia"/>
        </w:rPr>
        <w:t xml:space="preserve">：</w:t>
      </w:r>
      <w:r>
        <w:t xml:space="preserve"> </w:t>
      </w:r>
      <w:r>
        <w:t xml:space="preserve">- </w:t>
      </w:r>
      <w:r>
        <w:rPr>
          <w:rFonts w:hint="eastAsia"/>
        </w:rPr>
        <w:t xml:space="preserve">采购部建立回收商评审档案，每</w:t>
      </w:r>
      <w:r>
        <w:t xml:space="preserve"> 6 </w:t>
      </w:r>
      <w:r>
        <w:rPr>
          <w:rFonts w:hint="eastAsia"/>
        </w:rPr>
        <w:t xml:space="preserve">个月核查一次合规情况</w:t>
      </w:r>
      <w:r>
        <w:t xml:space="preserve"> </w:t>
      </w:r>
      <w:r>
        <w:t xml:space="preserve">- </w:t>
      </w:r>
      <w:r>
        <w:rPr>
          <w:rFonts w:hint="eastAsia"/>
        </w:rPr>
        <w:t xml:space="preserve">要求回收商出具《环保合规承诺书》，说明回收物料的最终去向和处理工艺</w:t>
      </w:r>
      <w:r>
        <w:t xml:space="preserve"> </w:t>
      </w:r>
      <w:r>
        <w:t xml:space="preserve">- </w:t>
      </w:r>
      <w:r>
        <w:rPr>
          <w:rFonts w:hint="eastAsia"/>
        </w:rPr>
        <w:t xml:space="preserve">如发现违规线索，立即停止合作并报告监管部门</w:t>
      </w:r>
    </w:p>
    <w:p>
      <w:r>
        <w:pict>
          <v:rect style="width:0;height:1.5pt" o:hralign="center" o:hrstd="t" o:hr="t"/>
        </w:pict>
      </w:r>
    </w:p>
    <w:bookmarkEnd w:id="25"/>
    <w:bookmarkEnd w:id="26"/>
    <w:bookmarkStart w:id="29" w:name="第五章-附则"/>
    <w:p>
      <w:pPr>
        <w:pStyle w:val="Heading2"/>
      </w:pPr>
      <w:r>
        <w:rPr>
          <w:rFonts w:hint="eastAsia"/>
        </w:rPr>
        <w:t xml:space="preserve">第五章</w:t>
      </w:r>
      <w:r>
        <w:t xml:space="preserve"> </w:t>
      </w:r>
      <w:r>
        <w:rPr>
          <w:rFonts w:hint="eastAsia"/>
        </w:rPr>
        <w:t xml:space="preserve">附则</w:t>
      </w:r>
    </w:p>
    <w:bookmarkStart w:id="27" w:name="相关制度联动"/>
    <w:p>
      <w:pPr>
        <w:pStyle w:val="Heading3"/>
      </w:pPr>
      <w:r>
        <w:t xml:space="preserve">5.1 </w:t>
      </w:r>
      <w:r>
        <w:rPr>
          <w:rFonts w:hint="eastAsia"/>
        </w:rPr>
        <w:t xml:space="preserve">相关制度联动</w:t>
      </w:r>
    </w:p>
    <w:p>
      <w:pPr>
        <w:pStyle w:val="Compact"/>
        <w:numPr>
          <w:ilvl w:val="0"/>
          <w:numId w:val="1006"/>
        </w:numPr>
      </w:pPr>
      <w:r>
        <w:rPr>
          <w:rFonts w:hint="eastAsia"/>
        </w:rPr>
        <w:t xml:space="preserve">本规程与《固体废弃物管理规程（SY-EHS-003）》配合执行，边角料属于一般固废中的可回收部分</w:t>
      </w:r>
    </w:p>
    <w:p>
      <w:pPr>
        <w:pStyle w:val="Compact"/>
        <w:numPr>
          <w:ilvl w:val="0"/>
          <w:numId w:val="1006"/>
        </w:numPr>
      </w:pPr>
      <w:r>
        <w:rPr>
          <w:rFonts w:hint="eastAsia"/>
        </w:rPr>
        <w:t xml:space="preserve">与采购部《供应商管理办法》配合，回收商作为特殊供应商纳入管理</w:t>
      </w:r>
    </w:p>
    <w:bookmarkEnd w:id="27"/>
    <w:bookmarkStart w:id="28" w:name="生效与修订"/>
    <w:p>
      <w:pPr>
        <w:pStyle w:val="Heading3"/>
      </w:pPr>
      <w:r>
        <w:t xml:space="preserve">5.2 </w:t>
      </w:r>
      <w:r>
        <w:rPr>
          <w:rFonts w:hint="eastAsia"/>
        </w:rPr>
        <w:t xml:space="preserve">生效与修订</w:t>
      </w:r>
    </w:p>
    <w:p>
      <w:pPr>
        <w:pStyle w:val="FirstParagraph"/>
      </w:pPr>
      <w:r>
        <w:rPr>
          <w:rFonts w:hint="eastAsia"/>
        </w:rPr>
        <w:t xml:space="preserve">本规程自</w:t>
      </w:r>
      <w:r>
        <w:t xml:space="preserve"> 2025 </w:t>
      </w:r>
      <w:r>
        <w:rPr>
          <w:rFonts w:hint="eastAsia"/>
        </w:rPr>
        <w:t xml:space="preserve">年</w:t>
      </w:r>
      <w:r>
        <w:t xml:space="preserve"> 3 </w:t>
      </w:r>
      <w:r>
        <w:rPr>
          <w:rFonts w:hint="eastAsia"/>
        </w:rPr>
        <w:t xml:space="preserve">月</w:t>
      </w:r>
      <w:r>
        <w:t xml:space="preserve"> 1 </w:t>
      </w:r>
      <w:r>
        <w:rPr>
          <w:rFonts w:hint="eastAsia"/>
        </w:rPr>
        <w:t xml:space="preserve">日起生效，首次版本。</w:t>
      </w:r>
    </w:p>
    <w:p>
      <w:r>
        <w:pict>
          <v:rect style="width:0;height:1.5pt" o:hralign="center" o:hrstd="t" o:hr="t"/>
        </w:pict>
      </w:r>
    </w:p>
    <w:p>
      <w:pPr>
        <w:pStyle w:val="FirstParagraph"/>
      </w:pPr>
      <w:r>
        <w:rPr>
          <w:rFonts w:hint="eastAsia"/>
          <w:b/>
          <w:bCs/>
        </w:rPr>
        <w:t xml:space="preserve">批准</w:t>
      </w:r>
      <w:r>
        <w:rPr>
          <w:rFonts w:hint="eastAsia"/>
        </w:rPr>
        <w:t xml:space="preserve">：副总经理（运营）周敏</w:t>
      </w:r>
      <w:r>
        <w:br/>
      </w:r>
      <w:r>
        <w:rPr>
          <w:rFonts w:hint="eastAsia"/>
          <w:b/>
          <w:bCs/>
        </w:rPr>
        <w:t xml:space="preserve">签发日期</w:t>
      </w:r>
      <w:r>
        <w:rPr>
          <w:rFonts w:hint="eastAsia"/>
        </w:rPr>
        <w:t xml:space="preserve">：2025</w:t>
      </w:r>
      <w:r>
        <w:t xml:space="preserve"> </w:t>
      </w:r>
      <w:r>
        <w:rPr>
          <w:rFonts w:hint="eastAsia"/>
        </w:rPr>
        <w:t xml:space="preserve">年</w:t>
      </w:r>
      <w:r>
        <w:t xml:space="preserve"> 2 </w:t>
      </w:r>
      <w:r>
        <w:rPr>
          <w:rFonts w:hint="eastAsia"/>
        </w:rPr>
        <w:t xml:space="preserve">月</w:t>
      </w:r>
      <w:r>
        <w:t xml:space="preserve"> 25 </w:t>
      </w:r>
      <w:r>
        <w:rPr>
          <w:rFonts w:hint="eastAsia"/>
        </w:rPr>
        <w:t xml:space="preserve">日</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2026-09-04T07:45:50Z</dcterms:created>
  <dcterms:modified xsi:type="dcterms:W3CDTF">2026-09-04T07:45:50Z</dcterms:modified>
</cp:coreProperties>
</file>

<file path=docProps/custom.xml><?xml version="1.0" encoding="utf-8"?>
<Properties xmlns="http://schemas.openxmlformats.org/officeDocument/2006/custom-properties" xmlns:vt="http://schemas.openxmlformats.org/officeDocument/2006/docPropsVTypes"/>
</file>