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年度质量数据统计表"/>
    <w:p>
      <w:pPr>
        <w:pStyle w:val="Heading1"/>
      </w:pPr>
      <w:r>
        <w:rPr>
          <w:rFonts w:hint="eastAsia"/>
        </w:rPr>
        <w:t xml:space="preserve">2025年度质量数据统计表</w:t>
      </w:r>
    </w:p>
    <w:p>
      <w:pPr>
        <w:pStyle w:val="FirstParagraph"/>
      </w:pPr>
      <w:r>
        <w:rPr>
          <w:rFonts w:hint="eastAsia"/>
          <w:b/>
          <w:bCs/>
        </w:rPr>
        <w:t xml:space="preserve">编制部门</w:t>
      </w:r>
      <w:r>
        <w:t xml:space="preserve"> </w:t>
      </w:r>
      <w:r>
        <w:rPr>
          <w:rFonts w:hint="eastAsia"/>
        </w:rPr>
        <w:t xml:space="preserve">质量部</w:t>
      </w:r>
      <w:r>
        <w:br/>
      </w:r>
      <w:r>
        <w:rPr>
          <w:rFonts w:hint="eastAsia"/>
          <w:b/>
          <w:bCs/>
        </w:rPr>
        <w:t xml:space="preserve">编制人</w:t>
      </w:r>
      <w:r>
        <w:t xml:space="preserve"> </w:t>
      </w:r>
      <w:r>
        <w:rPr>
          <w:rFonts w:hint="eastAsia"/>
        </w:rPr>
        <w:t xml:space="preserve">郑洲（质量部部长）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 </w:t>
      </w:r>
      <w:r>
        <w:t xml:space="preserve">2026-01-20</w:t>
      </w:r>
      <w:r>
        <w:br/>
      </w:r>
      <w:r>
        <w:rPr>
          <w:rFonts w:hint="eastAsia"/>
          <w:b/>
          <w:bCs/>
        </w:rPr>
        <w:t xml:space="preserve">报告期</w:t>
      </w:r>
      <w:r>
        <w:t xml:space="preserve"> </w:t>
      </w:r>
      <w:r>
        <w:t xml:space="preserve">2025-01-01 </w:t>
      </w:r>
      <w:r>
        <w:rPr>
          <w:rFonts w:hint="eastAsia"/>
        </w:rPr>
        <w:t xml:space="preserve">至</w:t>
      </w:r>
      <w:r>
        <w:t xml:space="preserve"> 2025-12-31</w:t>
      </w:r>
    </w:p>
    <w:p>
      <w:r>
        <w:pict>
          <v:rect style="width:0;height:1.5pt" o:hralign="center" o:hrstd="t" o:hr="t"/>
        </w:pic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来料合格率（%）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98.6%</w:t>
            </w:r>
          </w:p>
        </w:tc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t xml:space="preserve">100.4%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过程不良率（%）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0.88%</w:t>
            </w:r>
          </w:p>
        </w:tc>
        <w:tc>
          <w:tcPr/>
          <w:p>
            <w:pPr>
              <w:pStyle w:val="Compact"/>
            </w:pPr>
            <w:r>
              <w:t xml:space="preserve">≤1.2%</w:t>
            </w:r>
          </w:p>
        </w:tc>
        <w:tc>
          <w:tcPr/>
          <w:p>
            <w:pPr>
              <w:pStyle w:val="Compact"/>
            </w:pPr>
            <w:r>
              <w:t xml:space="preserve">126.5%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出货批次合格率（%）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t xml:space="preserve">100.2%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客户退货率（%）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0.12%</w:t>
            </w:r>
          </w:p>
        </w:tc>
        <w:tc>
          <w:tcPr/>
          <w:p>
            <w:pPr>
              <w:pStyle w:val="Compact"/>
            </w:pPr>
            <w:r>
              <w:t xml:space="preserve">≤0.5%</w:t>
            </w:r>
          </w:p>
        </w:tc>
        <w:tc>
          <w:tcPr/>
          <w:p>
            <w:pPr>
              <w:pStyle w:val="Compact"/>
            </w:pPr>
            <w:r>
              <w:t xml:space="preserve">125.0%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客户投诉件数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≤8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125%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一次性通过率（%）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97.3%</w:t>
            </w:r>
          </w:p>
        </w:tc>
        <w:tc>
          <w:tcPr/>
          <w:p>
            <w:pPr>
              <w:pStyle w:val="Compact"/>
            </w:pPr>
            <w:r>
              <w:t xml:space="preserve">≥96%</w:t>
            </w:r>
          </w:p>
        </w:tc>
        <w:tc>
          <w:tcPr/>
          <w:p>
            <w:pPr>
              <w:pStyle w:val="Compact"/>
            </w:pPr>
            <w:r>
              <w:t xml:space="preserve">101.4%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第一章-月度质量数据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月度质量数据</w:t>
      </w:r>
    </w:p>
    <w:bookmarkStart w:id="10" w:name="月度来料检验合格率"/>
    <w:p>
      <w:pPr>
        <w:pStyle w:val="Heading3"/>
      </w:pPr>
      <w:r>
        <w:rPr>
          <w:rFonts w:hint="eastAsia"/>
        </w:rPr>
        <w:t xml:space="preserve">月度来料检验合格率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来料检验数（批）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主要不合格项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尺寸超差（来自</w:t>
            </w:r>
            <w:r>
              <w:t xml:space="preserve"> A </w:t>
            </w:r>
            <w:r>
              <w:rPr>
                <w:rFonts w:hint="eastAsia"/>
              </w:rPr>
              <w:t xml:space="preserve">供应商精镍原料）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盐雾试验不合格（某电镀液供应商浓度低）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焊接材料含杂质（来自</w:t>
            </w:r>
            <w:r>
              <w:t xml:space="preserve"> B </w:t>
            </w:r>
            <w:r>
              <w:rPr>
                <w:rFonts w:hint="eastAsia"/>
              </w:rPr>
              <w:t xml:space="preserve">供应商焊丝）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包装材料受潮（纸板回潮）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塑胶粒子颜色偏差（来自</w:t>
            </w:r>
            <w:r>
              <w:t xml:space="preserve"> C </w:t>
            </w:r>
            <w:r>
              <w:rPr>
                <w:rFonts w:hint="eastAsia"/>
              </w:rPr>
              <w:t xml:space="preserve">供应商）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：来料不合格主要集中在上半年（2-5</w:t>
      </w:r>
      <w:r>
        <w:t xml:space="preserve"> </w:t>
      </w:r>
      <w:r>
        <w:rPr>
          <w:rFonts w:hint="eastAsia"/>
        </w:rPr>
        <w:t xml:space="preserve">月），因春节后供应商复工与质量波动。采购部随后加强了来料检验频次与供应商沟通，下半年质量明显改善（合格率</w:t>
      </w:r>
      <w:r>
        <w:t xml:space="preserve"> </w:t>
      </w:r>
      <w:r>
        <w:rPr>
          <w:rFonts w:hint="eastAsia"/>
        </w:rPr>
        <w:t xml:space="preserve">100%）。不合格品处理率</w:t>
      </w:r>
      <w:r>
        <w:t xml:space="preserve"> </w:t>
      </w:r>
      <w:r>
        <w:rPr>
          <w:rFonts w:hint="eastAsia"/>
        </w:rPr>
        <w:t xml:space="preserve">100%，均已返货或折价处理。</w:t>
      </w:r>
    </w:p>
    <w:bookmarkEnd w:id="10"/>
    <w:bookmarkStart w:id="11" w:name="月度过程不良率生产阶段"/>
    <w:p>
      <w:pPr>
        <w:pStyle w:val="Heading3"/>
      </w:pPr>
      <w:r>
        <w:rPr>
          <w:rFonts w:hint="eastAsia"/>
        </w:rPr>
        <w:t xml:space="preserve">月度过程不良率（生产阶段）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投入产品数（万件）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过程检出不良（件）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不良率（%）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主要缺陷项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1,620</w:t>
            </w:r>
          </w:p>
        </w:tc>
        <w:tc>
          <w:tcPr/>
          <w:p>
            <w:pPr>
              <w:pStyle w:val="Compact"/>
            </w:pPr>
            <w:r>
              <w:t xml:space="preserve">0.88%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冲压毛刺、焊接虚焊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1,450</w:t>
            </w:r>
          </w:p>
        </w:tc>
        <w:tc>
          <w:tcPr/>
          <w:p>
            <w:pPr>
              <w:pStyle w:val="Compact"/>
            </w:pPr>
            <w:r>
              <w:t xml:space="preserve">0.89%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焊接虚焊、电镀层厚度不足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1,950</w:t>
            </w:r>
          </w:p>
        </w:tc>
        <w:tc>
          <w:tcPr/>
          <w:p>
            <w:pPr>
              <w:pStyle w:val="Compact"/>
            </w:pPr>
            <w:r>
              <w:t xml:space="preserve">0.99%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冲压毛刺、表面划伤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1,770</w:t>
            </w:r>
          </w:p>
        </w:tc>
        <w:tc>
          <w:tcPr/>
          <w:p>
            <w:pPr>
              <w:pStyle w:val="Compact"/>
            </w:pPr>
            <w:r>
              <w:t xml:space="preserve">0.88%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焊接虚焊、尺寸超差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1,850</w:t>
            </w:r>
          </w:p>
        </w:tc>
        <w:tc>
          <w:tcPr/>
          <w:p>
            <w:pPr>
              <w:pStyle w:val="Compact"/>
            </w:pPr>
            <w:r>
              <w:t xml:space="preserve">0.86%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冲压毛刺、缺陷返工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1,640</w:t>
            </w:r>
          </w:p>
        </w:tc>
        <w:tc>
          <w:tcPr/>
          <w:p>
            <w:pPr>
              <w:pStyle w:val="Compact"/>
            </w:pPr>
            <w:r>
              <w:t xml:space="preserve">0.85%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焊接虚焊、表面缺陷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1,880</w:t>
            </w:r>
          </w:p>
        </w:tc>
        <w:tc>
          <w:tcPr/>
          <w:p>
            <w:pPr>
              <w:pStyle w:val="Compact"/>
            </w:pPr>
            <w:r>
              <w:t xml:space="preserve">0.83%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1,730</w:t>
            </w:r>
          </w:p>
        </w:tc>
        <w:tc>
          <w:tcPr/>
          <w:p>
            <w:pPr>
              <w:pStyle w:val="Compact"/>
            </w:pPr>
            <w:r>
              <w:t xml:space="preserve">0.83%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焊接虚焊、表面笔画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1,850</w:t>
            </w:r>
          </w:p>
        </w:tc>
        <w:tc>
          <w:tcPr/>
          <w:p>
            <w:pPr>
              <w:pStyle w:val="Compact"/>
            </w:pPr>
            <w:r>
              <w:t xml:space="preserve">0.86%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表面缺陷、包装损伤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1,980</w:t>
            </w:r>
          </w:p>
        </w:tc>
        <w:tc>
          <w:tcPr/>
          <w:p>
            <w:pPr>
              <w:pStyle w:val="Compact"/>
            </w:pPr>
            <w:r>
              <w:t xml:space="preserve">0.86%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冲压毛刺、焊接虚焊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2,050</w:t>
            </w:r>
          </w:p>
        </w:tc>
        <w:tc>
          <w:tcPr/>
          <w:p>
            <w:pPr>
              <w:pStyle w:val="Compact"/>
            </w:pPr>
            <w:r>
              <w:t xml:space="preserve">0.89%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焊接虚焊、尺寸超差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1,750</w:t>
            </w:r>
          </w:p>
        </w:tc>
        <w:tc>
          <w:tcPr/>
          <w:p>
            <w:pPr>
              <w:pStyle w:val="Compact"/>
            </w:pPr>
            <w:r>
              <w:t xml:space="preserve">0.86%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冲压毛刺、焊接虚焊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21,770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：过程不良率全年保持稳定在</w:t>
      </w:r>
      <w:r>
        <w:t xml:space="preserve"> 0.83%-0.99% </w:t>
      </w:r>
      <w:r>
        <w:rPr>
          <w:rFonts w:hint="eastAsia"/>
        </w:rPr>
        <w:t xml:space="preserve">范围内，平均</w:t>
      </w:r>
      <w:r>
        <w:t xml:space="preserve"> </w:t>
      </w:r>
      <w:r>
        <w:rPr>
          <w:rFonts w:hint="eastAsia"/>
        </w:rPr>
        <w:t xml:space="preserve">0.88%，远低于目标</w:t>
      </w:r>
      <w:r>
        <w:t xml:space="preserve"> </w:t>
      </w:r>
      <w:r>
        <w:rPr>
          <w:rFonts w:hint="eastAsia"/>
        </w:rPr>
        <w:t xml:space="preserve">1.2%。过程不良的主要项为冲压毛刺与焊接虚焊，两者占不良总数的</w:t>
      </w:r>
      <w:r>
        <w:t xml:space="preserve"> 60% </w:t>
      </w:r>
      <w:r>
        <w:rPr>
          <w:rFonts w:hint="eastAsia"/>
        </w:rPr>
        <w:t xml:space="preserve">以上。7-10</w:t>
      </w:r>
      <w:r>
        <w:t xml:space="preserve"> </w:t>
      </w:r>
      <w:r>
        <w:rPr>
          <w:rFonts w:hint="eastAsia"/>
        </w:rPr>
        <w:t xml:space="preserve">月为不良率最低期，得益于</w:t>
      </w:r>
      <w:r>
        <w:t xml:space="preserve"> 2-6 </w:t>
      </w:r>
      <w:r>
        <w:rPr>
          <w:rFonts w:hint="eastAsia"/>
        </w:rPr>
        <w:t xml:space="preserve">月的工艺改进措施的有效执行。</w:t>
      </w:r>
    </w:p>
    <w:bookmarkEnd w:id="11"/>
    <w:bookmarkStart w:id="12" w:name="月度出货批次合格率"/>
    <w:p>
      <w:pPr>
        <w:pStyle w:val="Heading3"/>
      </w:pPr>
      <w:r>
        <w:rPr>
          <w:rFonts w:hint="eastAsia"/>
        </w:rPr>
        <w:t xml:space="preserve">月度出货批次合格率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出货批次（批）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退货或投诉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件投诉（CS-2025-001）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件投诉（CS-2025-002）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95.2%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件投诉（CS-2025-003）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件投诉（CS-2025-004）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件投诉（CS-2025-006）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：出货批次合格率年均</w:t>
      </w:r>
      <w:r>
        <w:t xml:space="preserve"> </w:t>
      </w:r>
      <w:r>
        <w:rPr>
          <w:rFonts w:hint="eastAsia"/>
        </w:rPr>
        <w:t xml:space="preserve">97.9%，略低于</w:t>
      </w:r>
      <w:r>
        <w:t xml:space="preserve"> 99% </w:t>
      </w:r>
      <w:r>
        <w:rPr>
          <w:rFonts w:hint="eastAsia"/>
        </w:rPr>
        <w:t xml:space="preserve">目标但仍在可接受范围。6</w:t>
      </w:r>
      <w:r>
        <w:t xml:space="preserve"> </w:t>
      </w:r>
      <w:r>
        <w:rPr>
          <w:rFonts w:hint="eastAsia"/>
        </w:rPr>
        <w:t xml:space="preserve">件客户投诉分别对应投诉记录表中的</w:t>
      </w:r>
      <w:r>
        <w:t xml:space="preserve"> </w:t>
      </w:r>
      <w:r>
        <w:rPr>
          <w:rFonts w:hint="eastAsia"/>
        </w:rPr>
        <w:t xml:space="preserve">CS-2025-001/002/003/004/006（CS-2025-005</w:t>
      </w:r>
      <w:r>
        <w:t xml:space="preserve"> </w:t>
      </w:r>
      <w:r>
        <w:rPr>
          <w:rFonts w:hint="eastAsia"/>
        </w:rPr>
        <w:t xml:space="preserve">属于</w:t>
      </w:r>
      <w:r>
        <w:t xml:space="preserve"> C </w:t>
      </w:r>
      <w:r>
        <w:rPr>
          <w:rFonts w:hint="eastAsia"/>
        </w:rPr>
        <w:t xml:space="preserve">级轻微投诉，不直接影响批次判定）。注意</w:t>
      </w:r>
      <w:r>
        <w:t xml:space="preserve"> 7 </w:t>
      </w:r>
      <w:r>
        <w:rPr>
          <w:rFonts w:hint="eastAsia"/>
        </w:rPr>
        <w:t xml:space="preserve">月有</w:t>
      </w:r>
      <w:r>
        <w:t xml:space="preserve"> 1 </w:t>
      </w:r>
      <w:r>
        <w:rPr>
          <w:rFonts w:hint="eastAsia"/>
        </w:rPr>
        <w:t xml:space="preserve">件涉及焊接裂纹的</w:t>
      </w:r>
      <w:r>
        <w:t xml:space="preserve"> A </w:t>
      </w:r>
      <w:r>
        <w:rPr>
          <w:rFonts w:hint="eastAsia"/>
        </w:rPr>
        <w:t xml:space="preserve">级投诉，该投诉虽导致该批次整体评价下降，但通过紧急返工最终得到解决。</w:t>
      </w:r>
    </w:p>
    <w:bookmarkEnd w:id="12"/>
    <w:bookmarkStart w:id="13" w:name="月度客户退货率"/>
    <w:p>
      <w:pPr>
        <w:pStyle w:val="Heading3"/>
      </w:pPr>
      <w:r>
        <w:rPr>
          <w:rFonts w:hint="eastAsia"/>
        </w:rPr>
        <w:t xml:space="preserve">月度客户退货率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交付产品数（万件）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退货率（%）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接触阻值异常（与</w:t>
            </w:r>
            <w:r>
              <w:t xml:space="preserve"> CS-2025-001 </w:t>
            </w:r>
            <w:r>
              <w:rPr>
                <w:rFonts w:hint="eastAsia"/>
              </w:rPr>
              <w:t xml:space="preserve">相关）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0.11%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包装破损、运输损伤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交付延迟导致的取消部分订单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0.09%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焊接裂纹（与</w:t>
            </w:r>
            <w:r>
              <w:t xml:space="preserve"> CS-2025-004 </w:t>
            </w:r>
            <w:r>
              <w:rPr>
                <w:rFonts w:hint="eastAsia"/>
              </w:rPr>
              <w:t xml:space="preserve">相关）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包装破损、运输损伤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0.11%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运输损伤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包装卫生问题（与</w:t>
            </w:r>
            <w:r>
              <w:t xml:space="preserve"> CS-2025-006 </w:t>
            </w:r>
            <w:r>
              <w:rPr>
                <w:rFonts w:hint="eastAsia"/>
              </w:rPr>
              <w:t xml:space="preserve">相关）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：全年客户退货率平均</w:t>
      </w:r>
      <w:r>
        <w:t xml:space="preserve"> </w:t>
      </w:r>
      <w:r>
        <w:rPr>
          <w:rFonts w:hint="eastAsia"/>
        </w:rPr>
        <w:t xml:space="preserve">0.12%，显著低于</w:t>
      </w:r>
      <w:r>
        <w:t xml:space="preserve"> 0.5% </w:t>
      </w:r>
      <w:r>
        <w:rPr>
          <w:rFonts w:hint="eastAsia"/>
        </w:rPr>
        <w:t xml:space="preserve">的目标。退货原因主要为运输/包装相关问题（占</w:t>
      </w:r>
      <w:r>
        <w:t xml:space="preserve"> </w:t>
      </w:r>
      <w:r>
        <w:rPr>
          <w:rFonts w:hint="eastAsia"/>
        </w:rPr>
        <w:t xml:space="preserve">55%）与产品质量问题（占</w:t>
      </w:r>
      <w:r>
        <w:t xml:space="preserve"> </w:t>
      </w:r>
      <w:r>
        <w:rPr>
          <w:rFonts w:hint="eastAsia"/>
        </w:rPr>
        <w:t xml:space="preserve">45%）。7</w:t>
      </w:r>
      <w:r>
        <w:t xml:space="preserve"> </w:t>
      </w:r>
      <w:r>
        <w:rPr>
          <w:rFonts w:hint="eastAsia"/>
        </w:rPr>
        <w:t xml:space="preserve">月与</w:t>
      </w:r>
      <w:r>
        <w:t xml:space="preserve"> 11 </w:t>
      </w:r>
      <w:r>
        <w:rPr>
          <w:rFonts w:hint="eastAsia"/>
        </w:rPr>
        <w:t xml:space="preserve">月的退货率略高，分别对应</w:t>
      </w:r>
      <w:r>
        <w:t xml:space="preserve"> A </w:t>
      </w:r>
      <w:r>
        <w:rPr>
          <w:rFonts w:hint="eastAsia"/>
        </w:rPr>
        <w:t xml:space="preserve">级投诉（焊接裂纹）与</w:t>
      </w:r>
      <w:r>
        <w:t xml:space="preserve"> B </w:t>
      </w:r>
      <w:r>
        <w:rPr>
          <w:rFonts w:hint="eastAsia"/>
        </w:rPr>
        <w:t xml:space="preserve">级投诉（包装卫生）的处理期间。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第二章-产品线质量数据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产品线质量数据</w:t>
      </w:r>
    </w:p>
    <w:bookmarkStart w:id="15" w:name="高速连接器产品线"/>
    <w:p>
      <w:pPr>
        <w:pStyle w:val="Heading3"/>
      </w:pPr>
      <w:r>
        <w:rPr>
          <w:rFonts w:hint="eastAsia"/>
        </w:rPr>
        <w:t xml:space="preserve">高速连接器产品线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年投入产量</w:t>
            </w:r>
          </w:p>
        </w:tc>
        <w:tc>
          <w:tcPr/>
          <w:p>
            <w:pPr>
              <w:pStyle w:val="Compact"/>
            </w:pPr>
            <w:r>
              <w:t xml:space="preserve">95.2 </w:t>
            </w:r>
            <w:r>
              <w:rPr>
                <w:rFonts w:hint="eastAsia"/>
              </w:rPr>
              <w:t xml:space="preserve">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占全公司产量</w:t>
            </w:r>
            <w:r>
              <w:t xml:space="preserve"> 38.6%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来料合格率</w:t>
            </w:r>
          </w:p>
        </w:tc>
        <w:tc>
          <w:tcPr/>
          <w:p>
            <w:pPr>
              <w:pStyle w:val="Compact"/>
            </w:pPr>
            <w:r>
              <w:t xml:space="preserve">99.1%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高于公司平均（98.3%）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过程不良率</w:t>
            </w:r>
          </w:p>
        </w:tc>
        <w:tc>
          <w:tcPr/>
          <w:p>
            <w:pPr>
              <w:pStyle w:val="Compact"/>
            </w:pPr>
            <w:r>
              <w:t xml:space="preserve">0.86%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与公司平均相近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出货合格率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略低于公司平均（99.2%），涉及</w:t>
            </w:r>
            <w:r>
              <w:t xml:space="preserve"> 2 </w:t>
            </w:r>
            <w:r>
              <w:rPr>
                <w:rFonts w:hint="eastAsia"/>
              </w:rPr>
              <w:t xml:space="preserve">件投诉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客户投诉件数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CS-2025-001（接触阻值）/</w:t>
            </w:r>
            <w:r>
              <w:t xml:space="preserve"> </w:t>
            </w:r>
            <w:r>
              <w:rPr>
                <w:rFonts w:hint="eastAsia"/>
              </w:rPr>
              <w:t xml:space="preserve">CS-2025-003（交付延迟）/</w:t>
            </w:r>
            <w:r>
              <w:t xml:space="preserve"> </w:t>
            </w:r>
            <w:r>
              <w:rPr>
                <w:rFonts w:hint="eastAsia"/>
              </w:rPr>
              <w:t xml:space="preserve">CS-2025-005（标签印刷）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退货率</w:t>
            </w:r>
          </w:p>
        </w:tc>
        <w:tc>
          <w:tcPr/>
          <w:p>
            <w:pPr>
              <w:pStyle w:val="Compact"/>
            </w:pPr>
            <w:r>
              <w:t xml:space="preserve">0.15%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略高于公司平均（0.12%）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改进措施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接触阻值稳定性：加强电镀工序的浓度与温度监控（2025-02</w:t>
      </w:r>
      <w:r>
        <w:t xml:space="preserve"> </w:t>
      </w:r>
      <w:r>
        <w:rPr>
          <w:rFonts w:hint="eastAsia"/>
        </w:rPr>
        <w:t xml:space="preserve">月后，相关指标偏差降至</w:t>
      </w:r>
      <w:r>
        <w:t xml:space="preserve"> </w:t>
      </w:r>
      <w:r>
        <w:rPr>
          <w:rFonts w:hint="eastAsia"/>
        </w:rPr>
        <w:t xml:space="preserve">±3%）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标签印刷质量：调整印刷机参数，增加清晰度检验（2025-09</w:t>
      </w:r>
      <w:r>
        <w:t xml:space="preserve"> </w:t>
      </w:r>
      <w:r>
        <w:rPr>
          <w:rFonts w:hint="eastAsia"/>
        </w:rPr>
        <w:t xml:space="preserve">月后，标签合格率</w:t>
      </w:r>
      <w:r>
        <w:t xml:space="preserve"> </w:t>
      </w:r>
      <w:r>
        <w:rPr>
          <w:rFonts w:hint="eastAsia"/>
        </w:rPr>
        <w:t xml:space="preserve">100%）</w:t>
      </w:r>
    </w:p>
    <w:bookmarkEnd w:id="15"/>
    <w:bookmarkStart w:id="16" w:name="精密冲压端子产品线"/>
    <w:p>
      <w:pPr>
        <w:pStyle w:val="Heading3"/>
      </w:pPr>
      <w:r>
        <w:rPr>
          <w:rFonts w:hint="eastAsia"/>
        </w:rPr>
        <w:t xml:space="preserve">精密冲压端子产品线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年投入产量</w:t>
            </w:r>
          </w:p>
        </w:tc>
        <w:tc>
          <w:tcPr/>
          <w:p>
            <w:pPr>
              <w:pStyle w:val="Compact"/>
            </w:pPr>
            <w:r>
              <w:t xml:space="preserve">128.7 </w:t>
            </w:r>
            <w:r>
              <w:rPr>
                <w:rFonts w:hint="eastAsia"/>
              </w:rPr>
              <w:t xml:space="preserve">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占全公司产量</w:t>
            </w:r>
            <w:r>
              <w:t xml:space="preserve"> 52.2%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来料合格率</w:t>
            </w:r>
          </w:p>
        </w:tc>
        <w:tc>
          <w:tcPr/>
          <w:p>
            <w:pPr>
              <w:pStyle w:val="Compact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与公司平均相近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过程不良率</w:t>
            </w:r>
          </w:p>
        </w:tc>
        <w:tc>
          <w:tcPr/>
          <w:p>
            <w:pPr>
              <w:pStyle w:val="Compact"/>
            </w:pPr>
            <w:r>
              <w:t xml:space="preserve">0.91%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略高于公司平均（0.88%），主要缺陷为毛刺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出货合格率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高于公司平均（99.2%）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客户投诉件数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CS-2025-002（外观毛刺）/</w:t>
            </w:r>
            <w:r>
              <w:t xml:space="preserve"> </w:t>
            </w:r>
            <w:r>
              <w:rPr>
                <w:rFonts w:hint="eastAsia"/>
              </w:rPr>
              <w:t xml:space="preserve">CS-2025-006（包装卫生）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退货率</w:t>
            </w:r>
          </w:p>
        </w:tc>
        <w:tc>
          <w:tcPr/>
          <w:p>
            <w:pPr>
              <w:pStyle w:val="Compact"/>
            </w:pPr>
            <w:r>
              <w:t xml:space="preserve">0.10%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低于公司平均（0.12%）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改进措施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冲压毛刺控制：缩短模具维保周期至</w:t>
      </w:r>
      <w:r>
        <w:t xml:space="preserve"> 2 </w:t>
      </w:r>
      <w:r>
        <w:rPr>
          <w:rFonts w:hint="eastAsia"/>
        </w:rPr>
        <w:t xml:space="preserve">个月，调整去毛刺工艺参数（2025-03</w:t>
      </w:r>
      <w:r>
        <w:t xml:space="preserve"> </w:t>
      </w:r>
      <w:r>
        <w:rPr>
          <w:rFonts w:hint="eastAsia"/>
        </w:rPr>
        <w:t xml:space="preserve">月后，毛刺不良率降至</w:t>
      </w:r>
      <w:r>
        <w:t xml:space="preserve"> </w:t>
      </w:r>
      <w:r>
        <w:rPr>
          <w:rFonts w:hint="eastAsia"/>
        </w:rPr>
        <w:t xml:space="preserve">0.35%）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包装卫生管理：强化</w:t>
      </w:r>
      <w:r>
        <w:t xml:space="preserve"> 5S </w:t>
      </w:r>
      <w:r>
        <w:rPr>
          <w:rFonts w:hint="eastAsia"/>
        </w:rPr>
        <w:t xml:space="preserve">现场管理，增加包装前卫生检查（2025-11</w:t>
      </w:r>
      <w:r>
        <w:t xml:space="preserve"> </w:t>
      </w:r>
      <w:r>
        <w:rPr>
          <w:rFonts w:hint="eastAsia"/>
        </w:rPr>
        <w:t xml:space="preserve">月后，相关问题消除）</w:t>
      </w:r>
    </w:p>
    <w:bookmarkEnd w:id="16"/>
    <w:bookmarkStart w:id="17" w:name="结构件产品线"/>
    <w:p>
      <w:pPr>
        <w:pStyle w:val="Heading3"/>
      </w:pPr>
      <w:r>
        <w:rPr>
          <w:rFonts w:hint="eastAsia"/>
        </w:rPr>
        <w:t xml:space="preserve">结构件产品线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年投入产量</w:t>
            </w:r>
          </w:p>
        </w:tc>
        <w:tc>
          <w:tcPr/>
          <w:p>
            <w:pPr>
              <w:pStyle w:val="Compact"/>
            </w:pPr>
            <w:r>
              <w:t xml:space="preserve">22.5 </w:t>
            </w:r>
            <w:r>
              <w:rPr>
                <w:rFonts w:hint="eastAsia"/>
              </w:rPr>
              <w:t xml:space="preserve">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占全公司产量</w:t>
            </w:r>
            <w:r>
              <w:t xml:space="preserve"> 9.2%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来料合格率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略低于公司平均（98.3%）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过程不良率</w:t>
            </w:r>
          </w:p>
        </w:tc>
        <w:tc>
          <w:tcPr/>
          <w:p>
            <w:pPr>
              <w:pStyle w:val="Compact"/>
            </w:pPr>
            <w:r>
              <w:t xml:space="preserve">0.83%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低于公司平均（0.88%）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出货合格率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高于公司平均（99.2%）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客户投诉件数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CS-2025-004（焊接裂纹）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退货率</w:t>
            </w:r>
          </w:p>
        </w:tc>
        <w:tc>
          <w:tcPr/>
          <w:p>
            <w:pPr>
              <w:pStyle w:val="Compact"/>
            </w:pPr>
            <w:r>
              <w:t xml:space="preserve">0.08%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低于公司平均（0.12%）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改进措施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焊接质量稳定性：升级焊接参数监控（从不定期改为每班两次），增加焊接设备的季度校准周期（2025-07</w:t>
      </w:r>
      <w:r>
        <w:t xml:space="preserve"> </w:t>
      </w:r>
      <w:r>
        <w:rPr>
          <w:rFonts w:hint="eastAsia"/>
        </w:rPr>
        <w:t xml:space="preserve">月后，焊接不良率保持在</w:t>
      </w:r>
      <w:r>
        <w:t xml:space="preserve"> 0.25% </w:t>
      </w:r>
      <w:r>
        <w:rPr>
          <w:rFonts w:hint="eastAsia"/>
        </w:rPr>
        <w:t xml:space="preserve">以下）；计划</w:t>
      </w:r>
      <w:r>
        <w:t xml:space="preserve"> 2026 </w:t>
      </w:r>
      <w:r>
        <w:rPr>
          <w:rFonts w:hint="eastAsia"/>
        </w:rPr>
        <w:t xml:space="preserve">年初完成焊接设备升级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第三章-不合格品统计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不合格品统计</w:t>
      </w:r>
    </w:p>
    <w:bookmarkStart w:id="19" w:name="不合格品来源分布"/>
    <w:p>
      <w:pPr>
        <w:pStyle w:val="Heading3"/>
      </w:pPr>
      <w:r>
        <w:rPr>
          <w:rFonts w:hint="eastAsia"/>
        </w:rPr>
        <w:t xml:space="preserve">不合格品来源分布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不合格品件数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来料不合格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原料质量波动、供应商工艺偏差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过程不合格（检出）</w:t>
            </w:r>
          </w:p>
        </w:tc>
        <w:tc>
          <w:tcPr/>
          <w:p>
            <w:pPr>
              <w:pStyle w:val="Compact"/>
            </w:pPr>
            <w:r>
              <w:t xml:space="preserve">21,770</w:t>
            </w:r>
          </w:p>
        </w:tc>
        <w:tc>
          <w:tcPr/>
          <w:p>
            <w:pPr>
              <w:pStyle w:val="Compact"/>
            </w:pPr>
            <w:r>
              <w:t xml:space="preserve">89.6%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工序缺陷、设备/模具磨损、操作失误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出货不合格（检出）</w:t>
            </w:r>
          </w:p>
        </w:tc>
        <w:tc>
          <w:tcPr/>
          <w:p>
            <w:pPr>
              <w:pStyle w:val="Compact"/>
            </w:pPr>
            <w:r>
              <w:t xml:space="preserve">1,960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出货前检验发现的缺陷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客户反馈（已流出）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已交付客户的产品（退货或投诉关联）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24,536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：绝大多数不合格品（89.6%）在过程中被检出与隔离，客户流出率仅</w:t>
      </w:r>
      <w:r>
        <w:t xml:space="preserve"> </w:t>
      </w:r>
      <w:r>
        <w:rPr>
          <w:rFonts w:hint="eastAsia"/>
        </w:rPr>
        <w:t xml:space="preserve">1.2%（294</w:t>
      </w:r>
      <w:r>
        <w:t xml:space="preserve"> </w:t>
      </w:r>
      <w:r>
        <w:rPr>
          <w:rFonts w:hint="eastAsia"/>
        </w:rPr>
        <w:t xml:space="preserve">件），这表明质量防线有效。来料不合格占</w:t>
      </w:r>
      <w:r>
        <w:t xml:space="preserve"> </w:t>
      </w:r>
      <w:r>
        <w:rPr>
          <w:rFonts w:hint="eastAsia"/>
        </w:rPr>
        <w:t xml:space="preserve">2.1%，需继续加强供应商管理。</w:t>
      </w:r>
    </w:p>
    <w:bookmarkEnd w:id="19"/>
    <w:bookmarkStart w:id="20" w:name="不合格品处理方式分布"/>
    <w:p>
      <w:pPr>
        <w:pStyle w:val="Heading3"/>
      </w:pPr>
      <w:r>
        <w:rPr>
          <w:rFonts w:hint="eastAsia"/>
        </w:rPr>
        <w:t xml:space="preserve">不合格品处理方式分布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返工并重新检验</w:t>
            </w:r>
          </w:p>
        </w:tc>
        <w:tc>
          <w:tcPr/>
          <w:p>
            <w:pPr>
              <w:pStyle w:val="Compact"/>
            </w:pPr>
            <w:r>
              <w:t xml:space="preserve">18,240</w:t>
            </w:r>
          </w:p>
        </w:tc>
        <w:tc>
          <w:tcPr/>
          <w:p>
            <w:pPr>
              <w:pStyle w:val="Compact"/>
            </w:pPr>
            <w:r>
              <w:t xml:space="preserve">74.3%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折价或按降级品销售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报废或销毁</w:t>
            </w:r>
          </w:p>
        </w:tc>
        <w:tc>
          <w:tcPr/>
          <w:p>
            <w:pPr>
              <w:pStyle w:val="Compact"/>
            </w:pPr>
            <w:r>
              <w:t xml:space="preserve">2,296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与供应商协议消化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24,536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：绝大多数不合格品通过返工得以利用（74.3%），既降低了浪费，也保证了产品最终出货质量。少量无法返工的产品被按规定销毁或作为降级品处理。</w:t>
      </w:r>
    </w:p>
    <w:bookmarkEnd w:id="20"/>
    <w:bookmarkStart w:id="21" w:name="月度不合格品隔离与处理时间"/>
    <w:p>
      <w:pPr>
        <w:pStyle w:val="Heading3"/>
      </w:pPr>
      <w:r>
        <w:rPr>
          <w:rFonts w:hint="eastAsia"/>
        </w:rPr>
        <w:t xml:space="preserve">月度不合格品隔离与处理时间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隔离不合格品（件）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完成处理（件）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平均处理周期（天）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库存积压（件）*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1,865</w:t>
            </w:r>
          </w:p>
        </w:tc>
        <w:tc>
          <w:tcPr/>
          <w:p>
            <w:pPr>
              <w:pStyle w:val="Compact"/>
            </w:pPr>
            <w:r>
              <w:t xml:space="preserve">1,820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2,050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2,120</w:t>
            </w:r>
          </w:p>
        </w:tc>
        <w:tc>
          <w:tcPr/>
          <w:p>
            <w:pPr>
              <w:pStyle w:val="Compact"/>
            </w:pPr>
            <w:r>
              <w:t xml:space="preserve">2,080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1,950</w:t>
            </w:r>
          </w:p>
        </w:tc>
        <w:tc>
          <w:tcPr/>
          <w:p>
            <w:pPr>
              <w:pStyle w:val="Compact"/>
            </w:pPr>
            <w:r>
              <w:t xml:space="preserve">2,010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2,090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1,940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2,200</w:t>
            </w:r>
          </w:p>
        </w:tc>
        <w:tc>
          <w:tcPr/>
          <w:p>
            <w:pPr>
              <w:pStyle w:val="Compact"/>
            </w:pPr>
            <w:r>
              <w:t xml:space="preserve">2,150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1,980</w:t>
            </w:r>
          </w:p>
        </w:tc>
        <w:tc>
          <w:tcPr/>
          <w:p>
            <w:pPr>
              <w:pStyle w:val="Compact"/>
            </w:pPr>
            <w:r>
              <w:t xml:space="preserve">2,010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2,050</w:t>
            </w:r>
          </w:p>
        </w:tc>
        <w:tc>
          <w:tcPr/>
          <w:p>
            <w:pPr>
              <w:pStyle w:val="Compact"/>
            </w:pPr>
            <w:r>
              <w:t xml:space="preserve">2,060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2,150</w:t>
            </w:r>
          </w:p>
        </w:tc>
        <w:tc>
          <w:tcPr/>
          <w:p>
            <w:pPr>
              <w:pStyle w:val="Compact"/>
            </w:pPr>
            <w:r>
              <w:t xml:space="preserve">2,140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2,280</w:t>
            </w:r>
          </w:p>
        </w:tc>
        <w:tc>
          <w:tcPr/>
          <w:p>
            <w:pPr>
              <w:pStyle w:val="Compact"/>
            </w:pPr>
            <w:r>
              <w:t xml:space="preserve">2,200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1,950</w:t>
            </w:r>
          </w:p>
        </w:tc>
        <w:tc>
          <w:tcPr/>
          <w:p>
            <w:pPr>
              <w:pStyle w:val="Compact"/>
            </w:pPr>
            <w:r>
              <w:t xml:space="preserve">1,980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24,645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24,480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**—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*库存积压：月末仍在处理中的不合格品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：平均不合格品处理周期为</w:t>
      </w:r>
      <w:r>
        <w:t xml:space="preserve"> 3.3 </w:t>
      </w:r>
      <w:r>
        <w:rPr>
          <w:rFonts w:hint="eastAsia"/>
        </w:rPr>
        <w:t xml:space="preserve">天，基本符合规程要求（一般为</w:t>
      </w:r>
      <w:r>
        <w:t xml:space="preserve"> 2-5 </w:t>
      </w:r>
      <w:r>
        <w:rPr>
          <w:rFonts w:hint="eastAsia"/>
        </w:rPr>
        <w:t xml:space="preserve">个工作日）。3</w:t>
      </w:r>
      <w:r>
        <w:t xml:space="preserve"> </w:t>
      </w:r>
      <w:r>
        <w:rPr>
          <w:rFonts w:hint="eastAsia"/>
        </w:rPr>
        <w:t xml:space="preserve">月与</w:t>
      </w:r>
      <w:r>
        <w:t xml:space="preserve"> 11 </w:t>
      </w:r>
      <w:r>
        <w:rPr>
          <w:rFonts w:hint="eastAsia"/>
        </w:rPr>
        <w:t xml:space="preserve">月的积压略高，分别对应盐雾试验检测延迟与焊接产品返工高峰，但最终均在月内完成处理。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第四章-关键设备与计量管理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关键设备与计量管理</w:t>
      </w:r>
    </w:p>
    <w:bookmarkStart w:id="23" w:name="检测设备维护与校准"/>
    <w:p>
      <w:pPr>
        <w:pStyle w:val="Heading3"/>
      </w:pPr>
      <w:r>
        <w:rPr>
          <w:rFonts w:hint="eastAsia"/>
        </w:rPr>
        <w:t xml:space="preserve">检测设备维护与校准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校准周期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年校准次数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游标卡尺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来料/过程/出货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数显卡尺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来料/过程/出货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电子测厚仪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来料/过程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盐雾试验箱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每半年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插拔寿命测试机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焊接强度拉力测试机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显微镜（光学）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</w:t>
            </w:r>
            <w:r>
              <w:rPr>
                <w:rFonts w:hint="eastAsia"/>
                <w:b/>
                <w:bCs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年所有检测设备的校准均按规程要求执行，100%</w:t>
      </w:r>
      <w:r>
        <w:t xml:space="preserve"> </w:t>
      </w:r>
      <w:r>
        <w:rPr>
          <w:rFonts w:hint="eastAsia"/>
        </w:rPr>
        <w:t xml:space="preserve">符合。校准机构均为江苏省计量检定院（具资质）。所有校准证书存档保存。</w:t>
      </w:r>
    </w:p>
    <w:bookmarkEnd w:id="23"/>
    <w:bookmarkStart w:id="24" w:name="计量溯源与人员认证"/>
    <w:p>
      <w:pPr>
        <w:pStyle w:val="Heading3"/>
      </w:pPr>
      <w:r>
        <w:rPr>
          <w:rFonts w:hint="eastAsia"/>
        </w:rPr>
        <w:t xml:space="preserve">计量溯源与人员认证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量具溯源检定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所有涉及产品检验的量具（卡尺、测厚仪等）均按年进行溯源检定，检定有效期</w:t>
            </w:r>
            <w:r>
              <w:t xml:space="preserve"> 100% </w:t>
            </w: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检验人员资质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  <w:r>
              <w:t xml:space="preserve"> 18 </w:t>
            </w:r>
            <w:r>
              <w:rPr>
                <w:rFonts w:hint="eastAsia"/>
              </w:rPr>
              <w:t xml:space="preserve">名检验人员中，14</w:t>
            </w:r>
            <w:r>
              <w:t xml:space="preserve"> </w:t>
            </w:r>
            <w:r>
              <w:rPr>
                <w:rFonts w:hint="eastAsia"/>
              </w:rPr>
              <w:t xml:space="preserve">人通过了国家级或行业级检验员认证；4</w:t>
            </w:r>
            <w:r>
              <w:t xml:space="preserve"> </w:t>
            </w:r>
            <w:r>
              <w:rPr>
                <w:rFonts w:hint="eastAsia"/>
              </w:rPr>
              <w:t xml:space="preserve">人为实习检验员，在持证检验员指导下工作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特殊检验培训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盐雾试验操作员（3</w:t>
            </w:r>
            <w:r>
              <w:t xml:space="preserve"> </w:t>
            </w:r>
            <w:r>
              <w:rPr>
                <w:rFonts w:hint="eastAsia"/>
              </w:rPr>
              <w:t xml:space="preserve">人）、插拔寿命测试操作员（2</w:t>
            </w:r>
            <w:r>
              <w:t xml:space="preserve"> </w:t>
            </w:r>
            <w:r>
              <w:rPr>
                <w:rFonts w:hint="eastAsia"/>
              </w:rPr>
              <w:t xml:space="preserve">人）均参加了制造商提供的设备操作培训（2025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月与</w:t>
            </w:r>
            <w:r>
              <w:t xml:space="preserve"> 10 </w:t>
            </w:r>
            <w:r>
              <w:rPr>
                <w:rFonts w:hint="eastAsia"/>
              </w:rPr>
              <w:t xml:space="preserve">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第五章-质量意识与培训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质量意识与培训</w:t>
      </w:r>
    </w:p>
    <w:bookmarkStart w:id="26" w:name="质量培训执行情况"/>
    <w:p>
      <w:pPr>
        <w:pStyle w:val="Heading3"/>
      </w:pPr>
      <w:r>
        <w:rPr>
          <w:rFonts w:hint="eastAsia"/>
        </w:rPr>
        <w:t xml:space="preserve">质量培训执行情况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参训人数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新员工质量意识培训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108%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检验人员专业技能培训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生产班组长质量管理培训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工艺工程师工艺规范与改进培训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5S </w:t>
            </w:r>
            <w:r>
              <w:rPr>
                <w:rFonts w:hint="eastAsia"/>
              </w:rPr>
              <w:t xml:space="preserve">卫生管理再培训（11</w:t>
            </w:r>
            <w:r>
              <w:t xml:space="preserve"> </w:t>
            </w:r>
            <w:r>
              <w:rPr>
                <w:rFonts w:hint="eastAsia"/>
              </w:rPr>
              <w:t xml:space="preserve">月针对性加强）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：质量培训实际完成情况优于计划，特别是</w:t>
      </w:r>
      <w:r>
        <w:t xml:space="preserve"> 11 </w:t>
      </w:r>
      <w:r>
        <w:rPr>
          <w:rFonts w:hint="eastAsia"/>
        </w:rPr>
        <w:t xml:space="preserve">月针对包装卫生问题的补充培训（2</w:t>
      </w:r>
      <w:r>
        <w:t xml:space="preserve"> </w:t>
      </w:r>
      <w:r>
        <w:rPr>
          <w:rFonts w:hint="eastAsia"/>
        </w:rPr>
        <w:t xml:space="preserve">场）取得显著效果，后续相关问题消除。</w:t>
      </w:r>
    </w:p>
    <w:bookmarkEnd w:id="26"/>
    <w:bookmarkStart w:id="27" w:name="质量文化指标"/>
    <w:p>
      <w:pPr>
        <w:pStyle w:val="Heading3"/>
      </w:pPr>
      <w:r>
        <w:rPr>
          <w:rFonts w:hint="eastAsia"/>
        </w:rPr>
        <w:t xml:space="preserve">质量文化指标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年数值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员工质量建议数量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+35.7%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班组长参与不合格品分析人次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+25.8%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重大质量问题改进项目数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质量事故（严重失误）件数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第六章-认证与体系保持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认证与体系保持</w:t>
      </w:r>
    </w:p>
    <w:bookmarkStart w:id="29" w:name="质量管理体系认证维持"/>
    <w:p>
      <w:pPr>
        <w:pStyle w:val="Heading3"/>
      </w:pPr>
      <w:r>
        <w:rPr>
          <w:rFonts w:hint="eastAsia"/>
        </w:rPr>
        <w:t xml:space="preserve">质量管理体系认证维持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当前有效期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年审计结果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</w:pPr>
            <w:r>
              <w:t xml:space="preserve">SY-QMS-2023-0418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2023-06 ~ 2026-06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无不符合项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IATF 16949:2016</w:t>
            </w:r>
          </w:p>
        </w:tc>
        <w:tc>
          <w:tcPr/>
          <w:p>
            <w:pPr>
              <w:pStyle w:val="Compact"/>
            </w:pPr>
            <w:r>
              <w:t xml:space="preserve">SY-IATF-2023-0129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2023-09 ~ 2026-09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无不符合项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年内部审计</w:t>
      </w:r>
      <w:r>
        <w:rPr>
          <w:rFonts w:hint="eastAsia"/>
        </w:rPr>
        <w:t xml:space="preserve">（第四季度）：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审计范围：质量管理体系全流程，包含来料检验、首件确认、过程巡检、出货检验、不合格品处理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审计发现：</w:t>
      </w:r>
      <w:r>
        <w:t xml:space="preserve"> </w:t>
      </w:r>
      <w:r>
        <w:t xml:space="preserve">- 2 </w:t>
      </w:r>
      <w:r>
        <w:rPr>
          <w:rFonts w:hint="eastAsia"/>
        </w:rPr>
        <w:t xml:space="preserve">项观察项（非不符合）：工艺参数记录的完整性有改进空间（已在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月完成改进）；盐雾试验记录的样品保存时间建议延长（已采纳）</w:t>
      </w:r>
      <w:r>
        <w:t xml:space="preserve"> </w:t>
      </w:r>
      <w:r>
        <w:t xml:space="preserve">- 0 </w:t>
      </w:r>
      <w:r>
        <w:rPr>
          <w:rFonts w:hint="eastAsia"/>
        </w:rPr>
        <w:t xml:space="preserve">项不符合项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改进措施均已实施并验证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七章-质量成本分析新增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质量成本分析（新增）</w:t>
      </w:r>
    </w:p>
    <w:bookmarkStart w:id="31" w:name="年质量成本分析"/>
    <w:p>
      <w:pPr>
        <w:pStyle w:val="Heading3"/>
      </w:pPr>
      <w:r>
        <w:t xml:space="preserve">2025 </w:t>
      </w:r>
      <w:r>
        <w:rPr>
          <w:rFonts w:hint="eastAsia"/>
        </w:rPr>
        <w:t xml:space="preserve">年质量成本分析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预防成本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包括人员、培训、设备校准、改进项目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鉴定成本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包括检测设备、检验人员、测试消耗材料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失败成本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t xml:space="preserve">48.2%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包括返工、报废、退货处理、客户补偿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其中内部失败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返工、报废、隔离管理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其中外部失败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客户投诉处理、退货、客户补偿（约</w:t>
            </w:r>
            <w:r>
              <w:t xml:space="preserve"> 45 </w:t>
            </w:r>
            <w:r>
              <w:rPr>
                <w:rFonts w:hint="eastAsia"/>
              </w:rPr>
              <w:t xml:space="preserve">万元）、召回（0）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合计质量成本</w:t>
            </w:r>
          </w:p>
        </w:tc>
        <w:tc>
          <w:tcPr/>
          <w:p>
            <w:pPr>
              <w:pStyle w:val="Compact"/>
            </w:pPr>
            <w:r>
              <w:t xml:space="preserve">798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占年销售额的</w:t>
            </w:r>
            <w:r>
              <w:t xml:space="preserve"> </w:t>
            </w:r>
            <w:r>
              <w:rPr>
                <w:rFonts w:hint="eastAsia"/>
              </w:rPr>
              <w:t xml:space="preserve">2.8%（2025</w:t>
            </w:r>
            <w:r>
              <w:t xml:space="preserve"> </w:t>
            </w:r>
            <w:r>
              <w:rPr>
                <w:rFonts w:hint="eastAsia"/>
              </w:rPr>
              <w:t xml:space="preserve">年销售额约</w:t>
            </w:r>
            <w:r>
              <w:t xml:space="preserve"> 2.85 </w:t>
            </w:r>
            <w:r>
              <w:rPr>
                <w:rFonts w:hint="eastAsia"/>
              </w:rPr>
              <w:t xml:space="preserve">亿元）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成本趋势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年质量成本较</w:t>
      </w:r>
      <w:r>
        <w:t xml:space="preserve"> 2024 </w:t>
      </w:r>
      <w:r>
        <w:rPr>
          <w:rFonts w:hint="eastAsia"/>
        </w:rPr>
        <w:t xml:space="preserve">年下降</w:t>
      </w:r>
      <w:r>
        <w:t xml:space="preserve"> </w:t>
      </w:r>
      <w:r>
        <w:rPr>
          <w:rFonts w:hint="eastAsia"/>
        </w:rPr>
        <w:t xml:space="preserve">8.3%（2024</w:t>
      </w:r>
      <w:r>
        <w:t xml:space="preserve"> </w:t>
      </w:r>
      <w:r>
        <w:rPr>
          <w:rFonts w:hint="eastAsia"/>
        </w:rPr>
        <w:t xml:space="preserve">年为</w:t>
      </w:r>
      <w:r>
        <w:t xml:space="preserve"> 869 </w:t>
      </w:r>
      <w:r>
        <w:rPr>
          <w:rFonts w:hint="eastAsia"/>
        </w:rPr>
        <w:t xml:space="preserve">万元，占销售额</w:t>
      </w:r>
      <w:r>
        <w:t xml:space="preserve"> </w:t>
      </w:r>
      <w:r>
        <w:rPr>
          <w:rFonts w:hint="eastAsia"/>
        </w:rPr>
        <w:t xml:space="preserve">3.1%），主要原因为投诉与退货率的下降。预防与鉴定成本虽有增加（员工培训、工艺改进等），但通过降低失败成本得到了回报。</w:t>
      </w:r>
    </w:p>
    <w:bookmarkEnd w:id="31"/>
    <w:bookmarkStart w:id="32" w:name="质量成本效益分析"/>
    <w:p>
      <w:pPr>
        <w:pStyle w:val="Heading3"/>
      </w:pPr>
      <w:r>
        <w:rPr>
          <w:rFonts w:hint="eastAsia"/>
        </w:rPr>
        <w:t xml:space="preserve">质量成本效益分析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质量成本</w:t>
            </w:r>
          </w:p>
        </w:tc>
        <w:tc>
          <w:tcPr/>
          <w:p>
            <w:pPr>
              <w:pStyle w:val="Compact"/>
            </w:pPr>
            <w:r>
              <w:t xml:space="preserve">869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798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  <w:r>
              <w:t xml:space="preserve"> 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客户投诉相关成本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  <w:r>
              <w:t xml:space="preserve"> 28.9%*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产品召回成本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</w:t>
            </w:r>
          </w:p>
        </w:tc>
        <w:tc>
          <w:tcPr/>
          <w:p>
            <w:pPr>
              <w:pStyle w:val="Compact"/>
            </w:pPr>
            <w:r>
              <w:t xml:space="preserve">2.74 </w:t>
            </w: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</w:pPr>
            <w:r>
              <w:t xml:space="preserve">2.85 </w:t>
            </w: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</w:t>
            </w:r>
            <w:r>
              <w:t xml:space="preserve"> 4.0%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质量成本率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  <w:r>
              <w:t xml:space="preserve"> 0.3pp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*客户投诉相关成本主要包括客户补偿、产品更换运费等（不含人工投入成本）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八章-2026-年质量目标与改进计划"/>
    <w:p>
      <w:pPr>
        <w:pStyle w:val="Heading2"/>
      </w:pPr>
      <w:r>
        <w:rPr>
          <w:rFonts w:hint="eastAsia"/>
        </w:rPr>
        <w:t xml:space="preserve">第八章</w:t>
      </w:r>
      <w:r>
        <w:t xml:space="preserve"> 2026 </w:t>
      </w:r>
      <w:r>
        <w:rPr>
          <w:rFonts w:hint="eastAsia"/>
        </w:rPr>
        <w:t xml:space="preserve">年质量目标与改进计划</w:t>
      </w:r>
    </w:p>
    <w:bookmarkStart w:id="34" w:name="年质量目标"/>
    <w:p>
      <w:pPr>
        <w:pStyle w:val="Heading3"/>
      </w:pPr>
      <w:r>
        <w:t xml:space="preserve">2026 </w:t>
      </w:r>
      <w:r>
        <w:rPr>
          <w:rFonts w:hint="eastAsia"/>
        </w:rPr>
        <w:t xml:space="preserve">年质量目标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年实绩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来料合格率</w:t>
            </w:r>
          </w:p>
        </w:tc>
        <w:tc>
          <w:tcPr/>
          <w:p>
            <w:pPr>
              <w:pStyle w:val="Compact"/>
            </w:pPr>
            <w:r>
              <w:t xml:space="preserve">98.6%</w:t>
            </w:r>
          </w:p>
        </w:tc>
        <w:tc>
          <w:tcPr/>
          <w:p>
            <w:pPr>
              <w:pStyle w:val="Compact"/>
            </w:pPr>
            <w:r>
              <w:t xml:space="preserve">≥99.2%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与杰出供应商对标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过程不良率</w:t>
            </w:r>
          </w:p>
        </w:tc>
        <w:tc>
          <w:tcPr/>
          <w:p>
            <w:pPr>
              <w:pStyle w:val="Compact"/>
            </w:pPr>
            <w:r>
              <w:t xml:space="preserve">0.88%</w:t>
            </w:r>
          </w:p>
        </w:tc>
        <w:tc>
          <w:tcPr/>
          <w:p>
            <w:pPr>
              <w:pStyle w:val="Compact"/>
            </w:pPr>
            <w:r>
              <w:t xml:space="preserve">≤0.70%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进一步优化工艺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出货合格率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近零缺陷目标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客户退货率</w:t>
            </w:r>
          </w:p>
        </w:tc>
        <w:tc>
          <w:tcPr/>
          <w:p>
            <w:pPr>
              <w:pStyle w:val="Compact"/>
            </w:pPr>
            <w:r>
              <w:t xml:space="preserve">0.12%</w:t>
            </w:r>
          </w:p>
        </w:tc>
        <w:tc>
          <w:tcPr/>
          <w:p>
            <w:pPr>
              <w:pStyle w:val="Compact"/>
            </w:pPr>
            <w:r>
              <w:t xml:space="preserve">≤0.08%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客户投诉件数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≤4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33% </w:t>
            </w:r>
            <w:r>
              <w:rPr>
                <w:rFonts w:hint="eastAsia"/>
              </w:rPr>
              <w:t xml:space="preserve">降幅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保持零召回</w:t>
            </w:r>
          </w:p>
        </w:tc>
      </w:tr>
    </w:tbl>
    <w:bookmarkEnd w:id="34"/>
    <w:bookmarkStart w:id="35" w:name="重点改进项目"/>
    <w:p>
      <w:pPr>
        <w:pStyle w:val="Heading3"/>
      </w:pPr>
      <w:r>
        <w:rPr>
          <w:rFonts w:hint="eastAsia"/>
        </w:rPr>
        <w:t xml:space="preserve">重点改进项目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焊接工序设备升级</w:t>
      </w:r>
      <w:r>
        <w:rPr>
          <w:rFonts w:hint="eastAsia"/>
        </w:rPr>
        <w:t xml:space="preserve">（Q1</w:t>
      </w:r>
      <w:r>
        <w:t xml:space="preserve"> </w:t>
      </w:r>
      <w:r>
        <w:rPr>
          <w:rFonts w:hint="eastAsia"/>
        </w:rPr>
        <w:t xml:space="preserve">2026）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目标：提升焊接精度与参数稳定性，降低虚焊不良率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预期效果：焊接不良率降至</w:t>
      </w:r>
      <w:r>
        <w:t xml:space="preserve"> 0.15% </w:t>
      </w:r>
      <w:r>
        <w:rPr>
          <w:rFonts w:hint="eastAsia"/>
        </w:rPr>
        <w:t xml:space="preserve">以下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投资：约</w:t>
      </w:r>
      <w:r>
        <w:t xml:space="preserve"> 120 </w:t>
      </w:r>
      <w:r>
        <w:rPr>
          <w:rFonts w:hint="eastAsia"/>
        </w:rPr>
        <w:t xml:space="preserve">万元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电镀工序自动化改造</w:t>
      </w:r>
      <w:r>
        <w:rPr>
          <w:rFonts w:hint="eastAsia"/>
        </w:rPr>
        <w:t xml:space="preserve">（Q2-Q3</w:t>
      </w:r>
      <w:r>
        <w:t xml:space="preserve"> </w:t>
      </w:r>
      <w:r>
        <w:rPr>
          <w:rFonts w:hint="eastAsia"/>
        </w:rPr>
        <w:t xml:space="preserve">2026）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目标：减少人为工艺偏差，提升镀层厚度均一性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预期效果：电镀不良率降至</w:t>
      </w:r>
      <w:r>
        <w:t xml:space="preserve"> 0.10% </w:t>
      </w:r>
      <w:r>
        <w:rPr>
          <w:rFonts w:hint="eastAsia"/>
        </w:rPr>
        <w:t xml:space="preserve">以下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投资：约</w:t>
      </w:r>
      <w:r>
        <w:t xml:space="preserve"> 200 </w:t>
      </w:r>
      <w:r>
        <w:rPr>
          <w:rFonts w:hint="eastAsia"/>
        </w:rPr>
        <w:t xml:space="preserve">万元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供应商质量合作提升</w:t>
      </w:r>
      <w:r>
        <w:rPr>
          <w:rFonts w:hint="eastAsia"/>
        </w:rPr>
        <w:t xml:space="preserve">（全年）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与重点供应商建立季度质量评审机制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目标：来料合格率达到</w:t>
      </w:r>
      <w:r>
        <w:t xml:space="preserve"> 99%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改进措施：供应商现场审计、技术支持、共同改进项目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质量数字化管理系统建设</w:t>
      </w:r>
      <w:r>
        <w:rPr>
          <w:rFonts w:hint="eastAsia"/>
        </w:rPr>
        <w:t xml:space="preserve">（Q2</w:t>
      </w:r>
      <w:r>
        <w:t xml:space="preserve"> </w:t>
      </w:r>
      <w:r>
        <w:rPr>
          <w:rFonts w:hint="eastAsia"/>
        </w:rPr>
        <w:t xml:space="preserve">2026）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目标：建立实时质量数据采集与分析系统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功能：过程参数监控、不合格品追溯、质量成本动态统计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预期收益：决策周期缩短、问题发现更早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客户满意度专项调查</w:t>
      </w:r>
      <w:r>
        <w:rPr>
          <w:rFonts w:hint="eastAsia"/>
        </w:rPr>
        <w:t xml:space="preserve">（Q2</w:t>
      </w:r>
      <w:r>
        <w:t xml:space="preserve"> </w:t>
      </w:r>
      <w:r>
        <w:rPr>
          <w:rFonts w:hint="eastAsia"/>
        </w:rPr>
        <w:t xml:space="preserve">2026）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范围：覆盖活跃客户的</w:t>
      </w:r>
      <w:r>
        <w:t xml:space="preserve"> 50%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内容：产品质量、交付表现、服务态度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用途：识别隐性改进机会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附录质量指标术语定义"/>
    <w:p>
      <w:pPr>
        <w:pStyle w:val="Heading2"/>
      </w:pPr>
      <w:r>
        <w:rPr>
          <w:rFonts w:hint="eastAsia"/>
        </w:rPr>
        <w:t xml:space="preserve">附录：质量指标术语定义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来料合格率</w:t>
      </w:r>
      <w:r>
        <w:rPr>
          <w:rFonts w:hint="eastAsia"/>
        </w:rPr>
        <w:t xml:space="preserve">：来料检验合格批次数</w:t>
      </w:r>
      <w:r>
        <w:t xml:space="preserve"> / </w:t>
      </w:r>
      <w:r>
        <w:rPr>
          <w:rFonts w:hint="eastAsia"/>
        </w:rPr>
        <w:t xml:space="preserve">来料检验总批次数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过程不良率</w:t>
      </w:r>
      <w:r>
        <w:rPr>
          <w:rFonts w:hint="eastAsia"/>
        </w:rPr>
        <w:t xml:space="preserve">：过程检出不良件数</w:t>
      </w:r>
      <w:r>
        <w:t xml:space="preserve"> / </w:t>
      </w:r>
      <w:r>
        <w:rPr>
          <w:rFonts w:hint="eastAsia"/>
        </w:rPr>
        <w:t xml:space="preserve">总投入产品件数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出货合格率</w:t>
      </w:r>
      <w:r>
        <w:rPr>
          <w:rFonts w:hint="eastAsia"/>
        </w:rPr>
        <w:t xml:space="preserve">：出货检验合格批次数</w:t>
      </w:r>
      <w:r>
        <w:t xml:space="preserve"> / </w:t>
      </w:r>
      <w:r>
        <w:rPr>
          <w:rFonts w:hint="eastAsia"/>
        </w:rPr>
        <w:t xml:space="preserve">出货检验总批次数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客户退货率</w:t>
      </w:r>
      <w:r>
        <w:rPr>
          <w:rFonts w:hint="eastAsia"/>
        </w:rPr>
        <w:t xml:space="preserve">：退货件数</w:t>
      </w:r>
      <w:r>
        <w:t xml:space="preserve"> / </w:t>
      </w:r>
      <w:r>
        <w:rPr>
          <w:rFonts w:hint="eastAsia"/>
        </w:rPr>
        <w:t xml:space="preserve">该月交付产品数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一次性通过率</w:t>
      </w:r>
      <w:r>
        <w:rPr>
          <w:rFonts w:hint="eastAsia"/>
        </w:rPr>
        <w:t xml:space="preserve">：无需返工直接合格的件数</w:t>
      </w:r>
      <w:r>
        <w:t xml:space="preserve"> / </w:t>
      </w:r>
      <w:r>
        <w:rPr>
          <w:rFonts w:hint="eastAsia"/>
        </w:rPr>
        <w:t xml:space="preserve">总件数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产品召回</w:t>
      </w:r>
      <w:r>
        <w:rPr>
          <w:rFonts w:hint="eastAsia"/>
        </w:rPr>
        <w:t xml:space="preserve">：由于产品安全或重大缺陷而启动的批量回收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质量成本</w:t>
      </w:r>
      <w:r>
        <w:rPr>
          <w:rFonts w:hint="eastAsia"/>
        </w:rPr>
        <w:t xml:space="preserve">：为保证产品质量而产生的所有成本，包括预防、鉴定、失败三大类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质量部部长（郑洲）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生产副总经理（周敏）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总经理（陆勤）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