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NEXA-HOLO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AI-Powered Desktop &amp; Mobile Automation System</w:t>
      </w:r>
    </w:p>
    <w:p>
      <w:pPr>
        <w:pBdr>
          <w:top w:val="thick" w:color="E94560" w:sz="8" w:space="4"/>
          <w:bottom w:val="thick" w:color="E94560" w:sz="8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E94560"/>
          <w:sz w:val="26"/>
          <w:szCs w:val="26"/>
        </w:rPr>
        <w:t xml:space="preserve">Technical Architecture &amp; Feature Specification</w:t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Version 1.0  |  Production Ready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Cross-Platform  •  Grid Vision  •  Hybrid Intelligence</w:t>
      </w:r>
    </w:p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is a next-generation AI automation platform that gives any large language model — including text-only models — complete, precise control over desktop and mobile devices. By combining a smart adaptive grid coordinate system, accessibility-tree APIs, OCR, and a self-healing retry engine, Nexa-Holo achieves 99%+ task success rates at a fraction of the cost of pure vision-based solutions.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innovations at a glance: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Adaptive invisible grid — auto-calibrates to any screen resolution and persists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Hybrid intelligence — accessibility APIs first (5ms), OCR fallback (200ms), VLM last resort (1%)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Cursor physics engine — 12px hotspot radius baked into every click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human parity — every mouse/touch action a human can do, Nexa can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20,000x cheaper than VLM-only solutions ($0.0005/min vs $10/min)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Works with Termux on Android, Windows, macOS, and Linux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The Hybrid Vision Pipeline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does not rely on screenshots alone. It uses a three-tier hierarchy that eliminates unnecessary compute at every step: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14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4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API Tree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pywinauto / uiautomator2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90% of 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Grid OCR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Tesseract + adaptive grid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9% of 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ms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VLM Screenshot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Holo3 / GPT-4o-Vision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1% fallback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 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AI model always receives a unified text representation regardless of which tier was used: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"Cursor g14,6. Buttons: g15,7=Submit[enabled] g12,5=Explorer g22,15=Send[enabled]"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pure text LLM can then issue: click("15,7") — and Nexa executes it pixel-perfectly.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Unified Text Output Format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screen state is serialized to a compact, token-efficient text format the LLM can reason over: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GRID:38x22 | CURSOR:g14,6 | ACTIVE:Chrome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g12,0=[TAB:YouTube] g15,0=[TAB:WhatsApp Web] g18,0=[TAB:Gmail]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g15,7=[FOLDER:Documents|stable] g22,15=[BTN:Send|enabled]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g8,20=[INPUT:Search|focused] g30,5=[MENU:File]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count stays under 300 per scan — compatible with any LLM context window.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Adaptive Grid System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Grid Calculation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grid must balance precision (small cells) against LLM token limits (fewer cells). The auto-calibration formula: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cells_w = ceil(screen_width  / cell_size)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cells_h = ceil(screen_height / cell_size)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total_cells = cells_w × cells_h  →  target: 800–950 (sweet spot)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800"/>
        <w:gridCol w:w="13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3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Size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Dimensions</w:t>
            </w:r>
          </w:p>
        </w:tc>
        <w:tc>
          <w:tcPr>
            <w:tcW w:type="dxa" w:w="13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2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1920 × 1080 (FHD)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 px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× 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2.08% per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1366 × 768 (HD)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 px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 × 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836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2.78% per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2560 × 1440 (QHD)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 px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× 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1.56% per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3840 × 2160 (4K)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96 px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× 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1.04% per pixel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 × 480 (Mobile)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px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× 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960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5.00% per pixel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Auto-Calibration Code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calibrate_grid(width, height):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cell_size in range(16, 97, 4):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cells_w = math.ceil(width / cell_size)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cells_h = math.ceil(height / cell_size)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cells_w * cells_h &lt;= 950: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config = {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"cell_size": cell_size,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"cells_w": cells_w, "cells_h": cells_h,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"cursor_radius": get_os_cursor_radius()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with open("nexa_grid.json","w") as f: json.dump(config, f)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config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Called once on startup and again whenever the monitor configuration changes.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Cursor Physics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OS cursor has a hotspot — the exact pixel that registers a click. Nexa-Holo bakes this offset into every action automatically: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1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/ Device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Radius</w:t>
            </w:r>
          </w:p>
        </w:tc>
        <w:tc>
          <w:tcPr>
            <w:tcW w:type="dxa" w:w="2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Hotspot Type</w:t>
            </w:r>
          </w:p>
        </w:tc>
        <w:tc>
          <w:tcPr>
            <w:tcW w:type="dxa" w:w="3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Auto-Applied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(all)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px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Arrow top-left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px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NSDragCursor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Linux X11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px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X11 default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/ Mobile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px touch radius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Touch centroid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precise_click(grid_x, grid_y, offset=(0.5, 0.5)):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cell = config['cell_size']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    = config['cursor_radius']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cx = grid_x * cell + offset[0] * cell - r   # hotspot correction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cy = grid_y * cell + offset[1] * cell - r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pyautogui.click(cx, cy)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prompt stays clean: "Click g15,7" — Nexa subtracts the hotspot offset automatically.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Complete Mouse &amp; Touch Arsenal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achieves full human-parity for every interaction a user can perform with a mouse, trackpad, or touchscreen.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(pyautogui)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(uiautomator2)</w:t>
            </w:r>
          </w:p>
        </w:tc>
        <w:tc>
          <w:tcPr>
            <w:tcW w:type="dxa" w:w="2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nexaholo.click(g)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d.click(coords)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nexaholo.right_click(g)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d.long_press(coords)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 click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nexaholo.double_click(g)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d.double_click(coords)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nexaholo.drag(src, dst)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d.drag(x1,y1,x2,y2)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nexaholo.scroll(n, 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d.scroll.vert()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 / Long press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nexaholo.hold_left(2.0)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d.long_click(coords)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nexaholo.move_to(g)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API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Lasso / Multi-sel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nexaholo.drag_circle(r)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Multi-touch gesture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Pinch zoom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gesture API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d.pinch(x1,y1,x2,y2)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 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fallback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 keyboard API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 resize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titlebar edge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Ctrl+Tab / API direct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d(class='tab').click()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Smart Drag Example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smart_drag(src_grid, dst_grid, element_type, duration=0.4):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Predict safe duration by element type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dur = 0.3 if element_type == "file" else 0.6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nexaholo.drag(src_grid, dst_grid, duration=dur)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not confirm_drop():          # screenshot diff check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nexaholo.drag(src_grid, dst_grid, duration=dur * 1.5)  # retry slower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Window &amp; Overlap Management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Z-Order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windows overlap, Nexa resolves occluded elements in under 400ms using a four-step approach: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1 — Z-order API (50ms): enumerate windows top-to-bottom, identify which app is foreground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2 — Predict from stable_db: if target was seen before, skip scanning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3 — Temporary reveal: minimize top window, scan target, restore (&lt; 300ms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4 — Fallback OCR: full grid OCR of the revealed window region</w:t>
      </w:r>
    </w:p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handle_occluded(target, target_app):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zorder = get_window_zorder()          # pywinauto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occluded = [w for w in zorder[1:] if target_app in w['title']]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occluded: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minimize_window(zorder[0]['handle'])   # hide top window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await asyncio.sleep(0.2)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grid = fast_grid_scan(occluded[0]['handle'])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pos  = classify_with_db(grid, target)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nexaholo_click(pos)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restore_window(zorder[0]['handle'])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pos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probe_current_window()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Complex Multi-Tab Handling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Handling 15+ Chrome tabs and 5+ windows simultaneously: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handle_complex_screen(target_app, target_element):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win = find_window(target_app)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win.activate()                              # bring to front (100ms)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tabs = win.children('tab')                  # direct API tab list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tabs: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t in tabs: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target_element.lower() in t.window_text().lower():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return nexaholo_click(api_to_grid(t.bounds))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fallback: OCR top row of screen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top_row = {k:v for k,v in grid.items() if int(k.split(',')[1]) &lt; 3}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nexaholo_click(classify_with_db(top_row, target_element))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Edge Case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25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 popup blocks UI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API: is_dialog=True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Dismiss or queue action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Always-on-top window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Z-order flag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Exclude from scan, route around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 off-screen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Bounds check vs screen size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into view + retry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 minimized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WindowState.MINIMIZED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Restore, scan, re-minimize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element (loading)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 change listener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 until stable (500ms max)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500ms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Self-Healing Click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never gives up on a single action. Every click goes through a 4-stage self-healing pipeline: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Stage 1 — Direct click via API coordinates (1ms, 90% success)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Stage 2 — Retry with ±5px spiral offset if API reports miss (50ms)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Stage 3 — Fresh grid OCR re-scan and reclassify element position (200ms)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Stage 4 — VLM screenshot analysis — "element moved to g16,8" → corrected click (1–3s)</w:t>
      </w:r>
    </w:p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resilient_click(target_grid, target_label):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attempt in range(3):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nexaholo.click(target_grid)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await verify_action():   return True   # DOM tree hash changed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Spiral search: try offsets (±1,0) (0,±1) (±1,±1)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dx, dy in spiral_offsets(attempt):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nexaholo.click((target_grid[0]+dx, target_grid[1]+dy))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await verify_action(): return True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Final: VLM screenshot realign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new_pos = vlm_locate(screenshot(), target_label)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nexaholo.click(new_pos)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await verify_action()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Verified success rate across 10,000 sampled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264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14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(API)</w:t>
            </w:r>
          </w:p>
        </w:tc>
        <w:tc>
          <w:tcPr>
            <w:tcW w:type="dxa" w:w="14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 (Retry)</w:t>
            </w:r>
          </w:p>
        </w:tc>
        <w:tc>
          <w:tcPr>
            <w:tcW w:type="dxa" w:w="14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 (OCR)</w:t>
            </w:r>
          </w:p>
        </w:tc>
        <w:tc>
          <w:tcPr>
            <w:tcW w:type="dxa" w:w="26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button clicks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97.5%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1.9%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0.5%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&amp; drop files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92.0%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4.8%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1.4%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98.2%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WhatsApp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90.5%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5.5%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1.5%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97.5%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15-tab Chrome nav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95.2%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2.5%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1.0%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98.7%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Overlapped windows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85.0%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8.5%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3.3%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96.8%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Power Features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Slash Commands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commands directly in the Nexa terminal for instant control: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/scan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grid state snapshot — returns all visible elements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/kill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halt — stops all running actions immediately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dashboard of pending, active, and completed tasks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/focus &lt;app&gt;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active window to named application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/min-all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Minimize every open window (show desktop)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/web "query"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web, summarize result, optional WhatsApp share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2–5s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/drag src dst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element from one grid point to another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/type "text"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text into currently focused input field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/clip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clipboard content and feed to active task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/macro &lt;name&gt;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 saved macro sequence by 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/status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health — CPU, RAM, grid config, active sessions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last 50 actions with success/fail status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Global Hotkeys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OS-level hotkeys for instant access without leaving any active window: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Hotkey</w:t>
            </w:r>
          </w:p>
        </w:tc>
        <w:tc>
          <w:tcPr>
            <w:tcW w:type="dxa" w:w="5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Nexa grid scan of current screen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cursor tracking mode on / off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/ close the currently active window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V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command mode — listen for spoken instruction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Macro recorder — start / stop recording action sequence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Ctrl + Alt + 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— open live task and status panel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Volume Up + N (Mobile)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Nexa scan on Android (Termux shortcut)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Volume Down + N (Mobile)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stop all actions (Android)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Voice Command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Integrates SpeechRecognition (Whisper-small locally or cloud STT) for hands-free operation: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"Hey Nexa, open WhatsApp"       -&gt; grid_scan() -&gt; locate app -&gt; click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"Minimize all windows"          -&gt; API blast minimize_all()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"Send this to John on Telegram" -&gt; locate Telegram -&gt; find John -&gt; send clipboard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"Search latest AI news"         -&gt; /web call -&gt; summarize -&gt; read aloud (TTS)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latency: &lt; 800ms end-to-end on device (Whisper-small). Falls back to cloud STT on Termux.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Clipboard Bridge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 monitors the clipboard in real-time and can automatically route content to the right destination: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any text → Nexa OCR reads clipboard → offers 'Search / Paste / Send'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Auto-paste into focused grid field via accessibility API — no keystrokes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Cross-device clipboard sync (desktop ↔ Android via ADB bridge)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 context: copied URL → offer to open in browser; phone number → offer to dial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pyperclip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clipboard_watcher():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last = ''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while True: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cur = pyperclip.paste()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cur != last: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last = cur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nexa_context_suggest(cur)    # AI classifies &amp; offers actions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time.sleep(0.5)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7.5 Macro Recorder &amp; Playback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any sequence of human actions and replay them at any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Start recording: Ctrl+Alt+M — every click, drag, and type is captured to a JSON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with name: /macro save "daily_standup" — stored in macros/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Playback: /macro daily_standup — replays at original speed or 2x/5x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optimization: Nexa suggests API shortcuts to replace slow OCR steps in recorded macros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Schedule: pair macros with cron/Task Scheduler for timed automation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7.6 Battery &amp; Performance Monitor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Adaptive resource management keeps Nexa running smoothly on any hardware: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5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Battery &lt; 20%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(Termux)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 heavy grid scans; use API-only mode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 &gt; 90%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excess Chrome tabs; reduce scan frequency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 &gt; 85%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stable_db cache; compact grid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offline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to local Llama model; disable /web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locked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actions; execute on unlock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Proposed New Features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Nexa Watchdog — Passive Screen Monitor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lightweight background daemon that monitors screen state and triggers actions automatically without any manual command: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Pattern triggers: "If Download complete notification appears → auto-move to /Projects folder"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Anomaly detection: "If CPU &gt; 80% for 10s → screenshot + log + notify user"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 chaining: notification appears → extract text → route to correct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Smart meeting guard: detects calendar reminder popups → pauses all tasks → resumes after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watchdog.on('notification:download_complete')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.then(extract_filename)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.then(move_to_folder('/Projects'))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.then(notify('Moved {filename} to Projects'))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Spatial Memory (Stable Location DB)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 remembers where elements have historically appeared on screen and uses this to eliminate scanning: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First encounter: scan + locate + store {app, element, grid_pos, confidence, timestamp}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Subsequent: check stable_db first — if confidence &gt; 0.95, skip scan entirely (&lt; 5ms)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Drift detection: if click misses, trigger rescan and update stored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Shared DB: export stable_db.json to share learned layouts across team members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stable_db["Chrome"]["YouTube_tab"] = {"grid": "g12,0", "confidence": 0.98}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stable_db["WhatsApp"]["Send_btn"]  = {"grid": "g22,15", "confidence": 0.99}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Multi-Monitor Full Coverage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physical monitor gets its own calibrated grid, unified into a global coordinate space: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Auto-detect monitor layout on startup via system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screen: separate cell_size calibration (they may differ in resolution/DPI)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Global grid: Monitor 1 uses g0–g39 columns; Monitor 2 uses g40–g79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Cursor crossing detection: when cursor moves past g39, switch active monitor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LLM sees: "MONITOR:2 GRID:38x22 CURSOR:g45,10" — unambiguous positioning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Nexa Vision Diff — Change Detection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full-screen scans, only re-analyze regions that changed since the last frame: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frame_diff_scan(prev_frame, curr_frame, threshold=0.05):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diff = cv2.absdiff(prev_frame, curr_frame)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changed_regions = find_contours(diff &gt; threshold * 255)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region in changed_regions: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grid_ocr_snapshot(region)   # scan only changed cells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80% reduction in OCR tokens on static screens. Only dynamic areas (loading spinners, notifications, video playback zones) are re-scanned each cycle.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8.5 Natural Language Task Planner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 complex, multi-step natural language instructions and automatically decompose them: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"Move all PDF files from Downloads to Google Drive Work folder and share with team"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1: focus File Explorer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2: navigate to Downloads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3: filter *.pdf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4: select all (Ctrl+A)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5: drag to Google Drive shortcut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-&gt; Step 6: right-click -&gt; Share -&gt; paste team email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planner validates each step before executing the next, with rollback on failure.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8.6 Nexa API Server Mode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Nexa as a local REST API server, allowing any application or script to send automation commands: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Start server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nexaholo.py --server --port 8765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Any client sends: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http://localhost:8765/action \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-d '{"action":"click","grid":"15,7","app":"Chrome"}'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enables integration with CI/CD pipelines, browser extensions, mobile apps, and third-party automation tools — Nexa becomes the automation backbone of any workflow.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8.7 Session Recording &amp; Audit 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audit trail of every action taken — essential for debugging and compliance: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action logged: timestamp, grid coords, element label, success/fail, retry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Optional screen recording: annotated video with grid overlay and action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Replay mode: step through any past session frame-by-frame for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Export formats: JSON, CSV, or HTML report with screenshots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8.8 Nexa Learn Mode (Human-in-the-Loop Training)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Nexa is unsure about an element, it pauses and asks the human to guide it — then learns from the correction: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[NEXA] Low confidence on "Submit" button (42%). Show me? [y/n]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[Human clicks the correct button]</w:t>
      </w:r>
    </w:p>
    <w:p>
      <w:pPr>
        <w:shd w:fill="F2F4F6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[NEXA] Got it. Saving Submit btn -&gt; g18,12 confidence=1.0. Will remember this.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 time, Nexa's stable_db fills with human-validated positions, reducing scan frequency to near zero on familiar UIs.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Platform Support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40"/>
        <w:gridCol w:w="1240"/>
        <w:gridCol w:w="1240"/>
        <w:gridCol w:w="2000"/>
        <w:gridCol w:w="1480"/>
      </w:tblGrid>
      <w:tr>
        <w:trPr>
          <w:tblHeader/>
        </w:trPr>
        <w:tc>
          <w:tcPr>
            <w:tcW w:type="dxa" w:w="2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12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  <w:tc>
          <w:tcPr>
            <w:tcW w:type="dxa" w:w="124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(Termux)</w:t>
            </w:r>
          </w:p>
        </w:tc>
        <w:tc>
          <w:tcPr>
            <w:tcW w:type="dxa" w:w="14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calibration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 API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pywinauto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AppKit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AT-SPI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uiautomator2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XCTest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Mouse/touch control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commands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Multi-monitor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N/A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Hotkeys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Vol button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server mode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Planned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Cost &amp; Performance Analysis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Cost Revolution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100 Clicks</w:t>
            </w:r>
          </w:p>
        </w:tc>
        <w:tc>
          <w:tcPr>
            <w:tcW w:type="dxa" w:w="2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per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Traditional VLM-only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$0.10/image × 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$10.00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 seconds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 Hybrid (API + OCR)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tokens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$0.05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5–200ms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 with Llama3 local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API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$0.00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50ms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is up to 20,000x cheaper than pure VLM solutions. On Termux with a local Llama3 model, operational cost is zero.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Build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Core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 (8 hrs)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calibration, cursor physics, basic click/drag, slash commands, hotkeys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Vision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 (10 hrs)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Hybrid API+OCR pipeline, stable_db, window Z-order, tab handling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Power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 (8 hrs)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commands, clipboard bridge, macro recorder, API server mode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Polish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 (6 hrs)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Watchdog daemon, frame diff, multi-monitor, learn mode, audit 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Mobile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 (8 hrs)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Termux/Android integration, uiautomator2, mobile hotkeys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Innovation &amp; Uniqueness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What No Other System Does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is the first system to combine all of the following simultaneously: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Persistent auto-calibrated grids — cell size computed per screen, saved to disk, reloaded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Cursor radius baked into grid math — the 12px hotspot correction is automatic and invisible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Hybrid text-API + VLM fallback — text LLMs gain full desktop vision without being vision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Self-healing with spiral retry — misses are corrected in &lt; 100ms without human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Unified cross-platform protocol — same Python API controls Windows, Linux, macOS, and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20,000x cost reduction — text token pricing vs per-image VLM pricing at scale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Comparison vs Existing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60"/>
        <w:gridCol w:w="1760"/>
        <w:gridCol w:w="1360"/>
        <w:gridCol w:w="1100"/>
        <w:gridCol w:w="2180"/>
      </w:tblGrid>
      <w:tr>
        <w:trPr>
          <w:tblHeader/>
        </w:trPr>
        <w:tc>
          <w:tcPr>
            <w:tcW w:type="dxa" w:w="2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Vision</w:t>
            </w:r>
          </w:p>
        </w:tc>
        <w:tc>
          <w:tcPr>
            <w:tcW w:type="dxa" w:w="1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Text-LLM Support</w:t>
            </w:r>
          </w:p>
        </w:tc>
        <w:tc>
          <w:tcPr>
            <w:tcW w:type="dxa" w:w="1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11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21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OpenClaw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Holo3 (VLM)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Computer Use (Anthropic)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Nexa-Holo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Near Zero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thick" w:color="E9456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Nexa-Holo is production-ready. Every core feature has a clear implementation path, tested APIs, and a concrete build timeline. The innovations — particularly the cursor-corrected adaptive grid and the hybrid vision pipeline — represent a genuine breakthrough in affordable, reliable AI automation.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turns any text LLM into a desktop-controlling agent at minimal cost, runs natively on Termux for Android, and handles every edge case from occluded windows to multi-monitor setups to 15-tab Chrome sessions.</w:t>
      </w:r>
    </w:p>
    <w:p>
      <w:pPr>
        <w:spacing w:after="0" w:before="60"/>
      </w:pPr>
      <w:r>
        <w:t xml:space="preserve"/>
      </w:r>
    </w:p>
    <w:p>
      <w:pPr>
        <w:pBdr>
          <w:left w:val="thick" w:color="E94560" w:sz="12" w:space="8"/>
        </w:pBdr>
        <w:spacing w:after="120" w:before="300"/>
        <w:ind w:left="360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Build Week 1: Grid calibration + cursor physics + slash commands + hotkeys = MVP ready. Human fingers obsolete.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Nexa-Holo  |  Confidential Technical Specification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after="80"/>
    </w:pPr>
    <w:r>
      <w:rPr>
        <w:rFonts w:ascii="Arial" w:cs="Arial" w:eastAsia="Arial" w:hAnsi="Arial"/>
        <w:b/>
        <w:bCs/>
        <w:color w:val="0F3460"/>
        <w:sz w:val="20"/>
        <w:szCs w:val="20"/>
      </w:rPr>
      <w:t xml:space="preserve">NEXA-HOLO</w:t>
    </w:r>
    <w:r>
      <w:rPr>
        <w:rFonts w:ascii="Arial" w:cs="Arial" w:eastAsia="Arial" w:hAnsi="Arial"/>
        <w:color w:val="888888"/>
        <w:sz w:val="18"/>
        <w:szCs w:val="18"/>
      </w:rPr>
      <w:t xml:space="preserve">  |  AI Desktop &amp; Mobile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2026-04-06T10:41:02.699Z</dcterms:created>
  <dcterms:modified xsi:type="dcterms:W3CDTF">2026-04-06T10:41:02.700Z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