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32"/>
          <w:szCs w:val="32"/>
        </w:rPr>
        <w:t xml:space="preserve">Employee Skill Inventory System</w:t>
      </w:r>
    </w:p>
    <w:p>
      <w:pPr>
        <w:spacing w:after="100"/>
        <w:jc w:val="center"/>
      </w:pPr>
      <w:r>
        <w:rPr>
          <w:b/>
          <w:bCs/>
          <w:color w:val="2C5F8A"/>
          <w:sz w:val="26"/>
          <w:szCs w:val="26"/>
        </w:rPr>
        <w:t xml:space="preserve">Week 3 Documentation</w:t>
      </w:r>
    </w:p>
    <w:p>
      <w:pPr>
        <w:spacing w:after="2000"/>
        <w:jc w:val="center"/>
      </w:pPr>
      <w:r>
        <w:rPr>
          <w:i/>
          <w:iCs/>
          <w:sz w:val="22"/>
          <w:szCs w:val="22"/>
        </w:rPr>
        <w:t xml:space="preserve">Requirements, Architecture and Technology Setup</w:t>
      </w:r>
    </w:p>
    <w:p>
      <w:pPr>
        <w:pStyle w:val="Heading1"/>
        <w:spacing w:after="150" w:before="300"/>
      </w:pPr>
      <w:r>
        <w:t xml:space="preserve">1. SRS Summary</w:t>
      </w:r>
    </w:p>
    <w:p>
      <w:pPr>
        <w:spacing w:after="120"/>
      </w:pPr>
      <w:r>
        <w:t xml:space="preserve">The MVP delivers five core capabilities: a skill catalogue, a create/update transaction for employee-skill records, a status view for skills/certifications, search and filter across employees, and exception alerts for expiring or missing mandatory skills. The system must support three roles (Employee, Manager, HR Admin) with role-based access, and must be deployable on a single Tomcat/Nginx server for the pilot.</w:t>
      </w:r>
    </w:p>
    <w:p>
      <w:pPr>
        <w:pStyle w:val="Heading2"/>
        <w:spacing w:after="120" w:before="240"/>
      </w:pPr>
      <w:r>
        <w:t xml:space="preserve">Functional Requirements (summary)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FR-1: Maintain a skill catalogue (name, category, description).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FR-2: Create/update employee-skill records with proficiency level and optional certification/expiry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FR-3: Approval workflow for submitted/updated records (Pending → Active/Rejected).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FR-4: Search and filter employees by skill, proficiency and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FR-5: Generate exception alerts for certifications expiring within 30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FR-6: Role-based authentication and authorisation.</w:t>
      </w:r>
    </w:p>
    <w:p>
      <w:pPr>
        <w:pStyle w:val="Heading2"/>
        <w:spacing w:after="120" w:before="240"/>
      </w:pPr>
      <w:r>
        <w:t xml:space="preserve">Non-Functional Requirements (summary)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time under 2 seconds for search queries on the pilot dataset (~500 employees).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Deployed on open-source stack; no proprietary licensing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audit logging of create/update/approve actions.</w:t>
      </w:r>
    </w:p>
    <w:p>
      <w:pPr>
        <w:pStyle w:val="Heading1"/>
        <w:spacing w:after="150" w:before="300"/>
      </w:pPr>
      <w:r>
        <w:t xml:space="preserve">2. Use-Case Diagram</w:t>
      </w:r>
    </w:p>
    <w:p>
      <w:pPr>
        <w:spacing w:after="150" w:before="150"/>
        <w:jc w:val="center"/>
      </w:pPr>
      <w:r>
        <w:drawing>
          <wp:inline distT="0" distB="0" distL="0" distR="0">
            <wp:extent cx="5667375" cy="785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3. Architecture Diagram</w:t>
      </w:r>
    </w:p>
    <w:p>
      <w:pPr>
        <w:spacing w:after="120"/>
      </w:pPr>
      <w:r>
        <w:t xml:space="preserve">A classic three-tier web architecture is used: browser-based client, a Java servlet/REST application layer running on Tomcat behind an Nginx reverse proxy, and a relational database for persistence.</w:t>
      </w:r>
    </w:p>
    <w:p>
      <w:pPr>
        <w:spacing w:after="150" w:before="150"/>
        <w:jc w:val="center"/>
      </w:pPr>
      <w:r>
        <w:drawing>
          <wp:inline distT="0" distB="0" distL="0" distR="0">
            <wp:extent cx="5486400" cy="521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Data Model / API List</w:t>
      </w:r>
    </w:p>
    <w:p>
      <w:pPr>
        <w:pStyle w:val="Heading2"/>
        <w:spacing w:after="120" w:before="240"/>
      </w:pPr>
      <w:r>
        <w:t xml:space="preserve">Core Tables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6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employee_id (PK), name, email, department, role</w:t>
            </w:r>
          </w:p>
        </w:tc>
      </w:tr>
      <w:tr>
        <w:tc>
          <w:tcPr>
            <w:tcW w:type="dxa" w:w="2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</w:t>
            </w:r>
          </w:p>
        </w:tc>
        <w:tc>
          <w:tcPr>
            <w:tcW w:type="dxa" w:w="6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skill_id (PK), name, category, 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employee_skill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(PK), employee_id (FK), skill_id (FK), proficiency, cert_expiry, status</w:t>
            </w:r>
          </w:p>
        </w:tc>
      </w:tr>
      <w:tr>
        <w:tc>
          <w:tcPr>
            <w:tcW w:type="dxa" w:w="2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audit_log</w:t>
            </w:r>
          </w:p>
        </w:tc>
        <w:tc>
          <w:tcPr>
            <w:tcW w:type="dxa" w:w="6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(PK), entity, action, user_id, timestamp</w:t>
            </w:r>
          </w:p>
        </w:tc>
      </w:tr>
    </w:tbl>
    <w:p>
      <w:pPr>
        <w:pStyle w:val="Heading2"/>
        <w:spacing w:after="120" w:before="240"/>
      </w:pPr>
      <w:r>
        <w:t xml:space="preserve">Core REST Endpoints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56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/api/skills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skill catalogue</w:t>
            </w:r>
          </w:p>
        </w:tc>
      </w:tr>
      <w:tr>
        <w:tc>
          <w:tcPr>
            <w:tcW w:type="dxa" w:w="3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/api/skills</w:t>
            </w:r>
          </w:p>
        </w:tc>
        <w:tc>
          <w:tcPr>
            <w:tcW w:type="dxa" w:w="5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skill (HR Admin)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/api/employee-skills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Submit/update an employee-skill record</w:t>
            </w:r>
          </w:p>
        </w:tc>
      </w:tr>
      <w:tr>
        <w:tc>
          <w:tcPr>
            <w:tcW w:type="dxa" w:w="3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/api/employee-skills/{id}/approve</w:t>
            </w:r>
          </w:p>
        </w:tc>
        <w:tc>
          <w:tcPr>
            <w:tcW w:type="dxa" w:w="5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Approve/reject a pending record (Manager/HR)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/api/employees/search?skill=&amp;minLevel=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Search/filter employees by skill</w:t>
            </w:r>
          </w:p>
        </w:tc>
      </w:tr>
      <w:tr>
        <w:tc>
          <w:tcPr>
            <w:tcW w:type="dxa" w:w="3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/api/alerts/expiring</w:t>
            </w:r>
          </w:p>
        </w:tc>
        <w:tc>
          <w:tcPr>
            <w:tcW w:type="dxa" w:w="5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certifications expiring within N days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 and issue session/JWT</w:t>
            </w:r>
          </w:p>
        </w:tc>
      </w:tr>
    </w:tbl>
    <w:p>
      <w:pPr>
        <w:pStyle w:val="Heading1"/>
        <w:spacing w:after="150" w:before="300"/>
      </w:pPr>
      <w:r>
        <w:t xml:space="preserve">5. Technology Stack Selection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Selection</w:t>
            </w:r>
          </w:p>
        </w:tc>
        <w:tc>
          <w:tcPr>
            <w:tcW w:type="dxa" w:w="34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 / Framework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 17, Servlets + Spring Boot (REST)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familiarity; strong Tomcat integration</w:t>
            </w:r>
          </w:p>
        </w:tc>
      </w:tr>
      <w:tr>
        <w:tc>
          <w:tcPr>
            <w:tcW w:type="dxa" w:w="24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4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  <w:tc>
          <w:tcPr>
            <w:tcW w:type="dxa" w:w="34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 dependency management, wide IDE support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8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Free, relational, good fit for structured skill data</w:t>
            </w:r>
          </w:p>
        </w:tc>
      </w:tr>
      <w:tr>
        <w:tc>
          <w:tcPr>
            <w:tcW w:type="dxa" w:w="24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HTML5 / CSS3 / vanilla JS (or lightweight React)</w:t>
            </w:r>
          </w:p>
        </w:tc>
        <w:tc>
          <w:tcPr>
            <w:tcW w:type="dxa" w:w="34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to build for a 15-week MVP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Apache Tomcat 10 behind Nginx reverse proxy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Open-source, well understood, easy to secure with Nginx</w:t>
            </w:r>
          </w:p>
        </w:tc>
      </w:tr>
      <w:tr>
        <w:tc>
          <w:tcPr>
            <w:tcW w:type="dxa" w:w="24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Control / CI</w:t>
            </w:r>
          </w:p>
        </w:tc>
        <w:tc>
          <w:tcPr>
            <w:tcW w:type="dxa" w:w="34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+ GitHub Actions</w:t>
            </w:r>
          </w:p>
        </w:tc>
        <w:tc>
          <w:tcPr>
            <w:tcW w:type="dxa" w:w="34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for small teams, integrates with Maven build</w:t>
            </w:r>
          </w:p>
        </w:tc>
      </w:tr>
    </w:tbl>
    <w:p>
      <w:pPr>
        <w:pStyle w:val="Heading1"/>
        <w:spacing w:after="150" w:before="300"/>
      </w:pPr>
      <w:r>
        <w:t xml:space="preserve">6. Local Development Setup (Working Setup)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JDK 17, Maven 3.9+, MySQL 8, and Git.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 the repository and run `mvn clean install` to build the skeleton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local database `esi_dev` and run the initial schema script in /db/schema.sql.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`mvn spring-boot:run` (or deploy the generated WAR to a local Tomcat 10 instance).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the app responds at http://localhost:8080/api/skills.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Nginx locally (optional for MVP dev) as a reverse proxy on port 80 → 8080 to mirror production.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5F8A" w:sz="6" w:space="4"/>
      </w:pBdr>
      <w:spacing w:after="140" w:before="28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" Type="http://schemas.openxmlformats.org/officeDocument/2006/relationships/image" Target="media/f6021640d55d7d90112d6624621df5b7856cd7ba.png"/><Relationship Id="rId9" Type="http://schemas.openxmlformats.org/officeDocument/2006/relationships/image" Target="media/fde89c9b564b9ca907d3288fb13c862975bc9c7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2026-08-20T06:15:56.975Z</dcterms:created>
  <dcterms:modified xsi:type="dcterms:W3CDTF">2026-08-20T06:15:56.975Z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