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УДК 539.3</w:t>
      </w:r>
    </w:p>
    <w:p>
      <w:r>
        <w:t>ПОВЕРХНОСТИ РАЗДЕЛА ДВУХ УПРУГИХ ПОЛУПРОСТРАНСТВ,</w:t>
      </w:r>
    </w:p>
    <w:p>
      <w:r>
        <w:t>В РАМКАХ ДИНАМИКИ РЕШЕТКИ</w:t>
      </w:r>
    </w:p>
    <w:p>
      <w:r>
        <w:t>© 2025 г.  И. А. Еремеева1,*,  С. М. Айзикович2,**</w:t>
      </w:r>
    </w:p>
    <w:p>
      <w:r>
        <w:t>1Л’Акуильский университет, Л’Акуила, Италия</w:t>
      </w:r>
    </w:p>
    <w:p>
      <w:r>
        <w:t>2Донской государственный технический университет, Ростов-на-Дону, Россия</w:t>
      </w:r>
    </w:p>
    <w:p>
      <w:r>
        <w:t>*e-mail: eremeyeva.inna@gmail.com</w:t>
      </w:r>
    </w:p>
    <w:p>
      <w:r>
        <w:t>**e-mail: saizikovich@gmail.com</w:t>
      </w:r>
    </w:p>
    <w:p>
      <w:r>
        <w:t>Поступила в редакцию 06.08.2025 г.</w:t>
      </w:r>
    </w:p>
    <w:p>
      <w:r>
        <w:t>После доработки 01.09.2025 г.</w:t>
      </w:r>
    </w:p>
    <w:p>
      <w:r>
        <w:t>Принята к публикации 15.09.2025 г.</w:t>
      </w:r>
    </w:p>
    <w:p>
      <w:r>
        <w:t>Рассматриваются антиплоские волны, локализованные в окрестности поверхности раздела между двумя упругими полупространствами. Задача рассматривается в рамках динамики квадратной решетки. Соответственно, область раздела образована частицами, имеющую массу, отличную от частиц в объеме, а также имеющими иные упругие связи. Для данной модели показана возможность существования двух типов волн, локализованных в окрестности поверхности раздела. Построены соответствующие дисперсионные соотношения. Результаты сравниваются с теорией поверхностной упругости Гуртина–Мурдоха.</w:t>
      </w:r>
    </w:p>
    <w:p>
      <w:r>
        <w:t>Ключевые слова: антиплоские волны, динамика решетки, интерфейс, локализованные волны, дисперсионные соотношения</w:t>
      </w:r>
    </w:p>
    <w:p>
      <w:r>
        <w:t>DOI: 10.7868/S3034575825060082</w:t>
      </w:r>
    </w:p>
    <w:p>
      <w:r>
        <w:t>1. Введение В настоящее время установлено, что поверхностные эффекты, аналогичные поверхностному натяжению в жидкостях, играют важную роль на малых масштабах, а также в случае, когда число материальных частиц вблизи свободной поверхности сравнимо с числом таковых в объеме. Среди множества механических моделей, претендующих на описание поверхностных явлений, следуют упомянуть модель поверхностной упругости, предложенной Гуртином и Мурдохом [1, 2], см. также [3].</w:t>
      </w:r>
    </w:p>
    <w:p>
      <w:r>
        <w:t>В частности, поверхностные свойства материала могут описывать так называемый масштабный эффект (зависимость материальных свойств от характерного размера), наблюдаемый на малых масштабах [4], а также существенно влияют на эффективные свойства наноструктурированных материалов [5]. Например, поверхностная упругость влияет на поведение ультратонких пластин и оболочек [6, 7]. Кроме того, уравнения поверхностной упругости успешно применяются и на макроуровне, см., например, [8].</w:t>
      </w:r>
    </w:p>
    <w:p>
      <w:r>
        <w:t>Естественно, наличие поверхностной энергии деформации и поверхностной кинетической энергии влияет на распространение поверхностных волн [2, 9–13]. В частности, отмечено существование нового класса антиплоских поверхностных волн, полностью определяемых поверхностными свойствами материала [14–16].</w:t>
      </w:r>
    </w:p>
    <w:p>
      <w:r>
        <w:t>Рассматривая модель поверхностной упругости в целом, нужно отметить как различные формы уравнений состояния [5, 17], включая определение упругих поверхностных модулей [15], так и связи континуальной модели с уравнениями динамики упругой решетки [18]. Более того, в случае квадратной решётки в [19] предложен предельный переход, связывающий модель Гуртина–Мурдоха с последней.</w:t>
      </w:r>
    </w:p>
    <w:p>
      <w:r>
        <w:t>В данной статье в рамках динамики решетки рассматривается более сложная дискретная модель переходного слоя (интерфейса) между двумя полупространствами, чем в [19, 20], и проанализированы соответствующие решения для локализованных антиплоских волн. Таке построены соответствующие дисперсионные соотношения.</w:t>
      </w:r>
    </w:p>
    <w:p>
      <w:r>
        <w:t>2. Уравнения движения. Рассмотрим антиплоскую деформацию квадратной решетки [19], показанной на рис. 1. Здесь  — размер ячейки. Для описания кинематики введем целочисленные координаты  и , так что положение частиц в узлах решетки можно описать вектором</w:t>
      </w:r>
    </w:p>
    <w:p>
      <w:r>
        <w:t>где  — ортонормированные векторы базиса.</w:t>
      </w:r>
    </w:p>
    <w:p>
      <w:r>
        <w:t>Как показано на рис. 1, решетка состоит из двух частей, занимающих полупространства , образованные частицами массы , и поверхности раздела ,</w:t>
      </w:r>
    </w:p>
    <w:p>
      <w:r>
        <w:t>состоящей из частиц массы . Упругие связи между частицами в объеме имеют жесткость . Для частиц, образующих поверхность раздела (интерфейс), жесткости связей примем равными  и  соответственно. Таким образом, данная модель переходного слоя является более общей, чем в [19, 20], где рассматривались одинаковая жесткость связей между двумя массами  и  и двумя массами  и .</w:t>
      </w:r>
    </w:p>
    <w:p>
      <w:r>
        <w:t>В случае антиплоской деформации вектор перемещений  частицы с координатами  и  имеет вид</w:t>
      </w:r>
    </w:p>
    <w:p>
      <w:r>
        <w:t>где  — время. В дальнейшем для краткости будем использовать обозначения .</w:t>
      </w:r>
    </w:p>
    <w:p>
      <w:r>
        <w:t>Уравнения движения упругой решетки имеют вид [19–21]</w:t>
      </w:r>
    </w:p>
    <w:p>
      <w:r>
        <w:t>(2.1)</w:t>
      </w:r>
    </w:p>
    <w:p>
      <w:r>
        <w:t>(2.2)</w:t>
      </w:r>
    </w:p>
    <w:p>
      <w:r>
        <w:t>(2.3)</w:t>
      </w:r>
    </w:p>
    <w:p>
      <w:r>
        <w:t>(2.4)</w:t>
      </w:r>
    </w:p>
    <w:p>
      <w:r>
        <w:t>Здесь соотношения (2.4) играют роль уравнений движения в полупространствах, в то время как уравнения (2.1)–(2.3) фактически являются краевыми условиями (условиями совместности) на поверхности раздела .</w:t>
      </w:r>
    </w:p>
    <w:p>
      <w:r>
        <w:t>Будем разыскивать решение (2.1)–(2.4) в виде [20, 21]</w:t>
      </w:r>
    </w:p>
    <w:p>
      <w:r>
        <w:t>(2.5)</w:t>
      </w:r>
    </w:p>
    <w:p>
      <w:r>
        <w:t>(2.6)</w:t>
      </w:r>
    </w:p>
    <w:p>
      <w:r>
        <w:t>(2.7)</w:t>
      </w:r>
    </w:p>
    <w:p>
      <w:r>
        <w:t>(2.8)</w:t>
      </w:r>
    </w:p>
    <w:p>
      <w:r>
        <w:t>(2.9)</w:t>
      </w:r>
    </w:p>
    <w:p>
      <w:r>
        <w:t>где ,  — частота,  — волновое число,  — положительные параметры,  — постоянные. Форма (2.5)–(2.9) соответствует экспоненциально затухающим решениям при .</w:t>
      </w:r>
    </w:p>
    <w:p>
      <w:r>
        <w:t>3. Дисперсионные соотношения. Подстановка функций (2.5)–(2.9) в уравнения движения (2.1)–(2.4) приводит к однородной системе пяти линейных алгебраических уравнений для амплитуд . Условие нетривиальной разрешимости последней дает дисперсионные соотношения, связывающие частоту  и волновое число . Можно показать, что эти соотношения соответствуют двум типам решений, а именно:</w:t>
      </w:r>
    </w:p>
    <w:p>
      <w:r>
        <w:t>– симметричному относительно</w:t>
      </w:r>
    </w:p>
    <w:p>
      <w:r>
        <w:t>(3.1)</w:t>
      </w:r>
    </w:p>
    <w:p>
      <w:r>
        <w:t>– антисимметричному</w:t>
      </w:r>
    </w:p>
    <w:p>
      <w:r>
        <w:t>(3.2)</w:t>
      </w:r>
    </w:p>
    <w:p>
      <w:r>
        <w:t>Интересно, что в последнем случае частицы массы  остаются неподвижными, так что данный тип волн не зависит от массы частиц интерфейса  и от жесткости связи между ними .</w:t>
      </w:r>
    </w:p>
    <w:p>
      <w:r>
        <w:t>Симметричная форма соответствует следующим дисперсионным соотношениям (2.10)</w:t>
      </w:r>
    </w:p>
    <w:p>
      <w:r>
        <w:t>(3.3)</w:t>
      </w:r>
    </w:p>
    <w:p>
      <w:r>
        <w:t>(3.4)</w:t>
      </w:r>
    </w:p>
    <w:p>
      <w:r>
        <w:t>Для антисимметричной формы (2.11) дисперсионные соотношения даются формулами (2.13) и</w:t>
      </w:r>
    </w:p>
    <w:p>
      <w:r>
        <w:t>(3.5)</w:t>
      </w:r>
    </w:p>
    <w:p>
      <w:r>
        <w:t>Уравнение (2.13) необходимо для определения параметра  описывающего затухание волны с удаление от поверхности раздела полупространств. С другой стороны, после замены  оно описывает полосу пропускания в однородном пространстве [21], которая дается уравнением</w:t>
      </w:r>
    </w:p>
    <w:p>
      <w:r>
        <w:t>(3.6)</w:t>
      </w:r>
    </w:p>
    <w:p>
      <w:r>
        <w:t>На рис. 2 показаны дисперсионные кривые для различных значений материальных параметров решетки. Здесь   — безразмерная частота, , ,</w:t>
      </w:r>
    </w:p>
    <w:p>
      <w:r>
        <w:t>. Рис. 2 а), б), в), д) соответствуют следующим значениям этих параметров: а) ; б)  ; в) ;</w:t>
      </w:r>
    </w:p>
    <w:p>
      <w:r>
        <w:t>д) . Полоса пропускания, описываемая уравнением (3.6) показана серым цветом.</w:t>
      </w:r>
    </w:p>
    <w:p>
      <w:r>
        <w:t>4. Сравнение с моделью поверхностной упругости Гуртина–Мурдоха. Как уже отмечалось во введении рассмотренная постановка допускает предельный переход к сплошной среде при , см. [19, 20]. При этом можно установить прямое соответствие между параметрами решетки и упругими модулями в теории Гуртина–Мурдоха. В рамках теории поверхностной упругости антиплоские волны локализованные в окрестности поверхности раздела двух полупространств, соответствуют симметричному решению дискретной задачи, см. [14]. Здесь отличие между континуальной и дискретной моделями состоит в наличии двух дисперсионных кривых в случае динамики решетки. Соответствия же антисимметричной волны в рамках теории Гуртина–Мурдоха нет. Это связано с более сложной моделью интерфейса, рассмотренной в данной работе. Соответственно, соответствующая континуальная модель поверхностной упругости должна включать более сложные уравнения состояния.</w:t>
      </w:r>
    </w:p>
    <w:p>
      <w:r>
        <w:t>Заключение. В рамках динамики решетки рассмотрены антиплоские волны, локализованные в окрестности поверхности раздела двух упругих полупространств. Предложенная модель интерфейса допускает два типа волн, симметричных и антисимметричных в направлении, нормальном к поверхности раздела. Построены соответствующие дисперсионные соотношения. Наличие антисимметричных волн отличает предложенную модель от теории поверхностной упругости Гуртина–Мурдоха. Таким образом, дискретные модели интерфейса требуют, вообще говоря, более сложных моделей поверхностной упругости.</w:t>
      </w:r>
    </w:p>
    <w:p>
      <w:r>
        <w:t>Финансирование. Работа выполнена при поддержке фонда РНФ 22-19-00732 (Продление).</w:t>
      </w:r>
    </w:p>
    <w:p>
      <w:r>
        <w:t>СПИСОК ЛИТЕРАТУРЫ</w:t>
      </w:r>
    </w:p>
    <w:p>
      <w:r>
        <w:t>Gurtin M.E., Murdoch A.I. A continuum theory of elastic material surfaces// Arch. Rat. Mech.&amp;Analysis. 1975. V. 57. № 4. P. 291–323.</w:t>
      </w:r>
    </w:p>
    <w:p>
      <w:r>
        <w:t>https://doi.org/10.1007/BF00261375</w:t>
      </w:r>
    </w:p>
    <w:p>
      <w:r>
        <w:t>Gurtin M.E., Murdoch A.I. Surface stress in solids// Int. J. of Solids&amp;Struct. 1978. V. 14.</w:t>
      </w:r>
    </w:p>
    <w:p>
      <w:r>
        <w:t>P. 431–440.</w:t>
      </w:r>
    </w:p>
    <w:p>
      <w:r>
        <w:t>https://doi.org/10.1016/0020-7683(78)90008-2</w:t>
      </w:r>
    </w:p>
    <w:p>
      <w:r>
        <w:t>Gurtin M.E., Weissmüller J., Larche F. A general theory of curved deformable interfaces in solids at equilibrium// Philos. Mag. A. 1998. V. 78. № 5. P. 1093–1109.</w:t>
      </w:r>
    </w:p>
    <w:p>
      <w:r>
        <w:t>https://doi.org/10.1080/01418619808239977</w:t>
      </w:r>
    </w:p>
    <w:p>
      <w:r>
        <w:t>Wang J., Duan H.L., Huang Z.P. et al. A scaling law for properties of nano-structured materials// Proc. Roy. Soc. London. Ser. A. 2006. V. 462. № 2069. P. 1355–1363.</w:t>
      </w:r>
    </w:p>
    <w:p>
      <w:r>
        <w:t>Duan H.L., Wang J., Karihaloo B.L. Theory of elasticity at the nanoscale // Adv. in Appl. Mech. 2008. V. 42. P. 1–63.</w:t>
      </w:r>
    </w:p>
    <w:p>
      <w:r>
        <w:t>http://dx.doi.org/10.1016/S0065-2156(08)00001-X</w:t>
      </w:r>
    </w:p>
    <w:p>
      <w:r>
        <w:t>Альтенбах Х., Еремеев В.А., Морозов Н.Ф. Об уравнениях линейной теории оболочек при учете поверхностных напряжений // Механика твердого тела. 2010. № 3. С. 30–44.</w:t>
      </w:r>
    </w:p>
    <w:p>
      <w:r>
        <w:t>http://elibrary.ru/item.asp?id=14773884</w:t>
      </w:r>
    </w:p>
    <w:p>
      <w:r>
        <w:t>Устинов К.Б. Об учете поверхностных явлений при изгибе сверхтонких пластин // Механика твердого тела. 2025. № 2. С. 238–266.</w:t>
      </w:r>
    </w:p>
    <w:p>
      <w:r>
        <w:t>https://doi.org/10.31857/S1026351925020141</w:t>
      </w:r>
    </w:p>
    <w:p>
      <w:r>
        <w:t>Di Nino S., Rosi G., D’Annibale F. Modeling the mechanical behavior of coated masonry elements using surface stress theory // European J. of Mech.-A/Solids. 2025. V. 115. № 105779. P. 1–12.</w:t>
      </w:r>
    </w:p>
    <w:p>
      <w:r>
        <w:t>https://doi.org/10.1016/j.euromechsol.2025.105779</w:t>
      </w:r>
    </w:p>
    <w:p>
      <w:r>
        <w:t>Murdoch A.I. The propagation of surface waves in bodies with material boundaries // J. of the Mech.&amp;Physics of Solids. 1976. V. 24. P. 137–146.</w:t>
      </w:r>
    </w:p>
    <w:p>
      <w:r>
        <w:t>http://dx.doi.org/10.1016/0022-5096(76)90023-5</w:t>
      </w:r>
    </w:p>
    <w:p>
      <w:r>
        <w:t>Murdoch A.I. The effect of interfacial stress on the propagation of Stoneley waves //</w:t>
      </w:r>
    </w:p>
    <w:p>
      <w:r>
        <w:t>J. of Sound&amp;Vibration. 1977. V. 50. P. 1–11.</w:t>
      </w:r>
    </w:p>
    <w:p>
      <w:r>
        <w:t>https://doi.org/10.1016/0022-460X(77)90547-8</w:t>
      </w:r>
    </w:p>
    <w:p>
      <w:r>
        <w:t>Pal P.K., Acharya D., Sengupta P.R. Effect of surface stresses on surface waves in elastic solids // Sadhana. 1997. V. 22. №. 5. P. 659–670.</w:t>
      </w:r>
    </w:p>
    <w:p>
      <w:r>
        <w:t>https://doi.org/10.1007/BF02802553</w:t>
      </w:r>
    </w:p>
    <w:p>
      <w:r>
        <w:t>Steigmann D.J., Ogden R.W. Surface waves supported by thin-film/substrate interactions // IMA J. of Appl. Math. 2007. V. 72. P. 730–747.</w:t>
      </w:r>
    </w:p>
    <w:p>
      <w:r>
        <w:t>https://doi.org/10.1093/IMAMAT%2FHXM018</w:t>
      </w:r>
    </w:p>
    <w:p>
      <w:r>
        <w:t>Huang Z. Torsional wave and vibration subjected to constraint of surface elasticity // Acta Mechanica. 2018. V. 229. P. 1171–1182.</w:t>
      </w:r>
    </w:p>
    <w:p>
      <w:r>
        <w:t>https://doi.org/10.1007/s00707-017-2047-5</w:t>
      </w:r>
    </w:p>
    <w:p>
      <w:r>
        <w:t>Eremeyev V.A., Rosi G., Naili S. Surface/interfacial anti-plane waves in solids with surface energy // Mech. Res. Com. 2016. V. 74. P. 8–13.</w:t>
      </w:r>
    </w:p>
    <w:p>
      <w:r>
        <w:t>https://doi.org/10.1016/j.mechrescom.2016.02.018</w:t>
      </w:r>
    </w:p>
    <w:p>
      <w:r>
        <w:t>Eremeyev V.A., Rosi G., Naili S. Transverse surface waves on a cylindrical surface with coating // Int. J. of Engin. Sci. 2020. V. 147. № 103188.</w:t>
      </w:r>
    </w:p>
    <w:p>
      <w:r>
        <w:t>https://doi.org/10.1016/j.ijengsci.2019.103188</w:t>
      </w:r>
    </w:p>
    <w:p>
      <w:r>
        <w:t>Mikhasev G.I., Eremeyev V.A. Effects of interfacial sliding on anti-plane waves in an elastic plate imperfectly attached to an elastic half-space // Int. J. of Engin. Sci. 2024. V. 205. № 104158.</w:t>
      </w:r>
    </w:p>
    <w:p>
      <w:r>
        <w:t>https://doi.org/10.1016/j.ijengsci.2024.104158</w:t>
      </w:r>
    </w:p>
    <w:p>
      <w:r>
        <w:t>Ru C. Simple geometrical explanation of Gurtin-Murdoch model of surface elasticity with clarification of its related versions // Science China Physics. Mech.&amp;Astronomy. 2010. V. 53. №. 3. P. 536–544.</w:t>
      </w:r>
    </w:p>
    <w:p>
      <w:r>
        <w:t>https://doi.org/10.1007/s11433-010-0144-8</w:t>
      </w:r>
    </w:p>
    <w:p>
      <w:r>
        <w:t>Murdoch A.I. Some fundamental aspects of surface modelling // J. of Elasticity. 2005. V. 80. P. 33–52.</w:t>
      </w:r>
    </w:p>
    <w:p>
      <w:r>
        <w:t>https://doi.org/10.1007/s10659-005-9024-2</w:t>
      </w:r>
    </w:p>
    <w:p>
      <w:r>
        <w:t>Eremeyev V.A., Sharma B.L. Anti-plane surface waves in media with surface structure: Discrete vs. continuum model // Int. J. of Engin. Sci. 2019. V. 143. P. 33–38.</w:t>
      </w:r>
    </w:p>
    <w:p>
      <w:r>
        <w:t>https://doi.org/10.1016/j.ijengsci.2019.06.007</w:t>
      </w:r>
    </w:p>
    <w:p>
      <w:r>
        <w:t>Eremeyev V.A. Anti-plane interfacial waves in a square lattice // Networks&amp;Heterogeneous Media. 2025. V. 20. № 1. P. 52–64.</w:t>
      </w:r>
    </w:p>
    <w:p>
      <w:r>
        <w:t>https://doi.org/10.3934/nhm.2025004</w:t>
      </w:r>
    </w:p>
    <w:p>
      <w:r>
        <w:t>Brillouin L. Wave Propagation in Periodic Structures: Electric Filters and Crystal Lattices. N.-Y.: Mcgraw Hill Book Company, 1946. 247 p.</w:t>
      </w:r>
    </w:p>
    <w:p>
      <w:r>
        <w:t>On antiplane waves localized in the vicinity of the interface</w:t>
      </w:r>
    </w:p>
    <w:p>
      <w:r>
        <w:t>of two elastic half-spaces in the framework of lattice dynamics</w:t>
      </w:r>
    </w:p>
    <w:p>
      <w:r>
        <w:t>I. A. Eremeyevaa,#,  S. M. Aizikovichb,##</w:t>
      </w:r>
    </w:p>
    <w:p>
      <w:r>
        <w:t>aUniversity of L’Aquila, L’Aquila, Italy</w:t>
      </w:r>
    </w:p>
    <w:p>
      <w:r>
        <w:t>bDon State technical University, Rostov on Don, Russia</w:t>
      </w:r>
    </w:p>
    <w:p>
      <w:r>
        <w:t>#e-mail: eremeyeva.inna@gmail.com</w:t>
      </w:r>
    </w:p>
    <w:p>
      <w:r>
        <w:t>##e-mail: saizikovich@gmail.com</w:t>
      </w:r>
    </w:p>
    <w:p>
      <w:r>
        <w:t>We consider antiplane waves that are localised in the vicinity of the interface between two elastic half-spaces. The problem is formulated within the context of the dynamics of a square lattice. Accordingly, the interface region comprises particles with a different mass to the particles in the bulk and with different elastic bonds. For this model, we demonstrate the possibility of two types of wave being localised in the vicinity of the interface. The corresponding dispersion relations are obtained. The results are compared with the Gurtin-Murdoch theory of surface elasticity.</w:t>
      </w:r>
    </w:p>
    <w:p>
      <w:r>
        <w:t>Keywords: anti-plane waves, lattice dynamics, interface, localised waves, dispersion relations</w:t>
      </w:r>
    </w:p>
    <w:p>
      <w:r>
        <w:t>REFERENCES</w:t>
      </w:r>
    </w:p>
    <w:p>
      <w:r>
        <w:t>Gurtin M.E., Murdoch A.I. A continuum theory of elastic material surfaces // Arch. Rat. Mech.&amp;Analysis, 1975, vol. 57, no. 4, pp. 291–323.</w:t>
      </w:r>
    </w:p>
    <w:p>
      <w:r>
        <w:t>https://doi.org/10.1007/BF00261375</w:t>
      </w:r>
    </w:p>
    <w:p>
      <w:r>
        <w:t>Gurtin M.E., Murdoch A.I. Surface stress in solids // Int. J. of Solids&amp;Struct., 1978, vol. 14,</w:t>
      </w:r>
    </w:p>
    <w:p>
      <w:r>
        <w:t>pp. 431–440.</w:t>
      </w:r>
    </w:p>
    <w:p>
      <w:r>
        <w:t>https://doi.org/10.1016/0020-7683(78)90008-2</w:t>
      </w:r>
    </w:p>
    <w:p>
      <w:r>
        <w:t>Gurtin M.E., Weissmüller J., Larche F. A general theory of curved deformable interfaces in solids at equilibrium // Philos. Mag. A, 1998, vol. 78, no. 5, pp. 1093–1109.</w:t>
      </w:r>
    </w:p>
    <w:p>
      <w:r>
        <w:t>https://doi.org/10.1080/01418619808239977</w:t>
      </w:r>
    </w:p>
    <w:p>
      <w:r>
        <w:t>Wang J., Duan H.L., Huang Z.P. et al. A scaling law for properties of nano-structured materials  // Proceedings of the Royal Society A: Math., Phys.&amp;Engin. Sci., 2006, vol. 462, no. 2069, pp. 1355–1363.</w:t>
      </w:r>
    </w:p>
    <w:p>
      <w:r>
        <w:t>Theory of elasticity at the nanoscale // Adv. in Appl. Mech., 2008, vol. 42, pp. 1–63.</w:t>
      </w:r>
    </w:p>
    <w:p>
      <w:r>
        <w:t>http://dx.doi.org/10.1016/S0065-2156(08)00001-X</w:t>
      </w:r>
    </w:p>
    <w:p>
      <w:r>
        <w:t>Altenbach H., Eremeev V.A., Morozov N.F. On equations of the linear theory of shells with surface stresses taken into account // Mech. of Solids, 2010, vol. 45, no. 3, pp. 331–342.</w:t>
      </w:r>
    </w:p>
    <w:p>
      <w:r>
        <w:t>https://doi.org/10.3103/S0025654410030040</w:t>
      </w:r>
    </w:p>
    <w:p>
      <w:r>
        <w:t>Ustinov K.B. On accounting for surface effects in bending of ultrathin plates // Mech. of Solids, 2025, vol. 60, no. 2, pp. 940–957.</w:t>
      </w:r>
    </w:p>
    <w:p>
      <w:r>
        <w:t>https://doi.org/10.1134/S0025654424606189</w:t>
      </w:r>
    </w:p>
    <w:p>
      <w:r>
        <w:t>Di Nino S., Rosi G., D’Annibale F. Modeling the mechanical behavior of coated masonry elements using surface stress theory // Europ. J. of Mech. — A/Solids, 2025, vol. 115, no. 105779, pp. 1–12.</w:t>
      </w:r>
    </w:p>
    <w:p>
      <w:r>
        <w:t>https://doi.org/10.1016/j.euromechsol.2025.105779</w:t>
      </w:r>
    </w:p>
    <w:p>
      <w:r>
        <w:t>Murdoch A.I. The propagation of surface waves in bodies with material boundaries //</w:t>
      </w:r>
    </w:p>
    <w:p>
      <w:r>
        <w:t>J. of the Mech.&amp;Phys. of Solids, 1976, vol. 24, pp. 137–146.</w:t>
      </w:r>
    </w:p>
    <w:p>
      <w:r>
        <w:t>http://dx.doi.org/10.1016/0022-5096(76)90023-5</w:t>
      </w:r>
    </w:p>
    <w:p>
      <w:r>
        <w:t>Murdoch A.I. The effect of interfacial stress on the propagation of Stoneley waves //</w:t>
      </w:r>
    </w:p>
    <w:p>
      <w:r>
        <w:t>J. of Sound&amp;Vibration, 1977, vol. 50, pp. 1–11.</w:t>
      </w:r>
    </w:p>
    <w:p>
      <w:r>
        <w:t>https://doi.org/10.1016/0022-460X(77)90547-8</w:t>
      </w:r>
    </w:p>
    <w:p>
      <w:r>
        <w:t>Pal P.K., Acharya D., Sengupta P.R. Effect of surface stresses on surface waves in elastic solids  // Sadhana, 1997, vol. 22, no. 5, pp. 659–670.</w:t>
      </w:r>
    </w:p>
    <w:p>
      <w:r>
        <w:t>https://doi.org/10.1007/BF02802553</w:t>
      </w:r>
    </w:p>
    <w:p>
      <w:r>
        <w:t>Surface waves supported by thin-film/substrate interactions // IMA Journal of Applied Mathematics. 2007. vol. 72. pp. 730–747.</w:t>
      </w:r>
    </w:p>
    <w:p>
      <w:r>
        <w:t>https://doi.org/10.1093/IMAMAT%2FHXM018</w:t>
      </w:r>
    </w:p>
    <w:p>
      <w:r>
        <w:t>Huang Z. Torsional wave and vibration subjected to constraint of surface elasticity // Acta Mechanica, 2018, vol. 229, pp. 1171–1182.</w:t>
      </w:r>
    </w:p>
    <w:p>
      <w:r>
        <w:t>https://doi.org/10.1007/s00707-017-2047-5</w:t>
      </w:r>
    </w:p>
    <w:p>
      <w:r>
        <w:t>Eremeyev V.A., Rosi G., Naili S. Surface/interfacial anti-plane waves in solids with surface energy // Mech. Res. Com., 2016, vol. 74, pp. 8–13.</w:t>
      </w:r>
    </w:p>
    <w:p>
      <w:r>
        <w:t>https://doi.org/10.1016/j.mechrescom.2016.02.018</w:t>
      </w:r>
    </w:p>
    <w:p>
      <w:r>
        <w:t>Eremeyev V.A., Rosi G., Naili S. Transverse surface waves on a cylindrical surface with coating // Int. J. of Engin. Sci., 2020, vol. 147, no. 103188.</w:t>
      </w:r>
    </w:p>
    <w:p>
      <w:r>
        <w:t>https://doi.org/10.1016/j.ijengsci.2019.103188</w:t>
      </w:r>
    </w:p>
    <w:p>
      <w:r>
        <w:t>Mikhasev G.I., Eremeyev V.A. Effects of interfacial sliding on anti-plane waves in an elastic plate imperfectly attached to an elastic half-space // Int. J. of Engin. Sci., 2024, vol. 205, no. 104158.</w:t>
      </w:r>
    </w:p>
    <w:p>
      <w:r>
        <w:t>https://doi.org/10.1016/j.ijengsci.2024.104158</w:t>
      </w:r>
    </w:p>
    <w:p>
      <w:r>
        <w:t>Ru C. Simple geometrical explanation of Gurtin-Murdoch model of surface elasticity with clarification of its related versions // Science China Physics, Mech.&amp; Astronomy, 2010, vol. 53, no. 3, pp. 536–544.</w:t>
      </w:r>
    </w:p>
    <w:p>
      <w:r>
        <w:t>https://doi.org/10.1007/s11433-010-0144-8</w:t>
      </w:r>
    </w:p>
    <w:p>
      <w:r>
        <w:t>Murdoch A.I. Some fundamental aspects of surface modelling // J. of Elasticity, 2005, vol. 80, pp. 33–52.</w:t>
      </w:r>
    </w:p>
    <w:p>
      <w:r>
        <w:t>https://doi.org/10.1007/s10659-005-9024-2</w:t>
      </w:r>
    </w:p>
    <w:p>
      <w:r>
        <w:t>Eremeyev V.A., Sharma B.L. Anti-plane surface waves in media with surface structure: Discrete vs. continuum model // Int. J. of Engin. Sci., 2019, vol. 143, pp. 33–38.</w:t>
      </w:r>
    </w:p>
    <w:p>
      <w:r>
        <w:t>https://doi.org/10.1016/j.ijengsci.2019.06.007</w:t>
      </w:r>
    </w:p>
    <w:p>
      <w:r>
        <w:t>Eremeyev V.A. Anti-plane interfacial waves in a square lattice // Networks&amp; Heterogeneous Media, 2025, vol. 20, no. 1, pp. 52–64.</w:t>
      </w:r>
    </w:p>
    <w:p>
      <w:r>
        <w:t>https://doi.org/10.3934/nhm.2025004</w:t>
      </w:r>
    </w:p>
    <w:p>
      <w:r>
        <w:t>Brillouin L. Wave Propagation in Periodic Structures: Electric Filters and Crystal Lattices. N.-Y.:</w:t>
      </w:r>
    </w:p>
    <w:p>
      <w:r>
        <w:t>McGraw-Hill Book Company, 1946. 247 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