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EF727" w14:textId="77777777" w:rsidR="00F06D61" w:rsidRPr="00F06D61" w:rsidRDefault="00F06D61" w:rsidP="00F06D61">
      <w:pPr>
        <w:rPr>
          <w:b/>
          <w:bCs/>
        </w:rPr>
      </w:pPr>
      <w:r w:rsidRPr="00F06D61">
        <w:rPr>
          <w:b/>
          <w:bCs/>
        </w:rPr>
        <w:t>Project: Value Betting</w:t>
      </w:r>
    </w:p>
    <w:p w14:paraId="7EFC6356" w14:textId="77777777" w:rsidR="00F06D61" w:rsidRPr="00F06D61" w:rsidRDefault="00F06D61" w:rsidP="00F06D61">
      <w:pPr>
        <w:rPr>
          <w:b/>
          <w:bCs/>
        </w:rPr>
      </w:pPr>
      <w:r w:rsidRPr="00F06D61">
        <w:rPr>
          <w:b/>
          <w:bCs/>
        </w:rPr>
        <w:t>Scope</w:t>
      </w:r>
    </w:p>
    <w:p w14:paraId="337BE815" w14:textId="77777777" w:rsidR="00F06D61" w:rsidRPr="00F06D61" w:rsidRDefault="00F06D61" w:rsidP="00F06D61">
      <w:r w:rsidRPr="00F06D61">
        <w:t>Find odds on the comparison sites below, compare them to benchmark odds, and (for now, in paper-trade mode) record a simulated bet whenever the odds meet the criteria below. No real money is placed in this phase — every entry is an imaginary trade logged for later evaluation.</w:t>
      </w:r>
    </w:p>
    <w:p w14:paraId="338341A0" w14:textId="77777777" w:rsidR="00F06D61" w:rsidRPr="00F06D61" w:rsidRDefault="00F06D61" w:rsidP="00F06D61">
      <w:pPr>
        <w:rPr>
          <w:b/>
          <w:bCs/>
        </w:rPr>
      </w:pPr>
      <w:r w:rsidRPr="00F06D61">
        <w:rPr>
          <w:b/>
          <w:bCs/>
        </w:rPr>
        <w:t>Hypothesis</w:t>
      </w:r>
    </w:p>
    <w:p w14:paraId="4D79625A" w14:textId="77777777" w:rsidR="00F06D61" w:rsidRPr="00F06D61" w:rsidRDefault="00F06D61" w:rsidP="00F06D61">
      <w:r w:rsidRPr="00F06D61">
        <w:t>Benchmark odds are the correct reference; the comparison (soft) books are where value appears.</w:t>
      </w:r>
    </w:p>
    <w:p w14:paraId="44BEFE9F" w14:textId="77777777" w:rsidR="00F06D61" w:rsidRPr="00F06D61" w:rsidRDefault="00F06D61" w:rsidP="00F06D61">
      <w:r w:rsidRPr="00F06D61">
        <w:rPr>
          <w:b/>
          <w:bCs/>
        </w:rPr>
        <w:t>Two edge definitions are tested in parallel</w:t>
      </w:r>
      <w:r w:rsidRPr="00F06D61">
        <w:t xml:space="preserve"> — this is decided at post-processing, not at capture. The database stores everything needed for both; only the interpretation differs:</w:t>
      </w:r>
    </w:p>
    <w:p w14:paraId="6E3AF120" w14:textId="77777777" w:rsidR="00F06D61" w:rsidRPr="00F06D61" w:rsidRDefault="00F06D61" w:rsidP="00F06D61">
      <w:pPr>
        <w:numPr>
          <w:ilvl w:val="0"/>
          <w:numId w:val="2"/>
        </w:numPr>
      </w:pPr>
      <w:r w:rsidRPr="00F06D61">
        <w:rPr>
          <w:b/>
          <w:bCs/>
        </w:rPr>
        <w:t>Method A (raw):</w:t>
      </w:r>
      <w:r w:rsidRPr="00F06D61">
        <w:t xml:space="preserve"> edge = raw difference between the </w:t>
      </w:r>
      <w:r w:rsidRPr="00F06D61">
        <w:rPr>
          <w:i/>
          <w:iCs/>
        </w:rPr>
        <w:t>published</w:t>
      </w:r>
      <w:r w:rsidRPr="00F06D61">
        <w:t xml:space="preserve"> benchmark odds and the </w:t>
      </w:r>
      <w:r w:rsidRPr="00F06D61">
        <w:rPr>
          <w:i/>
          <w:iCs/>
        </w:rPr>
        <w:t>published</w:t>
      </w:r>
      <w:r w:rsidRPr="00F06D61">
        <w:t xml:space="preserve"> comparison odds. Benchmark published odds are treated as fair. (Simple screen.)</w:t>
      </w:r>
    </w:p>
    <w:p w14:paraId="664150E2" w14:textId="77777777" w:rsidR="00F06D61" w:rsidRPr="00F06D61" w:rsidRDefault="00F06D61" w:rsidP="00F06D61">
      <w:pPr>
        <w:numPr>
          <w:ilvl w:val="0"/>
          <w:numId w:val="2"/>
        </w:numPr>
      </w:pPr>
      <w:r w:rsidRPr="00F06D61">
        <w:rPr>
          <w:b/>
          <w:bCs/>
        </w:rPr>
        <w:t>Method B (de-</w:t>
      </w:r>
      <w:proofErr w:type="spellStart"/>
      <w:r w:rsidRPr="00F06D61">
        <w:rPr>
          <w:b/>
          <w:bCs/>
        </w:rPr>
        <w:t>vigged</w:t>
      </w:r>
      <w:proofErr w:type="spellEnd"/>
      <w:r w:rsidRPr="00F06D61">
        <w:rPr>
          <w:b/>
          <w:bCs/>
        </w:rPr>
        <w:t>):</w:t>
      </w:r>
      <w:r w:rsidRPr="00F06D61">
        <w:t xml:space="preserve"> the benchmark market is de-</w:t>
      </w:r>
      <w:proofErr w:type="spellStart"/>
      <w:r w:rsidRPr="00F06D61">
        <w:t>vigged</w:t>
      </w:r>
      <w:proofErr w:type="spellEnd"/>
      <w:r w:rsidRPr="00F06D61">
        <w:t xml:space="preserve"> first (margin removed) to get a fair probability; edge = EV of the comparison book's offered odds against that fair probability.</w:t>
      </w:r>
    </w:p>
    <w:p w14:paraId="72C8DC78" w14:textId="77777777" w:rsidR="00F06D61" w:rsidRPr="00F06D61" w:rsidRDefault="00F06D61" w:rsidP="00F06D61">
      <w:r w:rsidRPr="00F06D61">
        <w:t>Both methods run over the identical settled dataset so they can be compared directly. Method B exists to control for the favorite–longshot bias in bookmaker margin: raw comparison systematically over-flags longshots as value (the margin is loaded disproportionately onto long odds), which would otherwise contaminate the test at exactly the odds range we most want to trust.</w:t>
      </w:r>
    </w:p>
    <w:p w14:paraId="1EBED6CA" w14:textId="77777777" w:rsidR="00F06D61" w:rsidRPr="00F06D61" w:rsidRDefault="00F06D61" w:rsidP="00F06D61">
      <w:pPr>
        <w:rPr>
          <w:b/>
          <w:bCs/>
        </w:rPr>
      </w:pPr>
      <w:r w:rsidRPr="00F06D61">
        <w:rPr>
          <w:b/>
          <w:bCs/>
        </w:rPr>
        <w:t>Benchmark odds (reference)</w:t>
      </w:r>
    </w:p>
    <w:p w14:paraId="1A42CC24" w14:textId="77777777" w:rsidR="00F06D61" w:rsidRPr="00F06D61" w:rsidRDefault="00F06D61" w:rsidP="00F06D61">
      <w:pPr>
        <w:numPr>
          <w:ilvl w:val="0"/>
          <w:numId w:val="3"/>
        </w:numPr>
      </w:pPr>
      <w:r w:rsidRPr="00F06D61">
        <w:t>Primary: pinnacle.com</w:t>
      </w:r>
    </w:p>
    <w:p w14:paraId="0F9E42DE" w14:textId="77777777" w:rsidR="00F06D61" w:rsidRPr="00F06D61" w:rsidRDefault="00F06D61" w:rsidP="00F06D61">
      <w:pPr>
        <w:numPr>
          <w:ilvl w:val="0"/>
          <w:numId w:val="3"/>
        </w:numPr>
      </w:pPr>
      <w:r w:rsidRPr="00F06D61">
        <w:t>Secondary: betfair.com</w:t>
      </w:r>
    </w:p>
    <w:p w14:paraId="4578048E" w14:textId="77777777" w:rsidR="00F06D61" w:rsidRPr="00F06D61" w:rsidRDefault="00F06D61" w:rsidP="00F06D61">
      <w:pPr>
        <w:rPr>
          <w:b/>
          <w:bCs/>
        </w:rPr>
      </w:pPr>
      <w:r w:rsidRPr="00F06D61">
        <w:rPr>
          <w:b/>
          <w:bCs/>
        </w:rPr>
        <w:t>Comparison odds (where we look for value)</w:t>
      </w:r>
    </w:p>
    <w:p w14:paraId="2853A77C" w14:textId="77777777" w:rsidR="00F06D61" w:rsidRPr="00F06D61" w:rsidRDefault="00F06D61" w:rsidP="00F06D61">
      <w:pPr>
        <w:numPr>
          <w:ilvl w:val="0"/>
          <w:numId w:val="4"/>
        </w:numPr>
      </w:pPr>
      <w:r w:rsidRPr="00F06D61">
        <w:t>Primary: swisslos.ch</w:t>
      </w:r>
    </w:p>
    <w:p w14:paraId="2C4D091A" w14:textId="77777777" w:rsidR="00F06D61" w:rsidRPr="00F06D61" w:rsidRDefault="00F06D61" w:rsidP="00F06D61">
      <w:pPr>
        <w:numPr>
          <w:ilvl w:val="0"/>
          <w:numId w:val="4"/>
        </w:numPr>
      </w:pPr>
      <w:r w:rsidRPr="00F06D61">
        <w:t>Secondary: loro.ch</w:t>
      </w:r>
    </w:p>
    <w:p w14:paraId="2263081C" w14:textId="77777777" w:rsidR="00F06D61" w:rsidRPr="00F06D61" w:rsidRDefault="00F06D61" w:rsidP="00F06D61">
      <w:pPr>
        <w:rPr>
          <w:b/>
          <w:bCs/>
        </w:rPr>
      </w:pPr>
      <w:r w:rsidRPr="00F06D61">
        <w:rPr>
          <w:b/>
          <w:bCs/>
        </w:rPr>
        <w:t>Data</w:t>
      </w:r>
    </w:p>
    <w:p w14:paraId="4C3ACF98" w14:textId="77777777" w:rsidR="00F06D61" w:rsidRPr="00F06D61" w:rsidRDefault="00F06D61" w:rsidP="00F06D61">
      <w:r w:rsidRPr="00F06D61">
        <w:t>When a potential value bet clears the threshold, store a record containing:</w:t>
      </w:r>
    </w:p>
    <w:p w14:paraId="073AE79E" w14:textId="77777777" w:rsidR="00F06D61" w:rsidRPr="00F06D61" w:rsidRDefault="00F06D61" w:rsidP="00F06D61">
      <w:pPr>
        <w:numPr>
          <w:ilvl w:val="0"/>
          <w:numId w:val="5"/>
        </w:numPr>
      </w:pPr>
      <w:r w:rsidRPr="00F06D61">
        <w:t>Match description</w:t>
      </w:r>
    </w:p>
    <w:p w14:paraId="79D4535D" w14:textId="77777777" w:rsidR="00F06D61" w:rsidRPr="00F06D61" w:rsidRDefault="00F06D61" w:rsidP="00F06D61">
      <w:pPr>
        <w:numPr>
          <w:ilvl w:val="0"/>
          <w:numId w:val="5"/>
        </w:numPr>
      </w:pPr>
      <w:r w:rsidRPr="00F06D61">
        <w:lastRenderedPageBreak/>
        <w:t>Opportunity description (which market / leg)</w:t>
      </w:r>
    </w:p>
    <w:p w14:paraId="618F151D" w14:textId="77777777" w:rsidR="00F06D61" w:rsidRPr="00F06D61" w:rsidRDefault="00F06D61" w:rsidP="00F06D61">
      <w:pPr>
        <w:numPr>
          <w:ilvl w:val="0"/>
          <w:numId w:val="5"/>
        </w:numPr>
      </w:pPr>
      <w:r w:rsidRPr="00F06D61">
        <w:t xml:space="preserve">Benchmark odds and comparison odds — snapshot of </w:t>
      </w:r>
      <w:r w:rsidRPr="00F06D61">
        <w:rPr>
          <w:b/>
          <w:bCs/>
        </w:rPr>
        <w:t>all 4 sites every time</w:t>
      </w:r>
      <w:r w:rsidRPr="00F06D61">
        <w:t>, even if value shows on only some of them</w:t>
      </w:r>
    </w:p>
    <w:p w14:paraId="4929DCF7" w14:textId="77777777" w:rsidR="00F06D61" w:rsidRPr="00F06D61" w:rsidRDefault="00F06D61" w:rsidP="00F06D61">
      <w:pPr>
        <w:numPr>
          <w:ilvl w:val="0"/>
          <w:numId w:val="5"/>
        </w:numPr>
      </w:pPr>
      <w:r w:rsidRPr="00F06D61">
        <w:t>Time it took for the comparison site's odds to move back below the % threshold we bet at (convergence time)</w:t>
      </w:r>
    </w:p>
    <w:p w14:paraId="660ECAFE" w14:textId="77777777" w:rsidR="00F06D61" w:rsidRPr="00F06D61" w:rsidRDefault="00F06D61" w:rsidP="00F06D61">
      <w:pPr>
        <w:numPr>
          <w:ilvl w:val="0"/>
          <w:numId w:val="5"/>
        </w:numPr>
      </w:pPr>
      <w:r w:rsidRPr="00F06D61">
        <w:t>Max bet size allowed on the comparison site at the moment of the snapshot</w:t>
      </w:r>
    </w:p>
    <w:p w14:paraId="608E5541" w14:textId="77777777" w:rsidR="00F06D61" w:rsidRPr="00F06D61" w:rsidRDefault="00F06D61" w:rsidP="00F06D61">
      <w:r w:rsidRPr="00F06D61">
        <w:rPr>
          <w:b/>
          <w:bCs/>
        </w:rPr>
        <w:t>Added for the dual-method evaluation (required):</w:t>
      </w:r>
      <w:r w:rsidRPr="00F06D61">
        <w:t xml:space="preserve"> at each snapshot, store the </w:t>
      </w:r>
      <w:r w:rsidRPr="00F06D61">
        <w:rPr>
          <w:b/>
          <w:bCs/>
        </w:rPr>
        <w:t>full market — every outcome/leg of that market on each book, not just the leg being bet — including each book's implied overround/margin.</w:t>
      </w:r>
      <w:r w:rsidRPr="00F06D61">
        <w:t xml:space="preserve"> This is what makes Method B possible after the fact; without the full market you cannot de-</w:t>
      </w:r>
      <w:proofErr w:type="spellStart"/>
      <w:r w:rsidRPr="00F06D61">
        <w:t>vig</w:t>
      </w:r>
      <w:proofErr w:type="spellEnd"/>
      <w:r w:rsidRPr="00F06D61">
        <w:t xml:space="preserve"> later. It costs nothing at capture time and protects the whole experiment's validity.</w:t>
      </w:r>
    </w:p>
    <w:p w14:paraId="4F69766E" w14:textId="77777777" w:rsidR="00F06D61" w:rsidRPr="00F06D61" w:rsidRDefault="00F06D61" w:rsidP="00F06D61">
      <w:r w:rsidRPr="00F06D61">
        <w:t xml:space="preserve">For testing, store </w:t>
      </w:r>
      <w:r w:rsidRPr="00F06D61">
        <w:rPr>
          <w:b/>
          <w:bCs/>
        </w:rPr>
        <w:t>every opportunity above 3%</w:t>
      </w:r>
      <w:r w:rsidRPr="00F06D61">
        <w:t xml:space="preserve"> (Method A raw difference). Threshold will be raised later. Storing at a low threshold now maximizes the dataset for post-processing under both methods.</w:t>
      </w:r>
    </w:p>
    <w:p w14:paraId="1BF12F4F" w14:textId="77777777" w:rsidR="00F06D61" w:rsidRPr="00F06D61" w:rsidRDefault="00F06D61" w:rsidP="00F06D61">
      <w:pPr>
        <w:rPr>
          <w:b/>
          <w:bCs/>
        </w:rPr>
      </w:pPr>
      <w:r w:rsidRPr="00F06D61">
        <w:rPr>
          <w:b/>
          <w:bCs/>
        </w:rPr>
        <w:t>Evaluation</w:t>
      </w:r>
    </w:p>
    <w:p w14:paraId="0EB098E8" w14:textId="77777777" w:rsidR="00F06D61" w:rsidRPr="00F06D61" w:rsidRDefault="00F06D61" w:rsidP="00F06D61">
      <w:r w:rsidRPr="00F06D61">
        <w:t xml:space="preserve">For each stored opportunity, also store the </w:t>
      </w:r>
      <w:r w:rsidRPr="00F06D61">
        <w:rPr>
          <w:b/>
          <w:bCs/>
        </w:rPr>
        <w:t>settled result of the specific market/leg</w:t>
      </w:r>
      <w:r w:rsidRPr="00F06D61">
        <w:t xml:space="preserve"> (not just the match winner), so the hypothesis can be tested once there is a sufficient sample.</w:t>
      </w:r>
    </w:p>
    <w:p w14:paraId="27E6C065" w14:textId="77777777" w:rsidR="00F06D61" w:rsidRPr="00F06D61" w:rsidRDefault="00F06D61" w:rsidP="00F06D61">
      <w:r w:rsidRPr="00F06D61">
        <w:t xml:space="preserve">Evaluation compares </w:t>
      </w:r>
      <w:r w:rsidRPr="00F06D61">
        <w:rPr>
          <w:b/>
          <w:bCs/>
        </w:rPr>
        <w:t>Method A vs Method B on the same settled dataset</w:t>
      </w:r>
      <w:r w:rsidRPr="00F06D61">
        <w:t xml:space="preserve">, and </w:t>
      </w:r>
      <w:r w:rsidRPr="00F06D61">
        <w:rPr>
          <w:b/>
          <w:bCs/>
        </w:rPr>
        <w:t>buckets results by odds range</w:t>
      </w:r>
      <w:r w:rsidRPr="00F06D61">
        <w:t xml:space="preserve"> (e.g. short favorites / mid / longshots). If the raw method's longshot bucket underperforms while its favorite bucket holds up, that is the margin bias — not a failure of the hypothesis — and the bucketed comparison against Method B is what separates the two.</w:t>
      </w:r>
    </w:p>
    <w:p w14:paraId="5A6F9A70" w14:textId="77777777" w:rsidR="00F06D61" w:rsidRPr="00F06D61" w:rsidRDefault="00F06D61" w:rsidP="00F06D61">
      <w:pPr>
        <w:rPr>
          <w:b/>
          <w:bCs/>
        </w:rPr>
      </w:pPr>
      <w:r w:rsidRPr="00F06D61">
        <w:rPr>
          <w:b/>
          <w:bCs/>
        </w:rPr>
        <w:t>Results calculation</w:t>
      </w:r>
    </w:p>
    <w:p w14:paraId="068499ED" w14:textId="77777777" w:rsidR="00F06D61" w:rsidRPr="00F06D61" w:rsidRDefault="00F06D61" w:rsidP="00F06D61">
      <w:r w:rsidRPr="00F06D61">
        <w:t xml:space="preserve">Bets are </w:t>
      </w:r>
      <w:r w:rsidRPr="00F06D61">
        <w:rPr>
          <w:b/>
          <w:bCs/>
        </w:rPr>
        <w:t>not</w:t>
      </w:r>
      <w:r w:rsidRPr="00F06D61">
        <w:t xml:space="preserve"> all sized equally — betting 13:1 at the same stake as 2:1 inflates variance and biases the test. Two scenarios are computed:</w:t>
      </w:r>
    </w:p>
    <w:p w14:paraId="2811C768" w14:textId="77777777" w:rsidR="00F06D61" w:rsidRPr="00F06D61" w:rsidRDefault="00F06D61" w:rsidP="00F06D61">
      <w:pPr>
        <w:numPr>
          <w:ilvl w:val="0"/>
          <w:numId w:val="6"/>
        </w:numPr>
      </w:pPr>
      <w:r w:rsidRPr="00F06D61">
        <w:rPr>
          <w:b/>
          <w:bCs/>
        </w:rPr>
        <w:t>Flat:</w:t>
      </w:r>
      <w:r w:rsidRPr="00F06D61">
        <w:t xml:space="preserve"> every bet the same size.</w:t>
      </w:r>
    </w:p>
    <w:p w14:paraId="4D1B9DFF" w14:textId="77777777" w:rsidR="00F06D61" w:rsidRPr="00F06D61" w:rsidRDefault="00F06D61" w:rsidP="00F06D61">
      <w:pPr>
        <w:numPr>
          <w:ilvl w:val="0"/>
          <w:numId w:val="6"/>
        </w:numPr>
      </w:pPr>
      <w:r w:rsidRPr="00F06D61">
        <w:rPr>
          <w:b/>
          <w:bCs/>
        </w:rPr>
        <w:t>Variance-reduced:</w:t>
      </w:r>
      <w:r w:rsidRPr="00F06D61">
        <w:t xml:space="preserve"> each bet sized to reduce variance (e.g. fractional-Kelly-style sizing by odds).</w:t>
      </w:r>
    </w:p>
    <w:p w14:paraId="378928D6" w14:textId="77777777" w:rsidR="00F06D61" w:rsidRPr="00F06D61" w:rsidRDefault="00F06D61" w:rsidP="00F06D61">
      <w:r w:rsidRPr="00F06D61">
        <w:t>Track per-bet EV and result independently of stake, then apply both staking scenarios as post-hoc P&amp;L views.</w:t>
      </w:r>
    </w:p>
    <w:p w14:paraId="23F0747B" w14:textId="77777777" w:rsidR="00F06D61" w:rsidRPr="00F06D61" w:rsidRDefault="00F06D61" w:rsidP="00F06D61">
      <w:pPr>
        <w:rPr>
          <w:b/>
          <w:bCs/>
        </w:rPr>
      </w:pPr>
      <w:r w:rsidRPr="00F06D61">
        <w:rPr>
          <w:b/>
          <w:bCs/>
        </w:rPr>
        <w:t>What to track (summary of stored fields)</w:t>
      </w:r>
    </w:p>
    <w:p w14:paraId="5AB16B3F" w14:textId="77777777" w:rsidR="00F06D61" w:rsidRPr="00F06D61" w:rsidRDefault="00F06D61" w:rsidP="00F06D61">
      <w:pPr>
        <w:numPr>
          <w:ilvl w:val="0"/>
          <w:numId w:val="7"/>
        </w:numPr>
      </w:pPr>
      <w:r w:rsidRPr="00F06D61">
        <w:t>Full market snapshot (all outcomes, all 4 books) + each book's margin/overround</w:t>
      </w:r>
    </w:p>
    <w:p w14:paraId="636C448C" w14:textId="77777777" w:rsidR="00F06D61" w:rsidRPr="00F06D61" w:rsidRDefault="00F06D61" w:rsidP="00F06D61">
      <w:pPr>
        <w:numPr>
          <w:ilvl w:val="0"/>
          <w:numId w:val="7"/>
        </w:numPr>
      </w:pPr>
      <w:r w:rsidRPr="00F06D61">
        <w:lastRenderedPageBreak/>
        <w:t>Benchmark vs comparison odds for the bet leg</w:t>
      </w:r>
    </w:p>
    <w:p w14:paraId="4B8EA7F1" w14:textId="77777777" w:rsidR="00F06D61" w:rsidRPr="00F06D61" w:rsidRDefault="00F06D61" w:rsidP="00F06D61">
      <w:pPr>
        <w:numPr>
          <w:ilvl w:val="0"/>
          <w:numId w:val="7"/>
        </w:numPr>
      </w:pPr>
      <w:r w:rsidRPr="00F06D61">
        <w:t>Convergence time (until soft odds drop below threshold)</w:t>
      </w:r>
    </w:p>
    <w:p w14:paraId="3ACDB6C5" w14:textId="77777777" w:rsidR="00F06D61" w:rsidRPr="00F06D61" w:rsidRDefault="00F06D61" w:rsidP="00F06D61">
      <w:pPr>
        <w:numPr>
          <w:ilvl w:val="0"/>
          <w:numId w:val="7"/>
        </w:numPr>
      </w:pPr>
      <w:r w:rsidRPr="00F06D61">
        <w:t>Max bet size allowed on the comparison site at snapshot time</w:t>
      </w:r>
    </w:p>
    <w:p w14:paraId="00E984D4" w14:textId="77777777" w:rsidR="00F06D61" w:rsidRPr="00F06D61" w:rsidRDefault="00F06D61" w:rsidP="00F06D61">
      <w:pPr>
        <w:numPr>
          <w:ilvl w:val="0"/>
          <w:numId w:val="7"/>
        </w:numPr>
      </w:pPr>
      <w:r w:rsidRPr="00F06D61">
        <w:t>Settled result of the specific market/leg</w:t>
      </w:r>
    </w:p>
    <w:p w14:paraId="199963A7" w14:textId="77777777" w:rsidR="00F06D61" w:rsidRPr="00F06D61" w:rsidRDefault="00F06D61" w:rsidP="00F06D61">
      <w:pPr>
        <w:numPr>
          <w:ilvl w:val="0"/>
          <w:numId w:val="7"/>
        </w:numPr>
      </w:pPr>
      <w:r w:rsidRPr="00F06D61">
        <w:t>Odds range bucket (for evaluation)</w:t>
      </w:r>
    </w:p>
    <w:p w14:paraId="2C90BEB5" w14:textId="77777777" w:rsidR="00F06D61" w:rsidRPr="00F06D61" w:rsidRDefault="00F06D61" w:rsidP="00F06D61">
      <w:pPr>
        <w:rPr>
          <w:b/>
          <w:bCs/>
        </w:rPr>
      </w:pPr>
      <w:r w:rsidRPr="00F06D61">
        <w:rPr>
          <w:b/>
          <w:bCs/>
        </w:rPr>
        <w:t>TO-DO</w:t>
      </w:r>
    </w:p>
    <w:p w14:paraId="47F0FE35" w14:textId="77777777" w:rsidR="00F06D61" w:rsidRPr="00F06D61" w:rsidRDefault="00F06D61" w:rsidP="00F06D61">
      <w:pPr>
        <w:numPr>
          <w:ilvl w:val="0"/>
          <w:numId w:val="8"/>
        </w:numPr>
      </w:pPr>
      <w:r w:rsidRPr="00F06D61">
        <w:t>Create a reliable data source for each site; refresh at least every 1 min, preferably faster — determine the achievable capability.</w:t>
      </w:r>
    </w:p>
    <w:p w14:paraId="03550E4A" w14:textId="77777777" w:rsidR="00F06D61" w:rsidRPr="00F06D61" w:rsidRDefault="00F06D61" w:rsidP="00F06D61">
      <w:pPr>
        <w:numPr>
          <w:ilvl w:val="0"/>
          <w:numId w:val="8"/>
        </w:numPr>
      </w:pPr>
      <w:r w:rsidRPr="00F06D61">
        <w:t>Create a reliable way to match markets across sites — nomenclature and bet descriptions differ, some sites are in French. Match not only match-winner but handicaps etc. Target: maximize opportunity count. Low-confidence market matches go to a review gate rather than being auto-trusted (a mismatched market produces fake value).</w:t>
      </w:r>
    </w:p>
    <w:p w14:paraId="7111CC33" w14:textId="77777777" w:rsidR="00F06D61" w:rsidRPr="00F06D61" w:rsidRDefault="00F06D61" w:rsidP="00F06D61">
      <w:pPr>
        <w:numPr>
          <w:ilvl w:val="0"/>
          <w:numId w:val="8"/>
        </w:numPr>
      </w:pPr>
      <w:r w:rsidRPr="00F06D61">
        <w:t>Create the opportunity-tracking database — per the Data section, including the full-market / margin fields required for Method B.</w:t>
      </w:r>
    </w:p>
    <w:p w14:paraId="52D3BDE2" w14:textId="77777777" w:rsidR="00F06D61" w:rsidRPr="00F06D61" w:rsidRDefault="00F06D61" w:rsidP="00F06D61">
      <w:pPr>
        <w:numPr>
          <w:ilvl w:val="0"/>
          <w:numId w:val="8"/>
        </w:numPr>
      </w:pPr>
      <w:r w:rsidRPr="00F06D61">
        <w:t>Create the evaluation tool — per the Evaluation section, running Method A and Method B side by side and bucketing by odds range.</w:t>
      </w:r>
    </w:p>
    <w:p w14:paraId="20287386" w14:textId="77777777" w:rsidR="00F06D61" w:rsidRPr="00F06D61" w:rsidRDefault="00F06D61" w:rsidP="00F06D61">
      <w:pPr>
        <w:numPr>
          <w:ilvl w:val="0"/>
          <w:numId w:val="8"/>
        </w:numPr>
      </w:pPr>
      <w:r w:rsidRPr="00F06D61">
        <w:t>Calculate results — both staking scenarios above.</w:t>
      </w:r>
    </w:p>
    <w:p w14:paraId="4AE4AF26" w14:textId="77777777" w:rsidR="00F06D61" w:rsidRPr="00F06D61" w:rsidRDefault="00F06D61" w:rsidP="00F06D61">
      <w:pPr>
        <w:numPr>
          <w:ilvl w:val="0"/>
          <w:numId w:val="8"/>
        </w:numPr>
      </w:pPr>
      <w:r w:rsidRPr="00F06D61">
        <w:t>Find a way to track the max allowed bet.</w:t>
      </w:r>
    </w:p>
    <w:p w14:paraId="42202BFB" w14:textId="77777777" w:rsidR="00F06D61" w:rsidRPr="00F06D61" w:rsidRDefault="00F06D61" w:rsidP="00F06D61">
      <w:pPr>
        <w:rPr>
          <w:b/>
          <w:bCs/>
        </w:rPr>
      </w:pPr>
      <w:r w:rsidRPr="00F06D61">
        <w:rPr>
          <w:b/>
          <w:bCs/>
        </w:rPr>
        <w:t>Open dependencies (unresolved)</w:t>
      </w:r>
    </w:p>
    <w:p w14:paraId="67441A97" w14:textId="77777777" w:rsidR="00F06D61" w:rsidRPr="00F06D61" w:rsidRDefault="00F06D61" w:rsidP="00F06D61">
      <w:pPr>
        <w:numPr>
          <w:ilvl w:val="0"/>
          <w:numId w:val="9"/>
        </w:numPr>
      </w:pPr>
      <w:r w:rsidRPr="00F06D61">
        <w:t xml:space="preserve">No book accounts or API access yet. Pinnacle's own public API is closed (aggregator or scrape); Betfair has an API; </w:t>
      </w:r>
      <w:proofErr w:type="spellStart"/>
      <w:r w:rsidRPr="00F06D61">
        <w:t>Swisslos</w:t>
      </w:r>
      <w:proofErr w:type="spellEnd"/>
      <w:r w:rsidRPr="00F06D61">
        <w:t>/Loro have no API and are geo-restricted to Swiss cantons + Liechtenstein, so reading them needs a Swiss-exit IP and scraping even in paper-trade mode.</w:t>
      </w:r>
    </w:p>
    <w:sectPr w:rsidR="00F06D61" w:rsidRPr="00F06D61" w:rsidSect="00B63F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B0B6E"/>
    <w:multiLevelType w:val="multilevel"/>
    <w:tmpl w:val="564E7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B9739C"/>
    <w:multiLevelType w:val="multilevel"/>
    <w:tmpl w:val="D7C8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32826"/>
    <w:multiLevelType w:val="multilevel"/>
    <w:tmpl w:val="0D44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E0B3D"/>
    <w:multiLevelType w:val="multilevel"/>
    <w:tmpl w:val="9DE83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027907"/>
    <w:multiLevelType w:val="hybridMultilevel"/>
    <w:tmpl w:val="D1A429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8920AE"/>
    <w:multiLevelType w:val="multilevel"/>
    <w:tmpl w:val="CFBA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B75312"/>
    <w:multiLevelType w:val="multilevel"/>
    <w:tmpl w:val="4870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3E300C"/>
    <w:multiLevelType w:val="multilevel"/>
    <w:tmpl w:val="DD70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E21FC0"/>
    <w:multiLevelType w:val="multilevel"/>
    <w:tmpl w:val="60EC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1225449">
    <w:abstractNumId w:val="4"/>
  </w:num>
  <w:num w:numId="2" w16cid:durableId="1169372145">
    <w:abstractNumId w:val="8"/>
  </w:num>
  <w:num w:numId="3" w16cid:durableId="2093889760">
    <w:abstractNumId w:val="7"/>
  </w:num>
  <w:num w:numId="4" w16cid:durableId="349990823">
    <w:abstractNumId w:val="2"/>
  </w:num>
  <w:num w:numId="5" w16cid:durableId="1057819177">
    <w:abstractNumId w:val="1"/>
  </w:num>
  <w:num w:numId="6" w16cid:durableId="1774740878">
    <w:abstractNumId w:val="0"/>
  </w:num>
  <w:num w:numId="7" w16cid:durableId="1311519938">
    <w:abstractNumId w:val="6"/>
  </w:num>
  <w:num w:numId="8" w16cid:durableId="2026206473">
    <w:abstractNumId w:val="3"/>
  </w:num>
  <w:num w:numId="9" w16cid:durableId="12978339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22C"/>
    <w:rsid w:val="00010028"/>
    <w:rsid w:val="001F022C"/>
    <w:rsid w:val="003F4305"/>
    <w:rsid w:val="00471AA1"/>
    <w:rsid w:val="00546707"/>
    <w:rsid w:val="00A65514"/>
    <w:rsid w:val="00B63FC4"/>
    <w:rsid w:val="00CB7377"/>
    <w:rsid w:val="00D54D7A"/>
    <w:rsid w:val="00F06D61"/>
    <w:rsid w:val="00FE3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A8B92"/>
  <w15:chartTrackingRefBased/>
  <w15:docId w15:val="{72DAD2CD-84CC-4307-920A-46A1E0F47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FC4"/>
  </w:style>
  <w:style w:type="paragraph" w:styleId="Heading1">
    <w:name w:val="heading 1"/>
    <w:basedOn w:val="Normal"/>
    <w:next w:val="Normal"/>
    <w:link w:val="Heading1Char"/>
    <w:uiPriority w:val="9"/>
    <w:qFormat/>
    <w:rsid w:val="001F0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2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2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2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2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2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2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2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2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2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2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22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02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02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738</Words>
  <Characters>4211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 Sládek</dc:creator>
  <cp:keywords/>
  <dc:description/>
  <cp:lastModifiedBy>Miroslav Sládek</cp:lastModifiedBy>
  <cp:revision>2</cp:revision>
  <dcterms:created xsi:type="dcterms:W3CDTF">2026-07-23T09:58:00Z</dcterms:created>
  <dcterms:modified xsi:type="dcterms:W3CDTF">2026-07-23T09:58:00Z</dcterms:modified>
</cp:coreProperties>
</file>