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667A5B" w:rsidRPr="00E4106E" w14:paraId="3522C9E8" w14:textId="77777777" w:rsidTr="00E4106E">
        <w:tc>
          <w:tcPr>
            <w:tcW w:w="10890" w:type="dxa"/>
            <w:shd w:val="clear" w:color="auto" w:fill="auto"/>
          </w:tcPr>
          <w:p w14:paraId="2C4529E7" w14:textId="77777777" w:rsidR="00454F21" w:rsidRPr="00E4106E" w:rsidRDefault="00454F21" w:rsidP="00454F21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0"/>
                <w:szCs w:val="40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74655842" w14:textId="77777777" w:rsidR="00454F21" w:rsidRPr="00E4106E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1618 SE Rex Street, Portland OR 97202</w:t>
            </w:r>
          </w:p>
          <w:p w14:paraId="6EF7D7E8" w14:textId="7895E527" w:rsidR="00667A5B" w:rsidRPr="00E4106E" w:rsidRDefault="00454F21" w:rsidP="00454F2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Cell: 503-964-9532, Email: </w:t>
            </w:r>
            <w:r w:rsidR="0063715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</w:t>
            </w:r>
            <w:r w:rsidR="00C8406F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  <w:r w:rsidR="0063715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@</w:t>
            </w:r>
            <w:r w:rsidR="00C8406F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gmail</w:t>
            </w:r>
            <w:r w:rsidR="0063715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.com</w:t>
            </w:r>
          </w:p>
        </w:tc>
      </w:tr>
      <w:tr w:rsidR="00454F21" w:rsidRPr="00E4106E" w14:paraId="67845097" w14:textId="77777777" w:rsidTr="00E4106E">
        <w:tc>
          <w:tcPr>
            <w:tcW w:w="10890" w:type="dxa"/>
          </w:tcPr>
          <w:p w14:paraId="12A88F0B" w14:textId="77777777" w:rsidR="00454F21" w:rsidRPr="00E4106E" w:rsidRDefault="00454F21" w:rsidP="00667A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4F21" w:rsidRPr="00E4106E" w14:paraId="6591ACDD" w14:textId="77777777" w:rsidTr="00E4106E">
        <w:tc>
          <w:tcPr>
            <w:tcW w:w="10890" w:type="dxa"/>
            <w:shd w:val="clear" w:color="auto" w:fill="8EAADB" w:themeFill="accent1" w:themeFillTint="99"/>
          </w:tcPr>
          <w:p w14:paraId="5A14A884" w14:textId="77777777" w:rsidR="00454F21" w:rsidRPr="00F15919" w:rsidRDefault="00454F21" w:rsidP="00E4106E">
            <w:pPr>
              <w:ind w:right="-102"/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E4106E" w14:paraId="20A1C733" w14:textId="77777777" w:rsidTr="00E4106E">
        <w:tc>
          <w:tcPr>
            <w:tcW w:w="10890" w:type="dxa"/>
          </w:tcPr>
          <w:p w14:paraId="77F65A1B" w14:textId="77777777" w:rsidR="0021659B" w:rsidRPr="00E4106E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Outreach Educator</w:t>
            </w:r>
            <w:r w:rsidRPr="00E4106E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</w:t>
            </w:r>
          </w:p>
          <w:p w14:paraId="1397C21C" w14:textId="2FB43755" w:rsidR="00454F21" w:rsidRPr="00E4106E" w:rsidRDefault="00454F21" w:rsidP="0021659B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Engineering Week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2018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201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  <w:p w14:paraId="2FBB958A" w14:textId="7A5629F2" w:rsidR="00E53C19" w:rsidRPr="00E4106E" w:rsidRDefault="00E53C19" w:rsidP="0021659B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Hillsboro Air Show, 2017</w:t>
            </w:r>
          </w:p>
          <w:p w14:paraId="6C7DDF10" w14:textId="278CA798" w:rsidR="00E53C19" w:rsidRPr="00E4106E" w:rsidRDefault="00E53C19" w:rsidP="00E53C19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FIRST LEGO League Mentoring, 2019 season</w:t>
            </w:r>
          </w:p>
          <w:p w14:paraId="5A063282" w14:textId="7DCC77DC" w:rsidR="00E53C19" w:rsidRPr="00E4106E" w:rsidRDefault="00E53C19" w:rsidP="00E53C1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Tournament Director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</w:t>
            </w:r>
            <w:r w:rsidR="006C5564"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practice FLL tournament, December 2018</w:t>
            </w:r>
          </w:p>
          <w:p w14:paraId="281F2D95" w14:textId="17EE5DDE" w:rsidR="00B33100" w:rsidRPr="00E4106E" w:rsidRDefault="00B33100" w:rsidP="00B33100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Mentored young girls [Explorers Program] in STEM, 2017, 2018</w:t>
            </w:r>
          </w:p>
          <w:p w14:paraId="1256D46C" w14:textId="77777777" w:rsidR="00FA63F7" w:rsidRPr="00E4106E" w:rsidRDefault="00454F21" w:rsidP="00FA63F7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 w:rsidR="007938F1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</w:p>
          <w:p w14:paraId="140F3695" w14:textId="7DCF6E76" w:rsidR="0006304A" w:rsidRPr="00E4106E" w:rsidRDefault="0006304A" w:rsidP="0006304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Machine Shop Class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Community College (Summer 2017)</w:t>
            </w:r>
          </w:p>
          <w:p w14:paraId="7062B492" w14:textId="414C289B" w:rsidR="003265CE" w:rsidRPr="00E4106E" w:rsidRDefault="0006304A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Learned how to operate CNC Mill, Lathe, Mill, Drill Press, 3D Printers, Basic CAD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CAM</w:t>
            </w:r>
          </w:p>
          <w:p w14:paraId="3FBC8402" w14:textId="475A148C" w:rsidR="003265CE" w:rsidRPr="00E4106E" w:rsidRDefault="003265CE" w:rsidP="003265CE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Biomechanica Internship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BioMechanica LLC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(Summer 2017)</w:t>
            </w:r>
          </w:p>
          <w:p w14:paraId="1F9BC9C8" w14:textId="759D7C33" w:rsidR="003265CE" w:rsidRDefault="00E4106E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Asked to create a way to interface a treadmill to a computer as a summer internship</w:t>
            </w:r>
          </w:p>
          <w:p w14:paraId="35B2B05B" w14:textId="2CC18392" w:rsidR="009E5A1F" w:rsidRDefault="009E5A1F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Used a Raspberry Pi and wrote my own software</w:t>
            </w:r>
          </w:p>
          <w:p w14:paraId="35E1FAE1" w14:textId="77777777" w:rsidR="009E5A1F" w:rsidRPr="00E4106E" w:rsidRDefault="009E5A1F" w:rsidP="009E5A1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 (3715 SE Division St.)</w:t>
            </w:r>
          </w:p>
          <w:p w14:paraId="39625C29" w14:textId="77777777" w:rsidR="009E5A1F" w:rsidRPr="00E4106E" w:rsidRDefault="009E5A1F" w:rsidP="009E5A1F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Busser: June 2018 - September 2018</w:t>
            </w:r>
          </w:p>
          <w:p w14:paraId="0D76633E" w14:textId="77777777" w:rsidR="009E5A1F" w:rsidRPr="00E4106E" w:rsidRDefault="009E5A1F" w:rsidP="009E5A1F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 time dishwasher: February 2016 - June 2016</w:t>
            </w:r>
          </w:p>
          <w:p w14:paraId="11CA0CE8" w14:textId="77777777" w:rsidR="009E5A1F" w:rsidRPr="00E4106E" w:rsidRDefault="009E5A1F" w:rsidP="009E5A1F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 Gelato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Gelateria (3707 SE Division St.)</w:t>
            </w:r>
          </w:p>
          <w:p w14:paraId="3FFE7A2C" w14:textId="2C5C8D17" w:rsidR="009E5A1F" w:rsidRPr="009E5A1F" w:rsidRDefault="009E5A1F" w:rsidP="009E5A1F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server, Barista, June 2017 - December 2017</w:t>
            </w:r>
          </w:p>
        </w:tc>
      </w:tr>
      <w:tr w:rsidR="00454F21" w:rsidRPr="00E4106E" w14:paraId="7E37B19E" w14:textId="77777777" w:rsidTr="00E4106E">
        <w:tc>
          <w:tcPr>
            <w:tcW w:w="10890" w:type="dxa"/>
            <w:shd w:val="clear" w:color="auto" w:fill="8EAADB" w:themeFill="accent1" w:themeFillTint="99"/>
          </w:tcPr>
          <w:p w14:paraId="7963A180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454F21" w:rsidRPr="00E4106E" w14:paraId="21E0A9CA" w14:textId="77777777" w:rsidTr="00E4106E">
        <w:tc>
          <w:tcPr>
            <w:tcW w:w="10890" w:type="dxa"/>
          </w:tcPr>
          <w:p w14:paraId="39A5FFFF" w14:textId="7AB18620" w:rsidR="004A17CA" w:rsidRPr="00E4106E" w:rsidRDefault="004A17CA" w:rsidP="004A17C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bookmarkStart w:id="0" w:name="_GoBack"/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</w:p>
          <w:p w14:paraId="1F43BD80" w14:textId="62891410" w:rsidR="00454F21" w:rsidRPr="00E4106E" w:rsidRDefault="004A17CA" w:rsidP="004A17CA">
            <w:pPr>
              <w:ind w:firstLine="7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currently attend Cleveland High School </w:t>
            </w:r>
            <w:r w:rsidR="00E84A8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 a</w:t>
            </w:r>
            <w:r w:rsidR="0021659B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senior</w:t>
            </w:r>
            <w:r w:rsidR="00B33100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.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</w:t>
            </w:r>
            <w:r w:rsidR="00E84A8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am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tak</w:t>
            </w:r>
            <w:r w:rsidR="00E84A8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ing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the International Baccalaureate (IB) course </w:t>
            </w:r>
            <w:r w:rsidR="0063715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option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for </w:t>
            </w:r>
            <w:r w:rsidR="0063715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all my classes. </w:t>
            </w:r>
            <w:r w:rsidR="00F1591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have taken 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an</w:t>
            </w:r>
            <w:r w:rsidR="00F1591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overwhelmingly large 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number</w:t>
            </w:r>
            <w:r w:rsidR="00F1591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STEM-related classes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 O</w:t>
            </w:r>
            <w:r w:rsidR="00F1591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ne of my goals in high school was to obtain as many science and math credits as possible. I am graduating with 14.</w:t>
            </w:r>
          </w:p>
          <w:p w14:paraId="487A51AB" w14:textId="77777777" w:rsidR="003265CE" w:rsidRPr="00E4106E" w:rsidRDefault="003265CE" w:rsidP="003265CE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3229" w:tblpY="-1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92"/>
              <w:gridCol w:w="1008"/>
              <w:gridCol w:w="1392"/>
              <w:gridCol w:w="900"/>
            </w:tblGrid>
            <w:tr w:rsidR="00C803AC" w:rsidRPr="00E4106E" w14:paraId="1E544E9F" w14:textId="77777777" w:rsidTr="00C803AC">
              <w:tc>
                <w:tcPr>
                  <w:tcW w:w="2592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07EC40C4" w14:textId="77777777" w:rsidR="00C803AC" w:rsidRPr="00E4106E" w:rsidRDefault="00C803AC" w:rsidP="00C803AC">
                  <w:pPr>
                    <w:jc w:val="right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IB Physics HL</w:t>
                  </w:r>
                </w:p>
              </w:tc>
              <w:tc>
                <w:tcPr>
                  <w:tcW w:w="1008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0D7D4306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2 Years</w:t>
                  </w:r>
                </w:p>
              </w:tc>
              <w:tc>
                <w:tcPr>
                  <w:tcW w:w="1392" w:type="dxa"/>
                  <w:vMerge w:val="restart"/>
                  <w:tcBorders>
                    <w:top w:val="single" w:sz="4" w:space="0" w:color="E7E6E6"/>
                    <w:left w:val="single" w:sz="4" w:space="0" w:color="E7E6E6"/>
                    <w:right w:val="single" w:sz="4" w:space="0" w:color="E7E6E6"/>
                  </w:tcBorders>
                </w:tcPr>
                <w:p w14:paraId="1980E9EA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Unweighted GPA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E7E6E6"/>
                    <w:left w:val="single" w:sz="4" w:space="0" w:color="E7E6E6"/>
                    <w:right w:val="single" w:sz="4" w:space="0" w:color="E7E6E6"/>
                  </w:tcBorders>
                  <w:vAlign w:val="center"/>
                </w:tcPr>
                <w:p w14:paraId="019A7A59" w14:textId="77777777" w:rsidR="00C803AC" w:rsidRPr="00E4106E" w:rsidRDefault="00C803AC" w:rsidP="00C803A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3.725</w:t>
                  </w:r>
                </w:p>
              </w:tc>
            </w:tr>
            <w:tr w:rsidR="00C803AC" w:rsidRPr="00E4106E" w14:paraId="4E870F58" w14:textId="77777777" w:rsidTr="00C803AC">
              <w:tc>
                <w:tcPr>
                  <w:tcW w:w="2592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2358FCA3" w14:textId="77777777" w:rsidR="00C803AC" w:rsidRPr="00E4106E" w:rsidRDefault="00C803AC" w:rsidP="00C803AC">
                  <w:pPr>
                    <w:jc w:val="right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IB Biology HL</w:t>
                  </w:r>
                </w:p>
              </w:tc>
              <w:tc>
                <w:tcPr>
                  <w:tcW w:w="1008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27E0B426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2 Years</w:t>
                  </w:r>
                </w:p>
              </w:tc>
              <w:tc>
                <w:tcPr>
                  <w:tcW w:w="1392" w:type="dxa"/>
                  <w:vMerge/>
                  <w:tcBorders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726BD71A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  <w:vAlign w:val="center"/>
                </w:tcPr>
                <w:p w14:paraId="2E27F8F8" w14:textId="77777777" w:rsidR="00C803AC" w:rsidRPr="00E4106E" w:rsidRDefault="00C803AC" w:rsidP="00C803A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C803AC" w:rsidRPr="00E4106E" w14:paraId="714A6D0E" w14:textId="77777777" w:rsidTr="00C803AC">
              <w:tc>
                <w:tcPr>
                  <w:tcW w:w="2592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2E648739" w14:textId="77777777" w:rsidR="00C803AC" w:rsidRPr="00E4106E" w:rsidRDefault="00C803AC" w:rsidP="00C803AC">
                  <w:pPr>
                    <w:jc w:val="right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IB Computer Science SL</w:t>
                  </w:r>
                </w:p>
              </w:tc>
              <w:tc>
                <w:tcPr>
                  <w:tcW w:w="1008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61A470E5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4 Years</w:t>
                  </w:r>
                </w:p>
              </w:tc>
              <w:tc>
                <w:tcPr>
                  <w:tcW w:w="1392" w:type="dxa"/>
                  <w:vMerge w:val="restart"/>
                  <w:tcBorders>
                    <w:top w:val="single" w:sz="4" w:space="0" w:color="E7E6E6"/>
                    <w:left w:val="single" w:sz="4" w:space="0" w:color="E7E6E6"/>
                    <w:right w:val="single" w:sz="4" w:space="0" w:color="E7E6E6"/>
                  </w:tcBorders>
                </w:tcPr>
                <w:p w14:paraId="7C8BDD33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Weighted GPA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E7E6E6"/>
                    <w:left w:val="single" w:sz="4" w:space="0" w:color="E7E6E6"/>
                    <w:right w:val="single" w:sz="4" w:space="0" w:color="E7E6E6"/>
                  </w:tcBorders>
                  <w:vAlign w:val="center"/>
                </w:tcPr>
                <w:p w14:paraId="1CB1EFD5" w14:textId="77777777" w:rsidR="00C803AC" w:rsidRPr="00E4106E" w:rsidRDefault="00C803AC" w:rsidP="00C803A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4.059</w:t>
                  </w:r>
                </w:p>
              </w:tc>
            </w:tr>
            <w:tr w:rsidR="00C803AC" w:rsidRPr="00E4106E" w14:paraId="55C61738" w14:textId="77777777" w:rsidTr="00C803AC">
              <w:tc>
                <w:tcPr>
                  <w:tcW w:w="2592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4F46B882" w14:textId="77777777" w:rsidR="00C803AC" w:rsidRPr="00E4106E" w:rsidRDefault="00C803AC" w:rsidP="00C803AC">
                  <w:pPr>
                    <w:jc w:val="right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1008" w:type="dxa"/>
                  <w:tcBorders>
                    <w:top w:val="single" w:sz="4" w:space="0" w:color="E7E6E6"/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672127F8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4106E">
                    <w:rPr>
                      <w:rFonts w:asciiTheme="majorHAnsi" w:hAnsiTheme="majorHAnsi" w:cstheme="majorHAnsi"/>
                      <w:sz w:val="24"/>
                      <w:szCs w:val="24"/>
                    </w:rPr>
                    <w:t>4 Years</w:t>
                  </w:r>
                </w:p>
              </w:tc>
              <w:tc>
                <w:tcPr>
                  <w:tcW w:w="1392" w:type="dxa"/>
                  <w:vMerge/>
                  <w:tcBorders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7E073FA3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E7E6E6"/>
                    <w:bottom w:val="single" w:sz="4" w:space="0" w:color="E7E6E6"/>
                    <w:right w:val="single" w:sz="4" w:space="0" w:color="E7E6E6"/>
                  </w:tcBorders>
                </w:tcPr>
                <w:p w14:paraId="77215BA7" w14:textId="77777777" w:rsidR="00C803AC" w:rsidRPr="00E4106E" w:rsidRDefault="00C803AC" w:rsidP="00C803AC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7AF6FFB5" w14:textId="4B0AD910" w:rsidR="003265CE" w:rsidRPr="00E4106E" w:rsidRDefault="003265CE" w:rsidP="00E4106E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Classes I’ve Taken:</w:t>
            </w:r>
          </w:p>
          <w:p w14:paraId="31DAC042" w14:textId="2B759B6F" w:rsidR="00C803AC" w:rsidRDefault="00C803AC" w:rsidP="00F159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D8ADDD" w14:textId="77777777" w:rsidR="00C803AC" w:rsidRDefault="00C803AC" w:rsidP="00F159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7E2B2A" w14:textId="38613C9A" w:rsidR="00F15919" w:rsidRPr="00E4106E" w:rsidRDefault="00F15919" w:rsidP="00F1591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Portland Community College</w:t>
            </w:r>
          </w:p>
          <w:p w14:paraId="305AAE62" w14:textId="2AB4AD32" w:rsidR="00F15919" w:rsidRPr="009E5A1F" w:rsidRDefault="00F15919" w:rsidP="009E5A1F">
            <w:pPr>
              <w:ind w:firstLine="7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took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calculus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(MTH 251)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at PCC summer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2018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I plan to take 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alculus again this summer as well (MTH 252). I have taken a </w:t>
            </w:r>
            <w:r w:rsidRPr="00ED49FC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</w:rPr>
              <w:t>project machine technology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class (MCH 157) over the summer of 2017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The class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was exclusively for FIRST Robotics students. I have a 4.00 GPA from PCC.</w:t>
            </w:r>
          </w:p>
        </w:tc>
      </w:tr>
      <w:bookmarkEnd w:id="0"/>
      <w:tr w:rsidR="00454F21" w:rsidRPr="00E4106E" w14:paraId="6972BF31" w14:textId="77777777" w:rsidTr="00E4106E">
        <w:tc>
          <w:tcPr>
            <w:tcW w:w="10890" w:type="dxa"/>
            <w:shd w:val="clear" w:color="auto" w:fill="8EAADB" w:themeFill="accent1" w:themeFillTint="99"/>
          </w:tcPr>
          <w:p w14:paraId="42DE6919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 &amp; Qualifications</w:t>
            </w:r>
          </w:p>
        </w:tc>
      </w:tr>
      <w:tr w:rsidR="00454F21" w:rsidRPr="00E4106E" w14:paraId="78E3EF4F" w14:textId="77777777" w:rsidTr="00E4106E">
        <w:tc>
          <w:tcPr>
            <w:tcW w:w="10890" w:type="dxa"/>
          </w:tcPr>
          <w:p w14:paraId="721DB634" w14:textId="442B2266" w:rsidR="00454F21" w:rsidRPr="00E4106E" w:rsidRDefault="00523607" w:rsidP="003265CE">
            <w:pPr>
              <w:ind w:firstLine="7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am </w:t>
            </w:r>
            <w:r w:rsidR="00ED49F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eager to learn </w:t>
            </w:r>
            <w:r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and enjoy working in a professional environment. </w:t>
            </w:r>
            <w:r w:rsidR="00C803A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From leadership experience at robotics, I have good project management and communication skills. </w:t>
            </w:r>
            <w:r w:rsidR="0006304A"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 have taught myself a great deal about CAD/</w:t>
            </w:r>
            <w:proofErr w:type="spellStart"/>
            <w:r w:rsidR="0006304A"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Solidworks</w:t>
            </w:r>
            <w:proofErr w:type="spellEnd"/>
            <w:r w:rsidR="0006304A"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ED49F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to </w:t>
            </w:r>
            <w:r w:rsidR="0006304A"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an intermediate level. I have experience making challenging parts such as </w:t>
            </w:r>
            <w:r w:rsidR="003265CE"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several blocks </w:t>
            </w:r>
            <w:r w:rsidR="0016766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used </w:t>
            </w:r>
            <w:r w:rsidR="003265CE"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for my 2019 robot.</w:t>
            </w:r>
            <w:r w:rsidR="0016766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These include the chain blocks in the drivetrain bars, as well as the blocks keeping the elevator straight.</w:t>
            </w:r>
          </w:p>
        </w:tc>
      </w:tr>
      <w:tr w:rsidR="00454F21" w:rsidRPr="00E4106E" w14:paraId="259F5D76" w14:textId="77777777" w:rsidTr="00E4106E">
        <w:tc>
          <w:tcPr>
            <w:tcW w:w="10890" w:type="dxa"/>
            <w:shd w:val="clear" w:color="auto" w:fill="8EAADB" w:themeFill="accent1" w:themeFillTint="99"/>
          </w:tcPr>
          <w:p w14:paraId="5B60A4CE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Honors &amp; Awards</w:t>
            </w:r>
          </w:p>
        </w:tc>
      </w:tr>
      <w:tr w:rsidR="00454F21" w:rsidRPr="00E4106E" w14:paraId="007BF21A" w14:textId="77777777" w:rsidTr="00E4106E">
        <w:tc>
          <w:tcPr>
            <w:tcW w:w="10890" w:type="dxa"/>
          </w:tcPr>
          <w:p w14:paraId="0F332138" w14:textId="721CAE7E" w:rsidR="00454F21" w:rsidRPr="00E4106E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IB Thinker </w:t>
            </w:r>
            <w:r w:rsidR="00C803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 - 2015/2016 School Year</w:t>
            </w:r>
          </w:p>
          <w:p w14:paraId="0B83D5BA" w14:textId="6D4ABD1D" w:rsidR="003461B9" w:rsidRPr="00E4106E" w:rsidRDefault="003461B9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Recipient of Engineering Inspiration Award</w:t>
            </w:r>
          </w:p>
          <w:p w14:paraId="73CD3A13" w14:textId="794C0399" w:rsidR="00FA3F9B" w:rsidRPr="00E4106E" w:rsidRDefault="00FA3F9B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 of Robotics Team - 2016/2017 School Year</w:t>
            </w:r>
          </w:p>
          <w:p w14:paraId="3A3771E7" w14:textId="7432F3D9" w:rsidR="002866BA" w:rsidRPr="00E4106E" w:rsidRDefault="00FA3F9B" w:rsidP="003461B9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</w:t>
            </w:r>
            <w:r w:rsidR="00454F21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Robotics Team -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2017/2018 School Year</w:t>
            </w:r>
          </w:p>
          <w:p w14:paraId="601AD576" w14:textId="613C1858" w:rsidR="003461B9" w:rsidRPr="00E4106E" w:rsidRDefault="00FA3F9B" w:rsidP="003461B9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Team Captain of Robotics Team </w:t>
            </w:r>
            <w:r w:rsidR="006C5564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–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6C5564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2018/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2019 School Year</w:t>
            </w:r>
          </w:p>
        </w:tc>
      </w:tr>
      <w:tr w:rsidR="00454F21" w:rsidRPr="00E4106E" w14:paraId="588300BE" w14:textId="77777777" w:rsidTr="00E4106E">
        <w:tc>
          <w:tcPr>
            <w:tcW w:w="10890" w:type="dxa"/>
            <w:shd w:val="clear" w:color="auto" w:fill="8EAADB" w:themeFill="accent1" w:themeFillTint="99"/>
          </w:tcPr>
          <w:p w14:paraId="2E0387F1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lastRenderedPageBreak/>
              <w:t>References</w:t>
            </w:r>
          </w:p>
        </w:tc>
      </w:tr>
      <w:tr w:rsidR="00454F21" w:rsidRPr="00E4106E" w14:paraId="075FD6AF" w14:textId="77777777" w:rsidTr="00E4106E">
        <w:tc>
          <w:tcPr>
            <w:tcW w:w="10890" w:type="dxa"/>
          </w:tcPr>
          <w:p w14:paraId="51AB6A92" w14:textId="281D0B42" w:rsidR="003461B9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Cindi Carrel, Robotics Coach: ccarrel@gmail.com</w:t>
            </w:r>
          </w:p>
          <w:p w14:paraId="12EA7E8E" w14:textId="2D13F679" w:rsidR="00E4106E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Rafael Bobenrieth, IB Physics Teacher: </w:t>
            </w:r>
            <w:r w:rsidR="00E4106E" w:rsidRPr="00E4106E">
              <w:rPr>
                <w:rFonts w:asciiTheme="majorHAnsi" w:hAnsiTheme="majorHAnsi" w:cstheme="majorHAnsi"/>
                <w:sz w:val="24"/>
                <w:szCs w:val="24"/>
              </w:rPr>
              <w:t>rbobenri@pps.net</w:t>
            </w:r>
          </w:p>
          <w:p w14:paraId="79744E3D" w14:textId="2AE434A3" w:rsidR="00454F21" w:rsidRPr="00E4106E" w:rsidRDefault="00E4106E" w:rsidP="00454F2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Martyn Shorten, Owner of BioMechanica, Martyn.Shorten@biomechanica.com</w:t>
            </w:r>
          </w:p>
          <w:p w14:paraId="453ACF3B" w14:textId="5FB454D1" w:rsidR="00167662" w:rsidRPr="00E4106E" w:rsidRDefault="00167662" w:rsidP="0016766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Davis, Owner of Xico: liz@xicopdx.com</w:t>
            </w:r>
          </w:p>
          <w:p w14:paraId="690BDE66" w14:textId="7C343222" w:rsidR="003461B9" w:rsidRPr="00E4106E" w:rsidRDefault="003461B9" w:rsidP="00454F2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2BBB312" w14:textId="77777777" w:rsidR="00454F21" w:rsidRPr="00E4106E" w:rsidRDefault="00454F21" w:rsidP="007938F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454F21" w:rsidRPr="00E4106E" w:rsidSect="00E4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6304A"/>
    <w:rsid w:val="000A27DA"/>
    <w:rsid w:val="00167662"/>
    <w:rsid w:val="0021659B"/>
    <w:rsid w:val="0024059B"/>
    <w:rsid w:val="002866BA"/>
    <w:rsid w:val="002F7EB0"/>
    <w:rsid w:val="003265CE"/>
    <w:rsid w:val="003461B9"/>
    <w:rsid w:val="00454F21"/>
    <w:rsid w:val="004A17CA"/>
    <w:rsid w:val="00523607"/>
    <w:rsid w:val="00637159"/>
    <w:rsid w:val="00667A5B"/>
    <w:rsid w:val="006C5564"/>
    <w:rsid w:val="00737511"/>
    <w:rsid w:val="00744B66"/>
    <w:rsid w:val="007938F1"/>
    <w:rsid w:val="009E5A1F"/>
    <w:rsid w:val="00AA76B8"/>
    <w:rsid w:val="00AD2C30"/>
    <w:rsid w:val="00B33100"/>
    <w:rsid w:val="00C803AC"/>
    <w:rsid w:val="00C8406F"/>
    <w:rsid w:val="00CF129D"/>
    <w:rsid w:val="00D50027"/>
    <w:rsid w:val="00D85AA8"/>
    <w:rsid w:val="00E1082C"/>
    <w:rsid w:val="00E4106E"/>
    <w:rsid w:val="00E53C19"/>
    <w:rsid w:val="00E84A89"/>
    <w:rsid w:val="00EB10BB"/>
    <w:rsid w:val="00EC6F1C"/>
    <w:rsid w:val="00ED49FC"/>
    <w:rsid w:val="00F15919"/>
    <w:rsid w:val="00FA3F9B"/>
    <w:rsid w:val="00F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1EB2FCB4-C295-4A15-A7B0-369E379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E2DC-1DCB-447E-B66A-0AAA7F8C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3</cp:revision>
  <dcterms:created xsi:type="dcterms:W3CDTF">2019-04-10T04:07:00Z</dcterms:created>
  <dcterms:modified xsi:type="dcterms:W3CDTF">2019-04-11T04:46:00Z</dcterms:modified>
</cp:coreProperties>
</file>