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texto cumple con las reglas ortografía y de redacción en todos sus apartados.</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Y</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highlight w:val="green"/>
              </w:rPr>
            </w:pPr>
            <w:r w:rsidDel="00000000" w:rsidR="00000000" w:rsidRPr="00000000">
              <w:rPr>
                <w:rFonts w:ascii="Calibri" w:cs="Calibri" w:eastAsia="Calibri" w:hAnsi="Calibri"/>
                <w:b w:val="0"/>
                <w:i w:val="0"/>
                <w:smallCaps w:val="0"/>
                <w:color w:val="000000"/>
                <w:sz w:val="20"/>
                <w:szCs w:val="20"/>
                <w:highlight w:val="green"/>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nCHFyQ7MfwCmXKC8y3IzvVNiRA==">CgMxLjAyCGguZ2pkZ3hzOAByITFzUW9kcU1kUm94bE00MW5qWjhhZnplNnZ5SUotUzdicQ==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