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4A6" w:rsidRPr="006B3B30" w:rsidRDefault="006B3B30">
      <w:pPr>
        <w:rPr>
          <w:b/>
          <w:sz w:val="28"/>
          <w:szCs w:val="28"/>
        </w:rPr>
      </w:pPr>
      <w:r w:rsidRPr="006B3B30">
        <w:rPr>
          <w:b/>
          <w:sz w:val="28"/>
          <w:szCs w:val="28"/>
        </w:rPr>
        <w:t>PROJECT:</w:t>
      </w:r>
      <w:r w:rsidRPr="006B3B30">
        <w:rPr>
          <w:rFonts w:ascii="Segoe UI" w:hAnsi="Segoe UI" w:cs="Segoe UI"/>
          <w:color w:val="343541"/>
          <w:sz w:val="18"/>
          <w:szCs w:val="18"/>
        </w:rPr>
        <w:t xml:space="preserve"> </w:t>
      </w:r>
      <w:r w:rsidRPr="006B3B30">
        <w:rPr>
          <w:rFonts w:ascii="Segoe UI" w:hAnsi="Segoe UI" w:cs="Segoe UI"/>
          <w:b/>
          <w:color w:val="343541"/>
          <w:sz w:val="28"/>
          <w:szCs w:val="28"/>
        </w:rPr>
        <w:t>consider incorporating automated recovery scripts or proactive monitoring for quicker response during disasters</w:t>
      </w:r>
    </w:p>
    <w:p w:rsidR="006B3B30" w:rsidRDefault="006B3B30">
      <w:pPr>
        <w:rPr>
          <w:b/>
          <w:sz w:val="28"/>
          <w:szCs w:val="28"/>
        </w:rPr>
      </w:pPr>
      <w:r>
        <w:rPr>
          <w:b/>
          <w:sz w:val="28"/>
          <w:szCs w:val="28"/>
        </w:rPr>
        <w:t xml:space="preserve">TEAM MEMBER: Dexter </w:t>
      </w:r>
      <w:proofErr w:type="spellStart"/>
      <w:r>
        <w:rPr>
          <w:b/>
          <w:sz w:val="28"/>
          <w:szCs w:val="28"/>
        </w:rPr>
        <w:t>Lenus</w:t>
      </w:r>
      <w:proofErr w:type="spellEnd"/>
      <w:r>
        <w:rPr>
          <w:b/>
          <w:sz w:val="28"/>
          <w:szCs w:val="28"/>
        </w:rPr>
        <w:t xml:space="preserve"> G</w:t>
      </w:r>
    </w:p>
    <w:p w:rsidR="006B3B30" w:rsidRPr="006B3B30" w:rsidRDefault="006B3B30" w:rsidP="006B3B3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DEFNITION: </w:t>
      </w:r>
      <w:r w:rsidRPr="006B3B30">
        <w:rPr>
          <w:rFonts w:ascii="Segoe UI" w:eastAsia="Times New Roman" w:hAnsi="Segoe UI" w:cs="Segoe UI"/>
          <w:color w:val="000000"/>
          <w:sz w:val="27"/>
          <w:szCs w:val="27"/>
        </w:rPr>
        <w:t xml:space="preserve">Automated recovery scripts and proactive monitoring are </w:t>
      </w:r>
      <w:r>
        <w:rPr>
          <w:rFonts w:ascii="Segoe UI" w:eastAsia="Times New Roman" w:hAnsi="Segoe UI" w:cs="Segoe UI"/>
          <w:color w:val="000000"/>
          <w:sz w:val="27"/>
          <w:szCs w:val="27"/>
        </w:rPr>
        <w:t xml:space="preserve">  </w:t>
      </w:r>
      <w:r w:rsidRPr="006B3B30">
        <w:rPr>
          <w:rFonts w:ascii="Segoe UI" w:eastAsia="Times New Roman" w:hAnsi="Segoe UI" w:cs="Segoe UI"/>
          <w:color w:val="000000"/>
          <w:sz w:val="27"/>
          <w:szCs w:val="27"/>
        </w:rPr>
        <w:t>essential components of a disaster recovery plan, as they can significantly reduce downtime and improve response times during disasters or system failures. Here are steps to incorporate these elements into your disaster recovery strategy using IBM Cloud services:</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Identify Critical Services and Data</w:t>
      </w:r>
      <w:r w:rsidRPr="006B3B30">
        <w:rPr>
          <w:rFonts w:ascii="Segoe UI" w:eastAsia="Times New Roman" w:hAnsi="Segoe UI" w:cs="Segoe UI"/>
          <w:color w:val="000000"/>
          <w:sz w:val="27"/>
          <w:szCs w:val="27"/>
        </w:rPr>
        <w:t>: Determine which services, applications, and data are critical to your business operations. Prioritize these for automated recovery and proactive monitoring.</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Create Automated Recovery Scripts</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Develop automated recovery scripts or procedures for critical services and applications. These scripts should include steps to restart services, restore data from backups, and failover to secondary resources if needed.</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 xml:space="preserve">Leverage IBM Cloud Automation Manager to create, </w:t>
      </w:r>
      <w:proofErr w:type="gramStart"/>
      <w:r w:rsidRPr="006B3B30">
        <w:rPr>
          <w:rFonts w:ascii="Segoe UI" w:eastAsia="Times New Roman" w:hAnsi="Segoe UI" w:cs="Segoe UI"/>
          <w:color w:val="000000"/>
          <w:sz w:val="27"/>
          <w:szCs w:val="27"/>
        </w:rPr>
        <w:t>deploy</w:t>
      </w:r>
      <w:proofErr w:type="gramEnd"/>
      <w:r w:rsidRPr="006B3B30">
        <w:rPr>
          <w:rFonts w:ascii="Segoe UI" w:eastAsia="Times New Roman" w:hAnsi="Segoe UI" w:cs="Segoe UI"/>
          <w:color w:val="000000"/>
          <w:sz w:val="27"/>
          <w:szCs w:val="27"/>
        </w:rPr>
        <w:t>, and manage these automation scripts efficiently.</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Implement Proactive Monitoring</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Use IBM Cloud Monitoring to set up proactive monitoring for your virtual servers, databases, and other critical resources. Configure custom alerting rules based on key performance indicators (KPIs) and thresholds.</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Consider using IBM Cloud Log Analysis to monitor logs for anomalies and security events.</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Integrate Alerts and Notifications</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 xml:space="preserve">Integrate your monitoring system with alerting mechanisms, such as email, SMS, or incident management platforms like </w:t>
      </w:r>
      <w:proofErr w:type="spellStart"/>
      <w:r w:rsidRPr="006B3B30">
        <w:rPr>
          <w:rFonts w:ascii="Segoe UI" w:eastAsia="Times New Roman" w:hAnsi="Segoe UI" w:cs="Segoe UI"/>
          <w:color w:val="000000"/>
          <w:sz w:val="27"/>
          <w:szCs w:val="27"/>
        </w:rPr>
        <w:t>PagerDuty</w:t>
      </w:r>
      <w:proofErr w:type="spellEnd"/>
      <w:r w:rsidRPr="006B3B30">
        <w:rPr>
          <w:rFonts w:ascii="Segoe UI" w:eastAsia="Times New Roman" w:hAnsi="Segoe UI" w:cs="Segoe UI"/>
          <w:color w:val="000000"/>
          <w:sz w:val="27"/>
          <w:szCs w:val="27"/>
        </w:rPr>
        <w:t xml:space="preserve"> or Slack. Ensure that the appropriate teams or individuals are notified in case of issues.</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Create incident response playbooks that detail how team members should respond to specific alerts.</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Test Automation and Monitoring</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lastRenderedPageBreak/>
        <w:t>Regularly test your automated recovery scripts and monitoring systems in a controlled environment. Verify that they can successfully detect and respond to simulated disaster scenarios.</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Conduct tabletop exercises with your team to ensure everyone knows their roles in the event of a disaster.</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Failover and Redundancy</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Implement redundancy for critical resources by hosting them in different data centers or regions within IBM Cloud. Use services like IBM Cloud Virtual Server Instances and Load Balancers to distribute traffic.</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Automate the failover process so that it can be triggered automatically when issues are detected.</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Documentation and Knowledge Sharing</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Document your automated recovery procedures, including scripts and configurations.</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Ensure that team members are trained and have access to this documentation to respond effectively during disasters.</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Continuous Improvement</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Continuously review and update your automated recovery scripts, monitoring configurations, and disaster recovery plan to adapt to changing business needs and technological advancements.</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Security and Compliance</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Incorporate security best practices into your automated recovery scripts and monitoring systems to protect sensitive data.</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Ensure that your disaster recovery strategy complies with relevant industry regulations and standards.</w:t>
      </w:r>
    </w:p>
    <w:p w:rsidR="006B3B30" w:rsidRPr="006B3B30" w:rsidRDefault="006B3B30" w:rsidP="006B3B3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By incorporating automated recovery scripts and proactive monitoring into your disaster recovery plan on IBM Cloud, you can significantly enhance your organization's ability to respond quickly and effectively during disasters or unexpected outages, minimizing downtime and potential data loss.</w:t>
      </w: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Pr="006B3B30" w:rsidRDefault="006B3B30" w:rsidP="006B3B30">
      <w:pPr>
        <w:pBdr>
          <w:bottom w:val="single" w:sz="6" w:space="1" w:color="auto"/>
        </w:pBdr>
        <w:spacing w:after="0" w:line="240" w:lineRule="auto"/>
        <w:jc w:val="center"/>
        <w:rPr>
          <w:rFonts w:ascii="Arial" w:eastAsia="Times New Roman" w:hAnsi="Arial" w:cs="Arial"/>
          <w:vanish/>
          <w:sz w:val="48"/>
          <w:szCs w:val="48"/>
        </w:rPr>
      </w:pPr>
      <w:r w:rsidRPr="006B3B30">
        <w:rPr>
          <w:rFonts w:ascii="Arial" w:eastAsia="Times New Roman" w:hAnsi="Arial" w:cs="Arial"/>
          <w:sz w:val="48"/>
          <w:szCs w:val="48"/>
        </w:rPr>
        <w:t>THANK YOU</w:t>
      </w:r>
      <w:r w:rsidRPr="006B3B30">
        <w:rPr>
          <w:rFonts w:ascii="Arial" w:eastAsia="Times New Roman" w:hAnsi="Arial" w:cs="Arial"/>
          <w:vanish/>
          <w:sz w:val="48"/>
          <w:szCs w:val="48"/>
        </w:rPr>
        <w:t>Top of Form</w:t>
      </w:r>
    </w:p>
    <w:p w:rsidR="006B3B30" w:rsidRPr="006B3B30" w:rsidRDefault="006B3B30">
      <w:pPr>
        <w:rPr>
          <w:b/>
          <w:sz w:val="48"/>
          <w:szCs w:val="48"/>
        </w:rPr>
      </w:pPr>
    </w:p>
    <w:p w:rsidR="006B3B30" w:rsidRPr="006B3B30" w:rsidRDefault="006B3B30">
      <w:pPr>
        <w:rPr>
          <w:b/>
          <w:sz w:val="48"/>
          <w:szCs w:val="48"/>
        </w:rPr>
      </w:pPr>
    </w:p>
    <w:sectPr w:rsidR="006B3B30" w:rsidRPr="006B3B30" w:rsidSect="000B0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435E8A"/>
    <w:multiLevelType w:val="multilevel"/>
    <w:tmpl w:val="5D4CB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B3B30"/>
    <w:rsid w:val="0003055A"/>
    <w:rsid w:val="000B098C"/>
    <w:rsid w:val="00135230"/>
    <w:rsid w:val="006B3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B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B30"/>
    <w:rPr>
      <w:b/>
      <w:bCs/>
    </w:rPr>
  </w:style>
  <w:style w:type="paragraph" w:styleId="z-TopofForm">
    <w:name w:val="HTML Top of Form"/>
    <w:basedOn w:val="Normal"/>
    <w:next w:val="Normal"/>
    <w:link w:val="z-TopofFormChar"/>
    <w:hidden/>
    <w:uiPriority w:val="99"/>
    <w:semiHidden/>
    <w:unhideWhenUsed/>
    <w:rsid w:val="006B3B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3B3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607807045">
      <w:bodyDiv w:val="1"/>
      <w:marLeft w:val="0"/>
      <w:marRight w:val="0"/>
      <w:marTop w:val="0"/>
      <w:marBottom w:val="0"/>
      <w:divBdr>
        <w:top w:val="none" w:sz="0" w:space="0" w:color="auto"/>
        <w:left w:val="none" w:sz="0" w:space="0" w:color="auto"/>
        <w:bottom w:val="none" w:sz="0" w:space="0" w:color="auto"/>
        <w:right w:val="none" w:sz="0" w:space="0" w:color="auto"/>
      </w:divBdr>
      <w:divsChild>
        <w:div w:id="1857501362">
          <w:marLeft w:val="0"/>
          <w:marRight w:val="0"/>
          <w:marTop w:val="0"/>
          <w:marBottom w:val="0"/>
          <w:divBdr>
            <w:top w:val="single" w:sz="2" w:space="0" w:color="D9D9E3"/>
            <w:left w:val="single" w:sz="2" w:space="0" w:color="D9D9E3"/>
            <w:bottom w:val="single" w:sz="2" w:space="0" w:color="D9D9E3"/>
            <w:right w:val="single" w:sz="2" w:space="0" w:color="D9D9E3"/>
          </w:divBdr>
          <w:divsChild>
            <w:div w:id="1958835208">
              <w:marLeft w:val="0"/>
              <w:marRight w:val="0"/>
              <w:marTop w:val="0"/>
              <w:marBottom w:val="0"/>
              <w:divBdr>
                <w:top w:val="single" w:sz="2" w:space="0" w:color="D9D9E3"/>
                <w:left w:val="single" w:sz="2" w:space="0" w:color="D9D9E3"/>
                <w:bottom w:val="single" w:sz="2" w:space="0" w:color="D9D9E3"/>
                <w:right w:val="single" w:sz="2" w:space="0" w:color="D9D9E3"/>
              </w:divBdr>
              <w:divsChild>
                <w:div w:id="96339678">
                  <w:marLeft w:val="0"/>
                  <w:marRight w:val="0"/>
                  <w:marTop w:val="0"/>
                  <w:marBottom w:val="0"/>
                  <w:divBdr>
                    <w:top w:val="single" w:sz="2" w:space="0" w:color="D9D9E3"/>
                    <w:left w:val="single" w:sz="2" w:space="0" w:color="D9D9E3"/>
                    <w:bottom w:val="single" w:sz="2" w:space="0" w:color="D9D9E3"/>
                    <w:right w:val="single" w:sz="2" w:space="0" w:color="D9D9E3"/>
                  </w:divBdr>
                  <w:divsChild>
                    <w:div w:id="1763067595">
                      <w:marLeft w:val="0"/>
                      <w:marRight w:val="0"/>
                      <w:marTop w:val="0"/>
                      <w:marBottom w:val="0"/>
                      <w:divBdr>
                        <w:top w:val="single" w:sz="2" w:space="0" w:color="D9D9E3"/>
                        <w:left w:val="single" w:sz="2" w:space="0" w:color="D9D9E3"/>
                        <w:bottom w:val="single" w:sz="2" w:space="0" w:color="D9D9E3"/>
                        <w:right w:val="single" w:sz="2" w:space="0" w:color="D9D9E3"/>
                      </w:divBdr>
                      <w:divsChild>
                        <w:div w:id="373652815">
                          <w:marLeft w:val="0"/>
                          <w:marRight w:val="0"/>
                          <w:marTop w:val="0"/>
                          <w:marBottom w:val="0"/>
                          <w:divBdr>
                            <w:top w:val="single" w:sz="2" w:space="0" w:color="auto"/>
                            <w:left w:val="single" w:sz="2" w:space="0" w:color="auto"/>
                            <w:bottom w:val="single" w:sz="4" w:space="0" w:color="auto"/>
                            <w:right w:val="single" w:sz="2" w:space="0" w:color="auto"/>
                          </w:divBdr>
                          <w:divsChild>
                            <w:div w:id="386414546">
                              <w:marLeft w:val="0"/>
                              <w:marRight w:val="0"/>
                              <w:marTop w:val="100"/>
                              <w:marBottom w:val="100"/>
                              <w:divBdr>
                                <w:top w:val="single" w:sz="2" w:space="0" w:color="D9D9E3"/>
                                <w:left w:val="single" w:sz="2" w:space="0" w:color="D9D9E3"/>
                                <w:bottom w:val="single" w:sz="2" w:space="0" w:color="D9D9E3"/>
                                <w:right w:val="single" w:sz="2" w:space="0" w:color="D9D9E3"/>
                              </w:divBdr>
                              <w:divsChild>
                                <w:div w:id="978924321">
                                  <w:marLeft w:val="0"/>
                                  <w:marRight w:val="0"/>
                                  <w:marTop w:val="0"/>
                                  <w:marBottom w:val="0"/>
                                  <w:divBdr>
                                    <w:top w:val="single" w:sz="2" w:space="0" w:color="D9D9E3"/>
                                    <w:left w:val="single" w:sz="2" w:space="0" w:color="D9D9E3"/>
                                    <w:bottom w:val="single" w:sz="2" w:space="0" w:color="D9D9E3"/>
                                    <w:right w:val="single" w:sz="2" w:space="0" w:color="D9D9E3"/>
                                  </w:divBdr>
                                  <w:divsChild>
                                    <w:div w:id="1503474323">
                                      <w:marLeft w:val="0"/>
                                      <w:marRight w:val="0"/>
                                      <w:marTop w:val="0"/>
                                      <w:marBottom w:val="0"/>
                                      <w:divBdr>
                                        <w:top w:val="single" w:sz="2" w:space="0" w:color="D9D9E3"/>
                                        <w:left w:val="single" w:sz="2" w:space="0" w:color="D9D9E3"/>
                                        <w:bottom w:val="single" w:sz="2" w:space="0" w:color="D9D9E3"/>
                                        <w:right w:val="single" w:sz="2" w:space="0" w:color="D9D9E3"/>
                                      </w:divBdr>
                                      <w:divsChild>
                                        <w:div w:id="208961484">
                                          <w:marLeft w:val="0"/>
                                          <w:marRight w:val="0"/>
                                          <w:marTop w:val="0"/>
                                          <w:marBottom w:val="0"/>
                                          <w:divBdr>
                                            <w:top w:val="single" w:sz="2" w:space="0" w:color="D9D9E3"/>
                                            <w:left w:val="single" w:sz="2" w:space="0" w:color="D9D9E3"/>
                                            <w:bottom w:val="single" w:sz="2" w:space="0" w:color="D9D9E3"/>
                                            <w:right w:val="single" w:sz="2" w:space="0" w:color="D9D9E3"/>
                                          </w:divBdr>
                                          <w:divsChild>
                                            <w:div w:id="515769475">
                                              <w:marLeft w:val="0"/>
                                              <w:marRight w:val="0"/>
                                              <w:marTop w:val="0"/>
                                              <w:marBottom w:val="0"/>
                                              <w:divBdr>
                                                <w:top w:val="single" w:sz="2" w:space="0" w:color="D9D9E3"/>
                                                <w:left w:val="single" w:sz="2" w:space="0" w:color="D9D9E3"/>
                                                <w:bottom w:val="single" w:sz="2" w:space="0" w:color="D9D9E3"/>
                                                <w:right w:val="single" w:sz="2" w:space="0" w:color="D9D9E3"/>
                                              </w:divBdr>
                                              <w:divsChild>
                                                <w:div w:id="34205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167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sys01</dc:creator>
  <cp:lastModifiedBy>sys01</cp:lastModifiedBy>
  <cp:revision>1</cp:revision>
  <dcterms:created xsi:type="dcterms:W3CDTF">2023-10-09T10:17:00Z</dcterms:created>
  <dcterms:modified xsi:type="dcterms:W3CDTF">2023-10-09T10:27:00Z</dcterms:modified>
</cp:coreProperties>
</file>