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JM First Bank Account Ownership Prediction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goal of this project is to build a machine learning model that predicts whether an individual owns a bank account based on demographic and socio-economic data.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Steps Taken in the Project: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Data Loading and Exploration  Dataset Loaded from Train.csv using pandas after downloding to my file folder.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Overview: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Checked for missing values, data types, and general structure using .info() and .isnull().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Visualized the distribution of the target variable (bank_account) and key categorical features (education_level, job_type).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Key Insight: Imbalanced classes – fewer people have bank accounts.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2.Data Preprocessing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Missing Values: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Numerical columns – filled with the median.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Categorical columns – filled with the mode.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Encoding: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Target (bank_account) – Encoded using LabelEncoder (Yes = 1, No = 0).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Categorical Features – One-hot encoded using pd.get_dummies().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Feature Scaling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Applied StandardScaler to scale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Train-Test Split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Data Split: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-80% for training, 20% for testing(test_size=0.3).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Ensures the model is trained on a large portion of the data and evaluated on unseen data.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Model Training (Logistic Regression)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Model: LogisticRegression from sklearn.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Training: Performed using fit() on the training set.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Max Iterations: Set to 1000 to ensure convergence.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Model Evaluation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Predictions: Made using the test set (predict()).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Metrics Use: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Accuracy: Overall performance of the model.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Classification Report: Precision, recall, F1-score for each class.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Results: Printed the accuracy and detailed classification report to assess model performance.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