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2C1A" w14:textId="1D0D2606" w:rsidR="008C149D" w:rsidRDefault="00EF43C4" w:rsidP="00685E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5A3B" wp14:editId="43E0AB01">
                <wp:simplePos x="0" y="0"/>
                <wp:positionH relativeFrom="column">
                  <wp:posOffset>-178435</wp:posOffset>
                </wp:positionH>
                <wp:positionV relativeFrom="paragraph">
                  <wp:posOffset>-180975</wp:posOffset>
                </wp:positionV>
                <wp:extent cx="6393180" cy="342900"/>
                <wp:effectExtent l="12065" t="9525" r="14605" b="28575"/>
                <wp:wrapNone/>
                <wp:docPr id="22088457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F4A1F2" w14:textId="53D53EF0" w:rsidR="00060AA9" w:rsidRDefault="00060AA9" w:rsidP="001E70BD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Processus de gestion &amp; modélisation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5A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4.05pt;margin-top:-14.25pt;width:503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0EF4A1F2" w14:textId="53D53EF0" w:rsidR="00060AA9" w:rsidRDefault="00060AA9" w:rsidP="001E70BD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Processus de gestion &amp; modélisation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steclaire-Accent11"/>
        <w:tblW w:w="0" w:type="auto"/>
        <w:tblLook w:val="04A0" w:firstRow="1" w:lastRow="0" w:firstColumn="1" w:lastColumn="0" w:noHBand="0" w:noVBand="1"/>
      </w:tblPr>
      <w:tblGrid>
        <w:gridCol w:w="4863"/>
        <w:gridCol w:w="4863"/>
      </w:tblGrid>
      <w:tr w:rsidR="008C149D" w14:paraId="116803F7" w14:textId="77777777" w:rsidTr="008C1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3" w:type="dxa"/>
          </w:tcPr>
          <w:p w14:paraId="2552C926" w14:textId="77777777" w:rsidR="008C149D" w:rsidRDefault="008C149D" w:rsidP="00685EAF">
            <w:r>
              <w:t>Notions</w:t>
            </w:r>
          </w:p>
        </w:tc>
        <w:tc>
          <w:tcPr>
            <w:tcW w:w="4943" w:type="dxa"/>
          </w:tcPr>
          <w:p w14:paraId="73FB7943" w14:textId="5D2B7754" w:rsidR="008C149D" w:rsidRDefault="008C149D" w:rsidP="00685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F77AE">
              <w:t>ompétences</w:t>
            </w:r>
          </w:p>
        </w:tc>
      </w:tr>
      <w:tr w:rsidR="008C149D" w14:paraId="2A9D4374" w14:textId="77777777" w:rsidTr="008C1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3" w:type="dxa"/>
          </w:tcPr>
          <w:p w14:paraId="5E6CE1B0" w14:textId="77777777" w:rsidR="008C149D" w:rsidRDefault="008C149D" w:rsidP="00685EAF">
            <w:r>
              <w:t>- Processus de gestion, activités, acteurs</w:t>
            </w:r>
          </w:p>
          <w:p w14:paraId="121AF74E" w14:textId="77777777" w:rsidR="006D63E8" w:rsidRDefault="006D63E8" w:rsidP="00685EAF"/>
          <w:p w14:paraId="2F8E2110" w14:textId="77777777" w:rsidR="008C149D" w:rsidRDefault="008C149D" w:rsidP="00685EAF">
            <w:r>
              <w:t>- Modélisation d'un processus</w:t>
            </w:r>
          </w:p>
        </w:tc>
        <w:tc>
          <w:tcPr>
            <w:tcW w:w="4943" w:type="dxa"/>
          </w:tcPr>
          <w:p w14:paraId="7A971F5A" w14:textId="77777777" w:rsidR="008C149D" w:rsidRDefault="008C149D" w:rsidP="0068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décrire et représenter l'organisation en termes de processus métier et de processus support</w:t>
            </w:r>
          </w:p>
          <w:p w14:paraId="129AB6E9" w14:textId="77777777" w:rsidR="006D63E8" w:rsidRDefault="00E26D50" w:rsidP="0068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14:paraId="5467BBD2" w14:textId="77777777" w:rsidR="008C149D" w:rsidRDefault="008C149D" w:rsidP="0068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interpréter un schéma de processus dans un contexte donné pour apprécier sa contribution à la conduire et la coordination des activités.</w:t>
            </w:r>
          </w:p>
        </w:tc>
      </w:tr>
    </w:tbl>
    <w:p w14:paraId="6E317CA6" w14:textId="77777777" w:rsidR="00E0152E" w:rsidRDefault="00E0152E" w:rsidP="00685EAF"/>
    <w:p w14:paraId="7B87DF64" w14:textId="77777777" w:rsidR="00685EAF" w:rsidRDefault="00216B84" w:rsidP="00685EAF">
      <w:pPr>
        <w:pStyle w:val="Citationintense"/>
        <w:pBdr>
          <w:bottom w:val="single" w:sz="4" w:space="3" w:color="4F81BD" w:themeColor="accent1"/>
        </w:pBdr>
      </w:pPr>
      <w:r w:rsidRPr="00D807BE">
        <w:t>Contexte</w:t>
      </w:r>
      <w:r w:rsidR="000908CC">
        <w:rPr>
          <w:rStyle w:val="Rfrencelgre"/>
          <w:smallCaps w:val="0"/>
          <w:color w:val="4F81BD" w:themeColor="accent1"/>
          <w:u w:val="none"/>
        </w:rPr>
        <w:t xml:space="preserve"> </w:t>
      </w:r>
      <w:r w:rsidR="00D807BE" w:rsidRPr="00D807BE">
        <w:rPr>
          <w:rStyle w:val="Rfrencelgre"/>
          <w:smallCaps w:val="0"/>
          <w:color w:val="4F81BD" w:themeColor="accent1"/>
          <w:u w:val="none"/>
        </w:rPr>
        <w:t xml:space="preserve"> : observation de l'appel dans une classe</w:t>
      </w:r>
    </w:p>
    <w:p w14:paraId="2691FF88" w14:textId="77777777" w:rsidR="00D807BE" w:rsidRDefault="00D807BE" w:rsidP="00D807BE">
      <w:pPr>
        <w:pStyle w:val="Sansinterligne"/>
      </w:pPr>
      <w:r>
        <w:t xml:space="preserve">Question n°1 :  </w:t>
      </w:r>
      <w:r w:rsidR="0029415E">
        <w:t>Comment peut-on appeler ce processus?</w:t>
      </w:r>
    </w:p>
    <w:p w14:paraId="4A04D627" w14:textId="77777777" w:rsidR="00D807BE" w:rsidRDefault="00D807BE" w:rsidP="00D807BE">
      <w:pPr>
        <w:pStyle w:val="Sansinterligne"/>
      </w:pPr>
      <w:r>
        <w:t>________________________________________________________________________________________________________________________________________________________________________________</w:t>
      </w:r>
    </w:p>
    <w:p w14:paraId="36987687" w14:textId="77777777" w:rsidR="00D807BE" w:rsidRDefault="00D807BE" w:rsidP="00D807BE">
      <w:pPr>
        <w:pStyle w:val="Sansinterligne"/>
      </w:pPr>
    </w:p>
    <w:p w14:paraId="1207E326" w14:textId="77777777" w:rsidR="00D807BE" w:rsidRDefault="00D807BE" w:rsidP="00D807BE">
      <w:pPr>
        <w:pStyle w:val="Sansinterligne"/>
      </w:pPr>
      <w:r>
        <w:t>Question n°2 :</w:t>
      </w:r>
      <w:r w:rsidR="0029415E">
        <w:t xml:space="preserve"> Quelles sont les activités de ce processus ?</w:t>
      </w:r>
    </w:p>
    <w:p w14:paraId="53A1F4EE" w14:textId="77777777" w:rsidR="00330DEF" w:rsidRDefault="00D807BE" w:rsidP="00330DEF">
      <w:pPr>
        <w:pStyle w:val="Sansinterligne"/>
      </w:pPr>
      <w:r>
        <w:t>________________________________________________________________________________________</w:t>
      </w:r>
      <w:r w:rsidR="00330DEF">
        <w:t>________________________________________________________________________________________</w:t>
      </w:r>
    </w:p>
    <w:p w14:paraId="073E3D49" w14:textId="77777777" w:rsidR="00330DEF" w:rsidRDefault="00330DEF" w:rsidP="00330DEF">
      <w:pPr>
        <w:pStyle w:val="Sansinterligne"/>
      </w:pPr>
      <w:r>
        <w:t>________________________________________________________________________________________</w:t>
      </w:r>
    </w:p>
    <w:p w14:paraId="79C1BF6E" w14:textId="77777777" w:rsidR="00330DEF" w:rsidRDefault="00330DEF" w:rsidP="00330DEF">
      <w:pPr>
        <w:pStyle w:val="Sansinterligne"/>
      </w:pPr>
      <w:r>
        <w:t>________________________________________________________________________________________</w:t>
      </w:r>
    </w:p>
    <w:p w14:paraId="18D9DBB8" w14:textId="77777777" w:rsidR="00D807BE" w:rsidRDefault="00D807BE" w:rsidP="00D807BE">
      <w:pPr>
        <w:pStyle w:val="Sansinterligne"/>
      </w:pPr>
    </w:p>
    <w:p w14:paraId="78CEE5F3" w14:textId="77777777" w:rsidR="00D807BE" w:rsidRDefault="00D807BE" w:rsidP="00D807BE">
      <w:pPr>
        <w:pStyle w:val="Sansinterligne"/>
      </w:pPr>
      <w:r>
        <w:t>Questio</w:t>
      </w:r>
      <w:r w:rsidR="00330DEF">
        <w:t xml:space="preserve">n n°3 : Quelles sont les acteurs de ce processus </w:t>
      </w:r>
      <w:r>
        <w:t>?</w:t>
      </w:r>
    </w:p>
    <w:p w14:paraId="34589FC0" w14:textId="77777777" w:rsidR="00330DEF" w:rsidRDefault="00D807BE" w:rsidP="00330DEF">
      <w:pPr>
        <w:pStyle w:val="Sansinterligne"/>
      </w:pPr>
      <w:r>
        <w:t>________________________________________________________________________________________</w:t>
      </w:r>
      <w:r w:rsidR="00330DEF">
        <w:t>________________________________________________________________________________________</w:t>
      </w:r>
    </w:p>
    <w:p w14:paraId="46F567FC" w14:textId="77777777" w:rsidR="00330DEF" w:rsidRDefault="00330DEF" w:rsidP="00330DEF">
      <w:pPr>
        <w:pStyle w:val="Sansinterligne"/>
      </w:pPr>
      <w:r>
        <w:t>________________________________________________________________________________________</w:t>
      </w:r>
    </w:p>
    <w:p w14:paraId="4FA30337" w14:textId="77777777" w:rsidR="00D807BE" w:rsidRDefault="00330DEF" w:rsidP="00330DEF">
      <w:pPr>
        <w:pStyle w:val="Sansinterligne"/>
      </w:pPr>
      <w:r>
        <w:t>_________________________________________________________</w:t>
      </w:r>
      <w:r w:rsidR="006D63E8">
        <w:t>_______________________________</w:t>
      </w:r>
    </w:p>
    <w:p w14:paraId="3BBF3890" w14:textId="77777777" w:rsidR="00D807BE" w:rsidRDefault="003861DF" w:rsidP="00685EAF">
      <w:pPr>
        <w:pStyle w:val="Titre1"/>
      </w:pPr>
      <w:r>
        <w:t>Processus de gestion, activités, acteurs</w:t>
      </w:r>
    </w:p>
    <w:p w14:paraId="31E9AF26" w14:textId="77777777" w:rsidR="003861DF" w:rsidRDefault="003861DF" w:rsidP="003861DF">
      <w:pPr>
        <w:pStyle w:val="Titre2"/>
      </w:pPr>
      <w:r>
        <w:t>Définitions</w:t>
      </w:r>
    </w:p>
    <w:p w14:paraId="6CF11F8A" w14:textId="77777777" w:rsidR="00CB78E8" w:rsidRDefault="00CB78E8" w:rsidP="003861DF">
      <w:r>
        <w:t xml:space="preserve">Processus : </w:t>
      </w:r>
    </w:p>
    <w:p w14:paraId="7953F00F" w14:textId="77777777" w:rsidR="000908CC" w:rsidRPr="003861DF" w:rsidRDefault="000908CC" w:rsidP="003861DF"/>
    <w:p w14:paraId="242D6444" w14:textId="77777777" w:rsidR="00397EE0" w:rsidRDefault="00397EE0" w:rsidP="00397EE0">
      <w:pPr>
        <w:pStyle w:val="Sansinterligne"/>
        <w:rPr>
          <w:color w:val="FF0000"/>
        </w:rPr>
      </w:pPr>
    </w:p>
    <w:p w14:paraId="7C6C3F12" w14:textId="77777777" w:rsidR="001B3D92" w:rsidRDefault="001B3D92" w:rsidP="00397EE0">
      <w:pPr>
        <w:pStyle w:val="Sansinterligne"/>
      </w:pPr>
    </w:p>
    <w:p w14:paraId="5FBC827C" w14:textId="77777777" w:rsidR="00397EE0" w:rsidRDefault="00397EE0" w:rsidP="00397EE0">
      <w:pPr>
        <w:pStyle w:val="Sansinterligne"/>
      </w:pPr>
    </w:p>
    <w:p w14:paraId="5DE6AD15" w14:textId="77777777" w:rsidR="00397EE0" w:rsidRDefault="00397EE0" w:rsidP="00397EE0">
      <w:pPr>
        <w:pStyle w:val="Sansinterligne"/>
      </w:pPr>
    </w:p>
    <w:p w14:paraId="758AD6E4" w14:textId="77777777" w:rsidR="00397EE0" w:rsidRDefault="00CB78E8" w:rsidP="00397EE0">
      <w:pPr>
        <w:pStyle w:val="Sansinterligne"/>
      </w:pPr>
      <w:r>
        <w:t xml:space="preserve">Activité : </w:t>
      </w:r>
    </w:p>
    <w:p w14:paraId="6A62E7FB" w14:textId="77777777" w:rsidR="000908CC" w:rsidRDefault="000908CC" w:rsidP="00397EE0">
      <w:pPr>
        <w:pStyle w:val="Sansinterligne"/>
      </w:pPr>
    </w:p>
    <w:p w14:paraId="6F6A6B76" w14:textId="77777777" w:rsidR="00397EE0" w:rsidRDefault="00397EE0" w:rsidP="00397EE0">
      <w:pPr>
        <w:pStyle w:val="Sansinterligne"/>
      </w:pPr>
    </w:p>
    <w:p w14:paraId="60A9818E" w14:textId="77777777" w:rsidR="00397EE0" w:rsidRDefault="00397EE0" w:rsidP="00397EE0">
      <w:pPr>
        <w:pStyle w:val="Sansinterligne"/>
      </w:pPr>
    </w:p>
    <w:p w14:paraId="61DC0FCE" w14:textId="77777777" w:rsidR="00397EE0" w:rsidRDefault="00397EE0" w:rsidP="00397EE0">
      <w:pPr>
        <w:pStyle w:val="Sansinterligne"/>
      </w:pPr>
    </w:p>
    <w:p w14:paraId="52574F44" w14:textId="77777777" w:rsidR="00397EE0" w:rsidRDefault="00397EE0" w:rsidP="00397EE0">
      <w:pPr>
        <w:pStyle w:val="Sansinterligne"/>
      </w:pPr>
    </w:p>
    <w:p w14:paraId="7A88C016" w14:textId="77777777" w:rsidR="000908CC" w:rsidRDefault="000A4F21" w:rsidP="00397EE0">
      <w:pPr>
        <w:pStyle w:val="Sansinterligne"/>
      </w:pPr>
      <w:r>
        <w:t>Acteur :</w:t>
      </w:r>
    </w:p>
    <w:p w14:paraId="6B3E0AC5" w14:textId="77777777" w:rsidR="000A4F21" w:rsidRDefault="000A4F21" w:rsidP="00397EE0">
      <w:pPr>
        <w:pStyle w:val="Sansinterligne"/>
      </w:pPr>
    </w:p>
    <w:p w14:paraId="46300E4B" w14:textId="77777777" w:rsidR="00397EE0" w:rsidRDefault="00397EE0" w:rsidP="00397EE0">
      <w:pPr>
        <w:pStyle w:val="Sansinterligne"/>
      </w:pPr>
    </w:p>
    <w:p w14:paraId="3CA12E49" w14:textId="77777777" w:rsidR="00397EE0" w:rsidRDefault="000908CC" w:rsidP="00C43043">
      <w:pPr>
        <w:pStyle w:val="Titre2"/>
      </w:pPr>
      <w:r>
        <w:br w:type="page"/>
      </w:r>
      <w:r w:rsidR="000B4FB3">
        <w:lastRenderedPageBreak/>
        <w:t>Typologies de processus</w:t>
      </w:r>
    </w:p>
    <w:p w14:paraId="0E797499" w14:textId="77777777" w:rsidR="000908CC" w:rsidRDefault="000908CC" w:rsidP="000908CC">
      <w:pPr>
        <w:pStyle w:val="Citationintense"/>
        <w:pBdr>
          <w:bottom w:val="single" w:sz="4" w:space="3" w:color="4F81BD" w:themeColor="accent1"/>
        </w:pBdr>
      </w:pPr>
      <w:r w:rsidRPr="00D807BE">
        <w:t>Contexte</w:t>
      </w:r>
      <w:r>
        <w:rPr>
          <w:rStyle w:val="Rfrencelgre"/>
          <w:smallCaps w:val="0"/>
          <w:color w:val="4F81BD" w:themeColor="accent1"/>
          <w:u w:val="none"/>
        </w:rPr>
        <w:t xml:space="preserve"> </w:t>
      </w:r>
      <w:r w:rsidRPr="00D807BE">
        <w:rPr>
          <w:rStyle w:val="Rfrencelgre"/>
          <w:smallCaps w:val="0"/>
          <w:color w:val="4F81BD" w:themeColor="accent1"/>
          <w:u w:val="none"/>
        </w:rPr>
        <w:t xml:space="preserve"> :</w:t>
      </w:r>
      <w:r>
        <w:rPr>
          <w:rStyle w:val="Rfrencelgre"/>
          <w:smallCaps w:val="0"/>
          <w:color w:val="4F81BD" w:themeColor="accent1"/>
          <w:u w:val="none"/>
        </w:rPr>
        <w:t xml:space="preserve"> processus :</w:t>
      </w:r>
      <w:r w:rsidRPr="00D807BE">
        <w:rPr>
          <w:rStyle w:val="Rfrencelgre"/>
          <w:smallCaps w:val="0"/>
          <w:color w:val="4F81BD" w:themeColor="accent1"/>
          <w:u w:val="none"/>
        </w:rPr>
        <w:t xml:space="preserve"> </w:t>
      </w:r>
      <w:r>
        <w:rPr>
          <w:rStyle w:val="Rfrencelgre"/>
          <w:smallCaps w:val="0"/>
          <w:color w:val="4F81BD" w:themeColor="accent1"/>
          <w:u w:val="none"/>
        </w:rPr>
        <w:t>demande de congés</w:t>
      </w:r>
    </w:p>
    <w:p w14:paraId="647ACF65" w14:textId="77777777" w:rsidR="000908CC" w:rsidRDefault="000908CC" w:rsidP="000908CC">
      <w:pPr>
        <w:jc w:val="both"/>
      </w:pPr>
      <w:r>
        <w:t>Un salarié d'une organisation dépose une demande de congé auprès de sa direction des ressources humaines.</w:t>
      </w:r>
    </w:p>
    <w:p w14:paraId="56735046" w14:textId="77777777" w:rsidR="000908CC" w:rsidRDefault="000908CC" w:rsidP="000908CC">
      <w:pPr>
        <w:jc w:val="both"/>
      </w:pPr>
      <w:r>
        <w:t xml:space="preserve">Question n°1 :  </w:t>
      </w:r>
      <w:r w:rsidR="00FC236D">
        <w:t xml:space="preserve"> Le salarié est-il acteur interne ou externe de l'organisation ?</w:t>
      </w:r>
    </w:p>
    <w:p w14:paraId="20DB6D91" w14:textId="77777777" w:rsidR="00FC236D" w:rsidRDefault="00FC236D" w:rsidP="000908CC">
      <w:pPr>
        <w:jc w:val="both"/>
      </w:pPr>
    </w:p>
    <w:p w14:paraId="1D0708E1" w14:textId="77777777" w:rsidR="00FC236D" w:rsidRDefault="00FC236D" w:rsidP="000908CC">
      <w:pPr>
        <w:jc w:val="both"/>
      </w:pPr>
      <w:r>
        <w:t>Question n°2 : Le salarié est-il acteur interne ou externe au processus ?</w:t>
      </w:r>
    </w:p>
    <w:p w14:paraId="31EC51DE" w14:textId="77777777" w:rsidR="00FC236D" w:rsidRPr="000908CC" w:rsidRDefault="00FC236D" w:rsidP="000908CC">
      <w:pPr>
        <w:jc w:val="both"/>
      </w:pPr>
    </w:p>
    <w:p w14:paraId="520D78FB" w14:textId="77777777" w:rsidR="00FC236D" w:rsidRDefault="00FC236D"/>
    <w:p w14:paraId="69E70C06" w14:textId="77777777" w:rsidR="00FC236D" w:rsidRDefault="00FC236D"/>
    <w:p w14:paraId="5FC53006" w14:textId="77777777" w:rsidR="00FC236D" w:rsidRDefault="00FC236D"/>
    <w:p w14:paraId="2AD03AF6" w14:textId="77777777" w:rsidR="00FC236D" w:rsidRDefault="00FC236D"/>
    <w:p w14:paraId="1172AE9C" w14:textId="77777777" w:rsidR="001B3D92" w:rsidRDefault="00FC236D">
      <w:r>
        <w:rPr>
          <w:noProof/>
          <w:lang w:eastAsia="fr-FR"/>
        </w:rPr>
        <w:drawing>
          <wp:inline distT="0" distB="0" distL="0" distR="0" wp14:anchorId="55E752CA" wp14:editId="265FE28E">
            <wp:extent cx="6209665" cy="1424940"/>
            <wp:effectExtent l="19050" t="0" r="63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155D5" w14:textId="77777777" w:rsidR="00C43043" w:rsidRDefault="00C43043" w:rsidP="00C43043">
      <w:pPr>
        <w:pStyle w:val="Titre1"/>
      </w:pPr>
      <w:r>
        <w:t>Modélisation des processus organisationnels</w:t>
      </w:r>
    </w:p>
    <w:p w14:paraId="0366D14E" w14:textId="77777777" w:rsidR="00060AA9" w:rsidRDefault="00060AA9" w:rsidP="00060AA9">
      <w:pPr>
        <w:pStyle w:val="Titre2"/>
      </w:pPr>
      <w:r>
        <w:t>Le schéma acteur-flux</w:t>
      </w:r>
    </w:p>
    <w:p w14:paraId="1A7859CE" w14:textId="01089709" w:rsidR="00060AA9" w:rsidRDefault="00EF43C4" w:rsidP="00060AA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32CE4" wp14:editId="729CB640">
                <wp:simplePos x="0" y="0"/>
                <wp:positionH relativeFrom="column">
                  <wp:posOffset>1229360</wp:posOffset>
                </wp:positionH>
                <wp:positionV relativeFrom="paragraph">
                  <wp:posOffset>307975</wp:posOffset>
                </wp:positionV>
                <wp:extent cx="4990465" cy="620395"/>
                <wp:effectExtent l="10795" t="6350" r="8890" b="11430"/>
                <wp:wrapNone/>
                <wp:docPr id="15423821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3CDCA" w14:textId="77777777" w:rsidR="00060AA9" w:rsidRPr="00A9540D" w:rsidRDefault="00A9540D" w:rsidP="00A9540D">
                            <w:r>
                              <w:t xml:space="preserve">Un acteur est un émetteur ou récepteur d'un flux d'information. Un acteur est une personne, ou un service.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32CE4" id="Text Box 26" o:spid="_x0000_s1027" type="#_x0000_t202" style="position:absolute;margin-left:96.8pt;margin-top:24.25pt;width:392.95pt;height:48.8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">
                <v:textbox style="mso-fit-shape-to-text:t">
                  <w:txbxContent>
                    <w:p w14:paraId="3BA3CDCA" w14:textId="77777777" w:rsidR="00060AA9" w:rsidRPr="00A9540D" w:rsidRDefault="00A9540D" w:rsidP="00A9540D">
                      <w:r>
                        <w:t xml:space="preserve">Un acteur est un émetteur ou récepteur d'un flux d'information. Un acteur est une personne, ou un service. </w:t>
                      </w:r>
                    </w:p>
                  </w:txbxContent>
                </v:textbox>
              </v:shape>
            </w:pict>
          </mc:Fallback>
        </mc:AlternateContent>
      </w:r>
      <w:r w:rsidR="00060AA9">
        <w:t>Le formalisme :</w:t>
      </w:r>
    </w:p>
    <w:p w14:paraId="1619FDB8" w14:textId="77777777" w:rsidR="00060AA9" w:rsidRDefault="00060AA9" w:rsidP="00060AA9">
      <w:r>
        <w:rPr>
          <w:noProof/>
          <w:lang w:eastAsia="fr-FR"/>
        </w:rPr>
        <w:drawing>
          <wp:inline distT="0" distB="0" distL="0" distR="0" wp14:anchorId="0E5DEF5D" wp14:editId="44B46FAB">
            <wp:extent cx="1105535" cy="66992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0AA9">
        <w:t xml:space="preserve"> </w:t>
      </w:r>
    </w:p>
    <w:p w14:paraId="7E273310" w14:textId="02F72CD9" w:rsidR="00060AA9" w:rsidRPr="00060AA9" w:rsidRDefault="00EF43C4" w:rsidP="00060AA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CC564" wp14:editId="0F747D4A">
                <wp:simplePos x="0" y="0"/>
                <wp:positionH relativeFrom="column">
                  <wp:posOffset>2677160</wp:posOffset>
                </wp:positionH>
                <wp:positionV relativeFrom="paragraph">
                  <wp:posOffset>247015</wp:posOffset>
                </wp:positionV>
                <wp:extent cx="3731260" cy="483235"/>
                <wp:effectExtent l="10160" t="11430" r="11430" b="10160"/>
                <wp:wrapNone/>
                <wp:docPr id="2603104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A5A55" w14:textId="77777777" w:rsidR="00060AA9" w:rsidRPr="00A9540D" w:rsidRDefault="00A9540D" w:rsidP="00A9540D">
                            <w:r>
                              <w:t>Un flux est un transfert d'informations d'un émetteur (ou acteur source) vers un récepteur (ou acteur but, cible)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C564" id="Text Box 27" o:spid="_x0000_s1028" type="#_x0000_t202" style="position:absolute;margin-left:210.8pt;margin-top:19.45pt;width:293.8pt;height:3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">
                <v:textbox>
                  <w:txbxContent>
                    <w:p w14:paraId="14CA5A55" w14:textId="77777777" w:rsidR="00060AA9" w:rsidRPr="00A9540D" w:rsidRDefault="00A9540D" w:rsidP="00A9540D">
                      <w:r>
                        <w:t>Un flux est un transfert d'informations d'un émetteur (ou acteur source) vers un récepteur (ou acteur but, cible)</w:t>
                      </w:r>
                    </w:p>
                  </w:txbxContent>
                </v:textbox>
              </v:shape>
            </w:pict>
          </mc:Fallback>
        </mc:AlternateContent>
      </w:r>
      <w:r w:rsidR="00060AA9">
        <w:rPr>
          <w:noProof/>
          <w:lang w:eastAsia="fr-FR"/>
        </w:rPr>
        <w:drawing>
          <wp:inline distT="0" distB="0" distL="0" distR="0" wp14:anchorId="259D781A" wp14:editId="25155111">
            <wp:extent cx="2477135" cy="88265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EE7FF" w14:textId="77777777" w:rsidR="00A9540D" w:rsidRDefault="00A9540D" w:rsidP="00070794">
      <w:r>
        <w:rPr>
          <w:noProof/>
          <w:lang w:eastAsia="fr-FR"/>
        </w:rPr>
        <w:lastRenderedPageBreak/>
        <w:drawing>
          <wp:inline distT="0" distB="0" distL="0" distR="0" wp14:anchorId="3DD3C7ED" wp14:editId="00A9A545">
            <wp:extent cx="2479601" cy="1945085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25" cy="194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6ECCA" w14:textId="77777777" w:rsidR="00060AA9" w:rsidRDefault="00060AA9" w:rsidP="00070794">
      <w:r>
        <w:t>Exemple :</w:t>
      </w:r>
    </w:p>
    <w:p w14:paraId="6766E257" w14:textId="77777777" w:rsidR="00060AA9" w:rsidRDefault="00060AA9" w:rsidP="00060AA9">
      <w:pPr>
        <w:jc w:val="both"/>
      </w:pPr>
      <w:r>
        <w:t xml:space="preserve">« </w:t>
      </w:r>
      <w:r w:rsidRPr="006F5BE7">
        <w:t>La société Fiatlux met à la disposition de ses clients un service d’assistance téléphonique</w:t>
      </w:r>
      <w:r>
        <w:t xml:space="preserve">. </w:t>
      </w:r>
      <w:r w:rsidRPr="006F5BE7">
        <w:rPr>
          <w:highlight w:val="yellow"/>
        </w:rPr>
        <w:t>Un client</w:t>
      </w:r>
      <w:r>
        <w:t xml:space="preserve"> appelle le numéro d’assistance, la personne au </w:t>
      </w:r>
      <w:r w:rsidRPr="006F5BE7">
        <w:rPr>
          <w:highlight w:val="yellow"/>
        </w:rPr>
        <w:t>standard</w:t>
      </w:r>
      <w:r>
        <w:t xml:space="preserve"> demande au client de fournir </w:t>
      </w:r>
      <w:r w:rsidRPr="006F5BE7">
        <w:rPr>
          <w:highlight w:val="magenta"/>
        </w:rPr>
        <w:t>son code</w:t>
      </w:r>
      <w:r>
        <w:t xml:space="preserve"> client puis lui propose de choisir entre une assistance technique ou commerciale. Lorsque le client choisit une assistance technique, l’appel est transmis, avec </w:t>
      </w:r>
      <w:r w:rsidRPr="006F5BE7">
        <w:rPr>
          <w:highlight w:val="magenta"/>
        </w:rPr>
        <w:t>le code du client</w:t>
      </w:r>
      <w:r>
        <w:t xml:space="preserve">, à </w:t>
      </w:r>
      <w:r w:rsidRPr="006F5BE7">
        <w:rPr>
          <w:highlight w:val="yellow"/>
        </w:rPr>
        <w:t>l’accueil téléphonique du service technique</w:t>
      </w:r>
      <w:r>
        <w:t xml:space="preserve">. </w:t>
      </w:r>
      <w:r w:rsidRPr="00796557">
        <w:rPr>
          <w:highlight w:val="yellow"/>
        </w:rPr>
        <w:t>Le client</w:t>
      </w:r>
      <w:r>
        <w:t xml:space="preserve"> pose sa </w:t>
      </w:r>
      <w:r w:rsidRPr="00796557">
        <w:rPr>
          <w:highlight w:val="magenta"/>
        </w:rPr>
        <w:t>question</w:t>
      </w:r>
      <w:r>
        <w:t xml:space="preserve"> auprès de la personne chargée de </w:t>
      </w:r>
      <w:r w:rsidRPr="00796557">
        <w:rPr>
          <w:highlight w:val="yellow"/>
        </w:rPr>
        <w:t>l’accueil téléphonique du service technique</w:t>
      </w:r>
      <w:r>
        <w:t>. Cette dernière peut répondre à la plupart des questions courantes, elle ouvre un dossier d'appel et recherche la réponse à la question. Elle assure une assistance de premier niveau. Si la réponse est trouvée, le dossier est clos. En cas de problème plus pointu, elle peut transmettre le dossier à un commercial spécialiste de la question posée par le client. Ce spécialiste prend connaissance de la question du client et lui fournit une réponse et clos le dossier. »</w:t>
      </w:r>
    </w:p>
    <w:p w14:paraId="4787B48C" w14:textId="77777777" w:rsidR="00A9540D" w:rsidRDefault="00A9540D" w:rsidP="00060AA9">
      <w:r>
        <w:t xml:space="preserve">Question n°3 :  Tracer le diagramme des flux </w:t>
      </w:r>
    </w:p>
    <w:p w14:paraId="3C262F09" w14:textId="77777777" w:rsidR="00793B92" w:rsidRDefault="00793B92" w:rsidP="00060AA9"/>
    <w:p w14:paraId="1FE72D62" w14:textId="77777777" w:rsidR="00793B92" w:rsidRPr="00793B92" w:rsidRDefault="00793B92" w:rsidP="00793B92"/>
    <w:p w14:paraId="02C4DC86" w14:textId="77777777" w:rsidR="00793B92" w:rsidRPr="00793B92" w:rsidRDefault="00793B92" w:rsidP="00793B92"/>
    <w:p w14:paraId="554CC4F0" w14:textId="77777777" w:rsidR="00793B92" w:rsidRPr="00793B92" w:rsidRDefault="00793B92" w:rsidP="00793B92"/>
    <w:p w14:paraId="7D2C173C" w14:textId="77777777" w:rsidR="00793B92" w:rsidRPr="00793B92" w:rsidRDefault="00793B92" w:rsidP="00793B92"/>
    <w:p w14:paraId="1F8446CB" w14:textId="77777777" w:rsidR="00793B92" w:rsidRPr="00793B92" w:rsidRDefault="00793B92" w:rsidP="00793B92"/>
    <w:p w14:paraId="309CA619" w14:textId="77777777" w:rsidR="00793B92" w:rsidRPr="00793B92" w:rsidRDefault="00793B92" w:rsidP="00793B92"/>
    <w:p w14:paraId="049CEA72" w14:textId="77777777" w:rsidR="00793B92" w:rsidRPr="00793B92" w:rsidRDefault="00793B92" w:rsidP="00793B92"/>
    <w:p w14:paraId="12DAD755" w14:textId="77777777" w:rsidR="00793B92" w:rsidRPr="00793B92" w:rsidRDefault="00793B92" w:rsidP="00793B92"/>
    <w:p w14:paraId="70838907" w14:textId="77777777" w:rsidR="00793B92" w:rsidRPr="00793B92" w:rsidRDefault="00793B92" w:rsidP="00793B92"/>
    <w:p w14:paraId="012CD7BE" w14:textId="77777777" w:rsidR="00793B92" w:rsidRPr="00793B92" w:rsidRDefault="00793B92" w:rsidP="00793B92"/>
    <w:p w14:paraId="305D53CA" w14:textId="77777777" w:rsidR="00793B92" w:rsidRPr="00793B92" w:rsidRDefault="00793B92" w:rsidP="00793B92"/>
    <w:p w14:paraId="0D59478C" w14:textId="77777777" w:rsidR="00793B92" w:rsidRDefault="00EF1CD1" w:rsidP="00EF1CD1">
      <w:pPr>
        <w:pStyle w:val="Titre2"/>
      </w:pPr>
      <w:r>
        <w:lastRenderedPageBreak/>
        <w:t>Le schéma événement résultat</w:t>
      </w:r>
      <w:r w:rsidR="0046542B" w:rsidRPr="0046542B">
        <w:rPr>
          <w:b w:val="0"/>
          <w:bCs w:val="0"/>
        </w:rPr>
        <w:t xml:space="preserve"> </w:t>
      </w:r>
      <w:r w:rsidR="0046542B">
        <w:rPr>
          <w:b w:val="0"/>
          <w:bCs w:val="0"/>
          <w:noProof/>
          <w:lang w:eastAsia="fr-FR"/>
        </w:rPr>
        <w:drawing>
          <wp:inline distT="0" distB="0" distL="0" distR="0" wp14:anchorId="0735F733" wp14:editId="3C591CAC">
            <wp:extent cx="4871927" cy="2305228"/>
            <wp:effectExtent l="19050" t="0" r="4873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50" cy="230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A76A4" w14:textId="77777777" w:rsidR="0072334C" w:rsidRPr="0072334C" w:rsidRDefault="0072334C" w:rsidP="0046542B">
      <w:pPr>
        <w:pStyle w:val="Sansinterligne"/>
      </w:pPr>
      <w:r>
        <w:t>Livre page 21</w:t>
      </w:r>
    </w:p>
    <w:p w14:paraId="53462E92" w14:textId="77777777" w:rsidR="00034250" w:rsidRDefault="00034250" w:rsidP="00EF1CD1">
      <w:r>
        <w:rPr>
          <w:noProof/>
          <w:lang w:eastAsia="fr-FR"/>
        </w:rPr>
        <w:drawing>
          <wp:inline distT="0" distB="0" distL="0" distR="0" wp14:anchorId="41ADB9DB" wp14:editId="40BFCDBE">
            <wp:extent cx="5137741" cy="2346088"/>
            <wp:effectExtent l="19050" t="0" r="5759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1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2" cy="235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1BC16" w14:textId="234FDCE3" w:rsidR="00492E06" w:rsidRPr="00492E06" w:rsidRDefault="00E95C76" w:rsidP="00492E06">
      <w:r>
        <w:rPr>
          <w:noProof/>
          <w:lang w:eastAsia="fr-FR"/>
        </w:rPr>
        <w:drawing>
          <wp:inline distT="0" distB="0" distL="0" distR="0" wp14:anchorId="1944BAEE" wp14:editId="7CC40C2E">
            <wp:extent cx="4999518" cy="351745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1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81" cy="35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E06" w:rsidRPr="00492E06" w:rsidSect="00D807BE">
      <w:headerReference w:type="default" r:id="rId15"/>
      <w:footerReference w:type="default" r:id="rId16"/>
      <w:pgSz w:w="11906" w:h="16838"/>
      <w:pgMar w:top="1440" w:right="1080" w:bottom="1440" w:left="1080" w:header="708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D70D5" w14:textId="77777777" w:rsidR="003B75AD" w:rsidRDefault="003B75AD" w:rsidP="00216B84">
      <w:pPr>
        <w:spacing w:after="0" w:line="240" w:lineRule="auto"/>
      </w:pPr>
      <w:r>
        <w:separator/>
      </w:r>
    </w:p>
  </w:endnote>
  <w:endnote w:type="continuationSeparator" w:id="0">
    <w:p w14:paraId="07C879C0" w14:textId="77777777" w:rsidR="003B75AD" w:rsidRDefault="003B75AD" w:rsidP="0021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972716"/>
      <w:docPartObj>
        <w:docPartGallery w:val="Page Numbers (Bottom of Page)"/>
        <w:docPartUnique/>
      </w:docPartObj>
    </w:sdtPr>
    <w:sdtContent>
      <w:p w14:paraId="42C77F53" w14:textId="77777777" w:rsidR="00060AA9" w:rsidRDefault="00D32A43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6C7ADA" w14:textId="77777777" w:rsidR="00060AA9" w:rsidRDefault="00060A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AA585" w14:textId="77777777" w:rsidR="003B75AD" w:rsidRDefault="003B75AD" w:rsidP="00216B84">
      <w:pPr>
        <w:spacing w:after="0" w:line="240" w:lineRule="auto"/>
      </w:pPr>
      <w:r>
        <w:separator/>
      </w:r>
    </w:p>
  </w:footnote>
  <w:footnote w:type="continuationSeparator" w:id="0">
    <w:p w14:paraId="38491F12" w14:textId="77777777" w:rsidR="003B75AD" w:rsidRDefault="003B75AD" w:rsidP="0021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7D63" w14:textId="43F839B8" w:rsidR="00060AA9" w:rsidRDefault="00060AA9" w:rsidP="00DF77AE">
    <w:pPr>
      <w:pStyle w:val="En-tte"/>
      <w:tabs>
        <w:tab w:val="clear" w:pos="4536"/>
        <w:tab w:val="clear" w:pos="9072"/>
      </w:tabs>
      <w:jc w:val="center"/>
    </w:pPr>
    <w:r w:rsidRPr="00D32BEB">
      <w:t>Processus de gestion, activités, acteurs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74F74"/>
    <w:multiLevelType w:val="hybridMultilevel"/>
    <w:tmpl w:val="C1FA3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043"/>
    <w:multiLevelType w:val="hybridMultilevel"/>
    <w:tmpl w:val="D8D4D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72F71"/>
    <w:multiLevelType w:val="hybridMultilevel"/>
    <w:tmpl w:val="D2443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9213A"/>
    <w:multiLevelType w:val="hybridMultilevel"/>
    <w:tmpl w:val="8FC899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772D"/>
    <w:multiLevelType w:val="hybridMultilevel"/>
    <w:tmpl w:val="1D000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A608E"/>
    <w:multiLevelType w:val="hybridMultilevel"/>
    <w:tmpl w:val="D10435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D33AC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0382857">
    <w:abstractNumId w:val="3"/>
  </w:num>
  <w:num w:numId="2" w16cid:durableId="682437207">
    <w:abstractNumId w:val="5"/>
  </w:num>
  <w:num w:numId="3" w16cid:durableId="191234270">
    <w:abstractNumId w:val="1"/>
  </w:num>
  <w:num w:numId="4" w16cid:durableId="1006901417">
    <w:abstractNumId w:val="6"/>
  </w:num>
  <w:num w:numId="5" w16cid:durableId="4680193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950826">
    <w:abstractNumId w:val="0"/>
  </w:num>
  <w:num w:numId="7" w16cid:durableId="2072656813">
    <w:abstractNumId w:val="2"/>
  </w:num>
  <w:num w:numId="8" w16cid:durableId="1618021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84"/>
    <w:rsid w:val="00007D9E"/>
    <w:rsid w:val="00034250"/>
    <w:rsid w:val="00053B17"/>
    <w:rsid w:val="00060AA9"/>
    <w:rsid w:val="00070794"/>
    <w:rsid w:val="000908CC"/>
    <w:rsid w:val="000A4F21"/>
    <w:rsid w:val="000A5C4C"/>
    <w:rsid w:val="000B4FB3"/>
    <w:rsid w:val="000D6970"/>
    <w:rsid w:val="000F67E1"/>
    <w:rsid w:val="00173E75"/>
    <w:rsid w:val="001B3D92"/>
    <w:rsid w:val="001E54B0"/>
    <w:rsid w:val="001E70BD"/>
    <w:rsid w:val="00204040"/>
    <w:rsid w:val="00216B84"/>
    <w:rsid w:val="00241B40"/>
    <w:rsid w:val="0029415E"/>
    <w:rsid w:val="00295D3D"/>
    <w:rsid w:val="00330DEF"/>
    <w:rsid w:val="0034215D"/>
    <w:rsid w:val="00356660"/>
    <w:rsid w:val="00364393"/>
    <w:rsid w:val="00372AC2"/>
    <w:rsid w:val="00373EE6"/>
    <w:rsid w:val="003861DF"/>
    <w:rsid w:val="00386240"/>
    <w:rsid w:val="00397EE0"/>
    <w:rsid w:val="003B75AD"/>
    <w:rsid w:val="003E1241"/>
    <w:rsid w:val="00405888"/>
    <w:rsid w:val="00411224"/>
    <w:rsid w:val="0046542B"/>
    <w:rsid w:val="00492E06"/>
    <w:rsid w:val="004F2345"/>
    <w:rsid w:val="0050338C"/>
    <w:rsid w:val="00572FB4"/>
    <w:rsid w:val="005B61BB"/>
    <w:rsid w:val="005F226E"/>
    <w:rsid w:val="00653D90"/>
    <w:rsid w:val="00664E77"/>
    <w:rsid w:val="0067045B"/>
    <w:rsid w:val="00671752"/>
    <w:rsid w:val="00685EAF"/>
    <w:rsid w:val="006D63E8"/>
    <w:rsid w:val="006E03D4"/>
    <w:rsid w:val="006E7BBD"/>
    <w:rsid w:val="006F5BE7"/>
    <w:rsid w:val="0071522D"/>
    <w:rsid w:val="0072334C"/>
    <w:rsid w:val="00793B92"/>
    <w:rsid w:val="00796557"/>
    <w:rsid w:val="00834989"/>
    <w:rsid w:val="00871489"/>
    <w:rsid w:val="008C149D"/>
    <w:rsid w:val="009F6125"/>
    <w:rsid w:val="00A9540D"/>
    <w:rsid w:val="00AF2256"/>
    <w:rsid w:val="00B12F61"/>
    <w:rsid w:val="00BA3AD1"/>
    <w:rsid w:val="00BB11B7"/>
    <w:rsid w:val="00BC1971"/>
    <w:rsid w:val="00BC337D"/>
    <w:rsid w:val="00C40992"/>
    <w:rsid w:val="00C43043"/>
    <w:rsid w:val="00C86B8D"/>
    <w:rsid w:val="00C90B66"/>
    <w:rsid w:val="00CB321A"/>
    <w:rsid w:val="00CB78E8"/>
    <w:rsid w:val="00CF1D14"/>
    <w:rsid w:val="00CF7CB5"/>
    <w:rsid w:val="00D23FC2"/>
    <w:rsid w:val="00D24D5E"/>
    <w:rsid w:val="00D32A43"/>
    <w:rsid w:val="00D32BEB"/>
    <w:rsid w:val="00D807BE"/>
    <w:rsid w:val="00DE1424"/>
    <w:rsid w:val="00DE65C9"/>
    <w:rsid w:val="00DF77AE"/>
    <w:rsid w:val="00E0152E"/>
    <w:rsid w:val="00E26D50"/>
    <w:rsid w:val="00E70DCF"/>
    <w:rsid w:val="00E87F82"/>
    <w:rsid w:val="00E95C76"/>
    <w:rsid w:val="00EA09FA"/>
    <w:rsid w:val="00EB6421"/>
    <w:rsid w:val="00EC6D50"/>
    <w:rsid w:val="00EF1CD1"/>
    <w:rsid w:val="00EF43C4"/>
    <w:rsid w:val="00F56083"/>
    <w:rsid w:val="00F774AA"/>
    <w:rsid w:val="00F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B814"/>
  <w15:docId w15:val="{A212D6DE-69D1-46E2-827B-060E1058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D4"/>
  </w:style>
  <w:style w:type="paragraph" w:styleId="Titre1">
    <w:name w:val="heading 1"/>
    <w:basedOn w:val="Normal"/>
    <w:next w:val="Normal"/>
    <w:link w:val="Titre1Car"/>
    <w:uiPriority w:val="9"/>
    <w:qFormat/>
    <w:rsid w:val="00216B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6B8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6D5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6D5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6D5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6D5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6D5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6D5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6D5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6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6B84"/>
  </w:style>
  <w:style w:type="paragraph" w:styleId="Pieddepage">
    <w:name w:val="footer"/>
    <w:basedOn w:val="Normal"/>
    <w:link w:val="PieddepageCar"/>
    <w:uiPriority w:val="99"/>
    <w:unhideWhenUsed/>
    <w:rsid w:val="00216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6B84"/>
  </w:style>
  <w:style w:type="paragraph" w:styleId="Titre">
    <w:name w:val="Title"/>
    <w:basedOn w:val="Normal"/>
    <w:next w:val="Normal"/>
    <w:link w:val="TitreCar"/>
    <w:uiPriority w:val="10"/>
    <w:qFormat/>
    <w:rsid w:val="00216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6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16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B8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16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6B84"/>
    <w:pPr>
      <w:ind w:left="720"/>
      <w:contextualSpacing/>
    </w:pPr>
  </w:style>
  <w:style w:type="paragraph" w:styleId="Sansinterligne">
    <w:name w:val="No Spacing"/>
    <w:uiPriority w:val="1"/>
    <w:qFormat/>
    <w:rsid w:val="00572FB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sid w:val="00EC6D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C6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C6D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C6D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C6D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C6D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C6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D807BE"/>
    <w:rPr>
      <w:b/>
      <w:bCs/>
      <w:smallCaps/>
      <w:color w:val="C0504D" w:themeColor="accent2"/>
      <w:spacing w:val="5"/>
      <w:u w:val="single"/>
    </w:rPr>
  </w:style>
  <w:style w:type="character" w:styleId="Rfrencelgre">
    <w:name w:val="Subtle Reference"/>
    <w:basedOn w:val="Policepardfaut"/>
    <w:uiPriority w:val="31"/>
    <w:qFormat/>
    <w:rsid w:val="00D807BE"/>
    <w:rPr>
      <w:smallCaps/>
      <w:color w:val="C0504D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07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07BE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FC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8C14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4">
    <w:name w:val="Light List Accent 4"/>
    <w:basedOn w:val="TableauNormal"/>
    <w:uiPriority w:val="61"/>
    <w:rsid w:val="00A9540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88107-A77F-4DD2-AFAC-49A85C31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Chergui Anis</cp:lastModifiedBy>
  <cp:revision>2</cp:revision>
  <dcterms:created xsi:type="dcterms:W3CDTF">2025-09-27T19:50:00Z</dcterms:created>
  <dcterms:modified xsi:type="dcterms:W3CDTF">2025-09-27T19:50:00Z</dcterms:modified>
</cp:coreProperties>
</file>