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6662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Commande de spécimens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1953125" w:line="229.97589111328125" w:lineRule="auto"/>
        <w:ind w:left="0" w:right="0" w:firstLine="2.39852905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 la rentrée des classes, l’éditeur dunod envoie un courrier à tous les établissements scolaires  et d’enseignement supérieur de France. Celui-ci se compose du catalogue des différentes  pochettes proposées et d’un bon de commande pré-imprimé. A réception, les établissements  transmettent le catalogue et le bon de commande aux professeurs concernés. Ceux-ci  renvoient le bon de commande rempli.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29.97563362121582" w:lineRule="auto"/>
        <w:ind w:left="3.358001708984375" w:right="0.00732421875" w:hanging="1.679077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L’éditeur demande à ce que le bon de commande soit accompagné d’un chèque représentant  le montant à régler.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4.79705810546875" w:right="0.0146484375" w:firstLine="4.077606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Si le chèque est joint à la commande, la secrétaire transmet au service expédition le bon de  commande accompagnée d’une facture tamponnée « réglée ».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5390625" w:line="229.97563362121582" w:lineRule="auto"/>
        <w:ind w:left="5.27679443359375" w:right="0.00732421875" w:firstLine="3.597869873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Si le chèque n’est pas joint à la commande, la secrétaire transmet au service expédition le bon  de commande accompagnée d’une facture à régler.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9.354400634765625" w:right="0.00244140625" w:hanging="7.675476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Le service expédition fait directement le colis et l’envoie au professeur.  Quand un chèque d’une facture non réglée arrive, il est immédiatement enregistré par la  secrétaire, et une facture « réglée » est envoyée au professeur.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40" w:lineRule="auto"/>
        <w:ind w:left="6.2362670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Travail à faire 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- Quels sont les acteurs qui interviennent.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7425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Construire le diagramme des flux.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7.999267578125" w:line="240" w:lineRule="auto"/>
        <w:ind w:left="5.517425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Commande de spécimens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1953125" w:line="229.97551918029785" w:lineRule="auto"/>
        <w:ind w:left="6.103515625E-4" w:right="0" w:firstLine="2.39868164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 la rentrée des classes, l’éditeur dunod envoie un courrier à tous les établissements scolaires  et d’enseignement supérieur de France. Celui-ci se compose du catalogue des différentes  pochettes proposées et d’un bon de commande pré-imprimé. A réception, les établissements  transmettent le catalogue et le bon de commande aux professeurs concernés. Ceux-ci  renvoient le bon de commande rempli.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3.358612060546875" w:right="0.00732421875" w:hanging="1.679077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L’éditeur demande à ce que le bon de commande soit accompagné d’un chèque représentant  le montant à régler.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5595703125" w:line="229.97563362121582" w:lineRule="auto"/>
        <w:ind w:left="4.79766845703125" w:right="0.0146484375" w:firstLine="4.077606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Si le chèque est joint à la commande, la secrétaire transmet au service expédition le bon de  commande accompagnée d’une facture tamponnée « réglée ».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5595703125" w:line="229.97563362121582" w:lineRule="auto"/>
        <w:ind w:left="5.27740478515625" w:right="0.00732421875" w:firstLine="3.597869873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Si le chèque n’est pas joint à la commande, la secrétaire transmet au service expédition le bon  de commande accompagnée d’une facture à régler.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29.97551918029785" w:lineRule="auto"/>
        <w:ind w:left="9.355010986328125" w:right="0.00244140625" w:hanging="7.675476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Le service expédition fait directement le colis et l’envoie au professeur.  Quand un chèque d’une facture non réglée arrive, il est immédiatement enregistré par la  secrétaire, et une facture « réglée » est envoyée au professeur.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1201171875" w:line="240" w:lineRule="auto"/>
        <w:ind w:left="6.236877441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Travail à faire 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54907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- Quels sont les acteurs qui interviennent.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80358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Construire le diagramme des flux. </w:t>
      </w:r>
    </w:p>
    <w:sectPr>
      <w:pgSz w:h="16840" w:w="11900" w:orient="portrait"/>
      <w:pgMar w:bottom="2512.0057678222656" w:top="1392.076416015625" w:left="1417.1987915039062" w:right="1351.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