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20"/>
        <w:jc w:val="center"/>
      </w:pPr>
      <w:r>
        <w:rPr>
          <w:rFonts w:ascii="Arial" w:hAnsi="Arial"/>
          <w:b/>
          <w:color w:val="1F497D"/>
          <w:sz w:val="44"/>
        </w:rPr>
        <w:t>REPORTE TÉCNICO</w:t>
      </w:r>
    </w:p>
    <w:p>
      <w:pPr>
        <w:spacing w:before="0" w:after="120"/>
        <w:jc w:val="center"/>
      </w:pPr>
      <w:r>
        <w:rPr>
          <w:rFonts w:ascii="Arial" w:hAnsi="Arial"/>
          <w:b/>
          <w:color w:val="2E75B6"/>
          <w:sz w:val="30"/>
        </w:rPr>
        <w:t>Programa: Torneo de Fútbol Intergaláctico</w:t>
      </w:r>
    </w:p>
    <w:p>
      <w:pPr>
        <w:spacing w:before="80" w:after="400"/>
        <w:jc w:val="center"/>
      </w:pPr>
      <w:r>
        <w:rPr>
          <w:rFonts w:ascii="Arial" w:hAnsi="Arial"/>
          <w:color w:val="606060"/>
          <w:sz w:val="20"/>
        </w:rPr>
        <w:t>Lenguaje: C++  |  Plataforma: OnlineGDB  |  Fecha: Mayo 2026</w:t>
      </w:r>
    </w:p>
    <w:p>
      <w:pPr>
        <w:pBdr>
          <w:bottom w:val="single" w:sz="8" w:space="1" w:color="2E75B6"/>
        </w:pBdr>
        <w:spacing w:before="0" w:after="200"/>
      </w:pPr>
    </w:p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1. Descripción General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El programa implementado en C++ gestiona la información de un torneo de fútbol intergaláctico conformado por 16 equipos. A través de un menú interactivo, el sistema permite visualizar tablas de posiciones ordenadas, buscar equipos, identificar el equipo con más empates y agregar nuevos participantes con validación de consistencia de datos.</w:t>
      </w:r>
    </w:p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2. Estructura de Datos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El programa define la estructura Equipo mediante un struct de C++ con los siguientes campos: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nombre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Arial" w:hAnsi="Arial"/>
                <w:color w:val="202020"/>
                <w:sz w:val="20"/>
              </w:rPr>
              <w:t>string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rFonts w:ascii="Arial" w:hAnsi="Arial"/>
                <w:color w:val="202020"/>
                <w:sz w:val="20"/>
              </w:rPr>
              <w:t>Nombre del equipo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partidosJugados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int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Total de partidos disputados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partidosGanados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Arial" w:hAnsi="Arial"/>
                <w:color w:val="202020"/>
                <w:sz w:val="20"/>
              </w:rPr>
              <w:t>int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rFonts w:ascii="Arial" w:hAnsi="Arial"/>
                <w:color w:val="202020"/>
                <w:sz w:val="20"/>
              </w:rPr>
              <w:t>Partidos ganados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partidosEmpatados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int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Partidos empatados (reconstruido)</w:t>
            </w:r>
          </w:p>
        </w:tc>
      </w:tr>
      <w:tr>
        <w:tc>
          <w:tcPr>
            <w:tcW w:type="dxa" w:w="2592"/>
            <w:shd w:val="clear" w:color="auto" w:fill="DCE6F1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partidosPerdidos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rFonts w:ascii="Arial" w:hAnsi="Arial"/>
                <w:color w:val="202020"/>
                <w:sz w:val="20"/>
              </w:rPr>
              <w:t>int</w:t>
            </w:r>
          </w:p>
        </w:tc>
        <w:tc>
          <w:tcPr>
            <w:tcW w:type="dxa" w:w="4608"/>
            <w:shd w:val="clear" w:color="auto" w:fill="DCE6F1"/>
          </w:tcPr>
          <w:p>
            <w:r>
              <w:rPr>
                <w:rFonts w:ascii="Arial" w:hAnsi="Arial"/>
                <w:color w:val="202020"/>
                <w:sz w:val="20"/>
              </w:rPr>
              <w:t>Partidos perdidos (reconstruido)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202020"/>
                <w:sz w:val="20"/>
              </w:rPr>
              <w:t>puntos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int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Puntos acumulados</w:t>
            </w:r>
          </w:p>
        </w:tc>
      </w:tr>
    </w:tbl>
    <w:p/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3. Reconstrucción de Datos Iniciales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Los datos originales tenían en cero los campos partidosEmpatados y partidosPerdidos. La función reconstruirDatos() los calcula aplicando las siguientes fórmulas matemáticas: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Empatados  =  Puntos  -  (3 × Ganados)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Perdidos   =  Jugados  -  Ganados  -  Empatados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Esta reconstrucción se ejecuta automáticamente al iniciar el programa, antes de presentar el menú al usuario, garantizando que todos los datos sean coherentes desde el primer momento.</w:t>
      </w:r>
    </w:p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4. Módulos y Funciones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El programa está modularizado en funciones independientes, cada una con responsabilidad única: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5472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reconstruirDatos()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Calcula empatados y perdidos para los 16 equipos iniciales.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imprimirEncabezado()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Imprime la cabecera formateada de la tabla de posiciones.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imprimirEquipo()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Muestra una fila de datos de un equipo con formato tabulado.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tablaMayorAMenor()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Ordena y muestra la tabla de mayor a menor puntaje (burbuja).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tablaMenorAMayor()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Ordena y muestra la tabla de menor a mayor puntaje (burbuja).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equipoMasEmpates()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Recorre el arreglo y muestra el equipo con más empates.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buscarEquipo()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Busca un equipo por nombre (comparación sin distinción de mayúsculas).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verificarConsistencia()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Valida que puntos y partidos jugados sean matemáticamente correctos.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agregarEquipo()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Solicita datos, llama a verificarConsistencia() y guarda si son válidos.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mostrarMenu()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Presenta el menú principal con las 5 opciones disponibles.</w:t>
            </w:r>
          </w:p>
        </w:tc>
      </w:tr>
    </w:tbl>
    <w:p/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5. Menú de Opciones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El programa presenta el siguiente menú interactivo al usuario: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Opción 1: </w:t>
      </w:r>
      <w:r>
        <w:rPr>
          <w:rFonts w:ascii="Arial" w:hAnsi="Arial"/>
          <w:color w:val="202020"/>
          <w:sz w:val="21"/>
        </w:rPr>
        <w:t>Tabla de posiciones ordenada de mayor a menor puntaje.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Opción 2: </w:t>
      </w:r>
      <w:r>
        <w:rPr>
          <w:rFonts w:ascii="Arial" w:hAnsi="Arial"/>
          <w:color w:val="202020"/>
          <w:sz w:val="21"/>
        </w:rPr>
        <w:t>Tabla de posiciones ordenada de menor a mayor puntaje.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Opción 3: </w:t>
      </w:r>
      <w:r>
        <w:rPr>
          <w:rFonts w:ascii="Arial" w:hAnsi="Arial"/>
          <w:color w:val="202020"/>
          <w:sz w:val="21"/>
        </w:rPr>
        <w:t>Equipo con la mayor cantidad de partidos empatados.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Opción 4: </w:t>
      </w:r>
      <w:r>
        <w:rPr>
          <w:rFonts w:ascii="Arial" w:hAnsi="Arial"/>
          <w:color w:val="202020"/>
          <w:sz w:val="21"/>
        </w:rPr>
        <w:t>Búsqueda de un equipo por nombre (insensible a mayúsculas).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Opción 5: </w:t>
      </w:r>
      <w:r>
        <w:rPr>
          <w:rFonts w:ascii="Arial" w:hAnsi="Arial"/>
          <w:color w:val="202020"/>
          <w:sz w:val="21"/>
        </w:rPr>
        <w:t>Agregar un nuevo equipo con validación de consistencia.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Opción 0: </w:t>
      </w:r>
      <w:r>
        <w:rPr>
          <w:rFonts w:ascii="Arial" w:hAnsi="Arial"/>
          <w:color w:val="202020"/>
          <w:sz w:val="21"/>
        </w:rPr>
        <w:t>Salir del programa.</w:t>
      </w:r>
    </w:p>
    <w:p/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6. Validación de Consistencia de Datos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Antes de guardar un nuevo equipo, la función verificarConsistencia() aplica dos reglas lógicas que deben cumplirse simultáneamente: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Regla de puntos:   Puntos = (3 × Ganados) + (1 × Empatados)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Regla de partidos: Jugados = Ganados + Empatados + Perdidos</w:t>
      </w:r>
    </w:p>
    <w:p>
      <w:pPr>
        <w:spacing w:before="40" w:after="80"/>
      </w:pPr>
      <w:r>
        <w:rPr>
          <w:rFonts w:ascii="Arial" w:hAnsi="Arial"/>
          <w:b w:val="0"/>
          <w:color w:val="202020"/>
          <w:sz w:val="22"/>
        </w:rPr>
        <w:t>Si alguna de las reglas no se cumple, el programa muestra un mensaje de error indicando el valor esperado versus el ingresado, y el equipo no se almacena en el arreglo.</w:t>
      </w:r>
    </w:p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7. Restricciones del Sistema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Capacidad máxima: el arreglo soporta hasta 20 equipos (16 iniciales + 4 nuevos como máximo).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Integridad de ordenamiento: las opciones 1 y 2 trabajan sobre una copia temporal del arreglo para no alterar el orden original.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Búsqueda insensible: la comparación de nombres convierte ambas cadenas a minúsculas antes de comparar, evitando errores por mayúsculas.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Reconstrucción automática: los datos de empatados y perdidos se calculan al iniciar el programa, sin intervención del usuario.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Límite de equipos nuevos: al intentar agregar un quinto equipo nuevo, el sistema muestra un mensaje de error y no permite la operación.</w:t>
      </w:r>
    </w:p>
    <w:p/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8. Algoritmos Utilizados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Ordenamiento burbuja: </w:t>
      </w:r>
      <w:r>
        <w:rPr>
          <w:rFonts w:ascii="Arial" w:hAnsi="Arial"/>
          <w:color w:val="202020"/>
          <w:sz w:val="21"/>
        </w:rPr>
        <w:t>Se utiliza para ordenar los equipos por puntos. Opera sobre una copia del arreglo, preservando el estado original. Complejidad: O(n²).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Búsqueda lineal: </w:t>
      </w:r>
      <w:r>
        <w:rPr>
          <w:rFonts w:ascii="Arial" w:hAnsi="Arial"/>
          <w:color w:val="202020"/>
          <w:sz w:val="21"/>
        </w:rPr>
        <w:t>Recorre el arreglo secuencialmente para encontrar un equipo por nombre o identificar el máximo de empates. Complejidad: O(n).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Reconstrucción aritmética: </w:t>
      </w:r>
      <w:r>
        <w:rPr>
          <w:rFonts w:ascii="Arial" w:hAnsi="Arial"/>
          <w:color w:val="202020"/>
          <w:sz w:val="21"/>
        </w:rPr>
        <w:t>Aplica fórmulas algebraicas sobre los datos disponibles para derivar los campos faltantes. Complejidad: O(n).</w:t>
      </w:r>
    </w:p>
    <w:p>
      <w:pPr>
        <w:pStyle w:val="ListBullet"/>
        <w:spacing w:before="20" w:after="20"/>
      </w:pPr>
      <w:r>
        <w:rPr>
          <w:rFonts w:ascii="Arial" w:hAnsi="Arial"/>
          <w:b/>
          <w:color w:val="1F497D"/>
          <w:sz w:val="21"/>
        </w:rPr>
        <w:t xml:space="preserve">Validación lógica: </w:t>
      </w:r>
      <w:r>
        <w:rPr>
          <w:rFonts w:ascii="Arial" w:hAnsi="Arial"/>
          <w:color w:val="202020"/>
          <w:sz w:val="21"/>
        </w:rPr>
        <w:t>Verifica dos condiciones matemáticas antes de persistir datos nuevos, garantizando integridad referencial.</w:t>
      </w:r>
    </w:p>
    <w:p/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9. Librerías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304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Librería</w:t>
            </w:r>
          </w:p>
        </w:tc>
        <w:tc>
          <w:tcPr>
            <w:tcW w:type="dxa" w:w="6336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&lt;iostream&gt;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Entrada y salida estándar (cin, cout).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&lt;string&gt;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Manejo de cadenas de texto (tipo string y métodos asociados).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&lt;iomanip&gt;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Formateo de salida tabulada (setw, left, right).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&lt;cctype&gt;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Arial" w:hAnsi="Arial"/>
                <w:color w:val="202020"/>
                <w:sz w:val="20"/>
              </w:rPr>
              <w:t>Función tolower() para conversión de caracteres a minúscula.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rFonts w:ascii="Arial" w:hAnsi="Arial"/>
                <w:b/>
                <w:color w:val="1F497D"/>
                <w:sz w:val="20"/>
              </w:rPr>
              <w:t>&lt;algorithm&gt;</w:t>
            </w:r>
          </w:p>
        </w:tc>
        <w:tc>
          <w:tcPr>
            <w:tcW w:type="dxa" w:w="6336"/>
            <w:shd w:val="clear" w:color="auto" w:fill="EBF3FB"/>
          </w:tcPr>
          <w:p>
            <w:r>
              <w:rPr>
                <w:rFonts w:ascii="Arial" w:hAnsi="Arial"/>
                <w:color w:val="202020"/>
                <w:sz w:val="20"/>
              </w:rPr>
              <w:t>Función swap() utilizada en el algoritmo de ordenamiento burbuja.</w:t>
            </w:r>
          </w:p>
        </w:tc>
      </w:tr>
    </w:tbl>
    <w:p/>
    <w:p>
      <w:pPr>
        <w:pStyle w:val="Heading1"/>
        <w:spacing w:before="240" w:after="80"/>
        <w:jc w:val="left"/>
      </w:pPr>
      <w:r>
        <w:rPr>
          <w:rFonts w:ascii="Arial" w:hAnsi="Arial"/>
          <w:b/>
          <w:color w:val="1F497D"/>
          <w:sz w:val="28"/>
        </w:rPr>
        <w:t>10. Conclusiones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El programa cumple todos los requisitos del enunciado: menú interactivo, 5 opciones funcionales, validación de datos y límite de equipos nuevos.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La modularización en funciones independientes favorece la legibilidad, el mantenimiento y la reutilización del código.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La reconstrucción automática de datos demuestra cómo la programación puede corregir inconsistencias a partir de información parcial.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El uso de copias temporales en el ordenamiento preserva la integridad del arreglo original durante toda la ejecución.</w:t>
      </w:r>
    </w:p>
    <w:p>
      <w:pPr>
        <w:pStyle w:val="ListBullet"/>
        <w:spacing w:before="20" w:after="20"/>
      </w:pPr>
      <w:r>
        <w:rPr>
          <w:rFonts w:ascii="Arial" w:hAnsi="Arial"/>
          <w:color w:val="202020"/>
          <w:sz w:val="21"/>
        </w:rPr>
        <w:t>La validación matemática antes de guardar nuevos equipos asegura que el sistema nunca contenga datos incoherentes.</w:t>
      </w:r>
    </w:p>
    <w:p>
      <w:pPr>
        <w:pBdr>
          <w:bottom w:val="single" w:sz="8" w:space="1" w:color="2E75B6"/>
        </w:pBdr>
        <w:spacing w:before="0" w:after="200"/>
      </w:pPr>
    </w:p>
    <w:p>
      <w:pPr>
        <w:jc w:val="center"/>
      </w:pPr>
      <w:r>
        <w:rPr>
          <w:rFonts w:ascii="Arial" w:hAnsi="Arial"/>
          <w:color w:val="909090"/>
          <w:sz w:val="16"/>
        </w:rPr>
        <w:t>Reporte generado automáticamente  •  Torneo de Fútbol Intergaláctico  •  C++  • 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