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32B18B36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  <w:r w:rsidR="00435CE4">
        <w:rPr>
          <w:lang w:val="pt-PT"/>
        </w:rPr>
        <w:t xml:space="preserve"> -</w:t>
      </w:r>
    </w:p>
    <w:p w14:paraId="5E094936" w14:textId="638F9EFF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  <w:r w:rsidR="00435CE4">
        <w:rPr>
          <w:lang w:val="pt-PT"/>
        </w:rPr>
        <w:t xml:space="preserve"> - </w:t>
      </w:r>
    </w:p>
    <w:p w14:paraId="273C9660" w14:textId="37DBA211" w:rsidR="00070A18" w:rsidRDefault="00070A18">
      <w:pPr>
        <w:rPr>
          <w:lang w:val="pt-PT"/>
        </w:rPr>
      </w:pPr>
      <w:r w:rsidRPr="00C77072">
        <w:rPr>
          <w:lang w:val="pt-PT"/>
        </w:rPr>
        <w:t>Série</w:t>
      </w:r>
      <w:r w:rsidR="003659B7">
        <w:rPr>
          <w:lang w:val="pt-PT"/>
        </w:rPr>
        <w:t xml:space="preserve"> </w:t>
      </w:r>
      <w:r w:rsidR="00435CE4">
        <w:rPr>
          <w:lang w:val="pt-PT"/>
        </w:rPr>
        <w:t>–</w:t>
      </w:r>
      <w:r w:rsidR="003659B7">
        <w:rPr>
          <w:lang w:val="pt-PT"/>
        </w:rPr>
        <w:t xml:space="preserve"> X</w:t>
      </w:r>
    </w:p>
    <w:p w14:paraId="044D4864" w14:textId="5F9512E4" w:rsidR="00435CE4" w:rsidRPr="00C77072" w:rsidRDefault="00435CE4">
      <w:pPr>
        <w:rPr>
          <w:lang w:val="pt-PT"/>
        </w:rPr>
      </w:pPr>
      <w:r>
        <w:rPr>
          <w:lang w:val="pt-PT"/>
        </w:rPr>
        <w:t xml:space="preserve">SPI - </w:t>
      </w:r>
    </w:p>
    <w:p w14:paraId="5989FF63" w14:textId="77777777" w:rsidR="00E34C13" w:rsidRDefault="00E34C13">
      <w:pPr>
        <w:rPr>
          <w:sz w:val="44"/>
          <w:lang w:val="pt-PT"/>
        </w:rPr>
      </w:pPr>
    </w:p>
    <w:p w14:paraId="0FA86850" w14:textId="77777777" w:rsidR="00A214DC" w:rsidRDefault="00A214DC">
      <w:pPr>
        <w:rPr>
          <w:sz w:val="44"/>
          <w:lang w:val="pt-PT"/>
        </w:rPr>
      </w:pPr>
      <w:r>
        <w:rPr>
          <w:sz w:val="44"/>
          <w:lang w:val="pt-PT"/>
        </w:rPr>
        <w:br w:type="page"/>
      </w:r>
    </w:p>
    <w:p w14:paraId="13979958" w14:textId="62F5ED95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lastRenderedPageBreak/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eastAsia="en-GB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FEEC1" w14:textId="0B475F52" w:rsidR="004568E0" w:rsidRDefault="004568E0">
      <w:pPr>
        <w:rPr>
          <w:szCs w:val="44"/>
          <w:lang w:val="pt-PT"/>
        </w:rPr>
      </w:pPr>
    </w:p>
    <w:p w14:paraId="4C209458" w14:textId="7871CF2D" w:rsidR="004568E0" w:rsidRDefault="004568E0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D61F786" w14:textId="1261AD45" w:rsidR="004568E0" w:rsidRPr="004568E0" w:rsidRDefault="004568E0">
      <w:pPr>
        <w:rPr>
          <w:szCs w:val="44"/>
          <w:lang w:val="pt-PT"/>
        </w:rPr>
      </w:pPr>
      <w:proofErr w:type="spellStart"/>
      <w:r>
        <w:rPr>
          <w:szCs w:val="44"/>
          <w:lang w:val="pt-PT"/>
        </w:rPr>
        <w:t>Datasheet</w:t>
      </w:r>
      <w:bookmarkStart w:id="0" w:name="_GoBack"/>
      <w:bookmarkEnd w:id="0"/>
      <w:proofErr w:type="spellEnd"/>
    </w:p>
    <w:p w14:paraId="58C76EF0" w14:textId="07DAD451" w:rsidR="00A214DC" w:rsidRDefault="00A214DC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br w:type="page"/>
      </w:r>
    </w:p>
    <w:p w14:paraId="7E121333" w14:textId="4AB69037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267AE9">
        <w:rPr>
          <w:szCs w:val="44"/>
          <w:lang w:val="pt-PT"/>
        </w:rPr>
        <w:t xml:space="preserve">Real Time </w:t>
      </w:r>
      <w:proofErr w:type="spellStart"/>
      <w:r w:rsidRPr="00267AE9">
        <w:rPr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001C46CD" w14:textId="376A34F3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6468A31A" w14:textId="21438C4D" w:rsidR="00C3004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RTC’s</w:t>
      </w:r>
      <w:proofErr w:type="spellEnd"/>
      <w:r>
        <w:rPr>
          <w:szCs w:val="44"/>
          <w:lang w:val="pt-PT"/>
        </w:rPr>
        <w:t xml:space="preserve"> são </w:t>
      </w:r>
      <w:proofErr w:type="gramStart"/>
      <w:r w:rsidR="00C30046">
        <w:rPr>
          <w:szCs w:val="44"/>
          <w:lang w:val="pt-PT"/>
        </w:rPr>
        <w:t>produzido</w:t>
      </w:r>
      <w:proofErr w:type="gramEnd"/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54446126" w14:textId="43CC8665" w:rsidR="00886F36" w:rsidRDefault="00886F36">
      <w:pPr>
        <w:rPr>
          <w:szCs w:val="44"/>
          <w:lang w:val="pt-PT"/>
        </w:rPr>
      </w:pPr>
    </w:p>
    <w:p w14:paraId="184CA3A4" w14:textId="59A51FCE" w:rsidR="001F6482" w:rsidRDefault="00E35079" w:rsidP="00E35079">
      <w:pPr>
        <w:jc w:val="center"/>
        <w:rPr>
          <w:szCs w:val="44"/>
          <w:lang w:val="pt-PT"/>
        </w:rPr>
      </w:pPr>
      <w:r>
        <w:rPr>
          <w:noProof/>
          <w:szCs w:val="44"/>
          <w:lang w:val="pt-PT"/>
        </w:rPr>
        <w:drawing>
          <wp:inline distT="0" distB="0" distL="0" distR="0" wp14:anchorId="2EC207E4" wp14:editId="69B405C4">
            <wp:extent cx="2840990" cy="2840990"/>
            <wp:effectExtent l="0" t="0" r="0" b="0"/>
            <wp:docPr id="3" name="Picture 3" descr="A circuit board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-accuracy-ds3231-rtc-eeprom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CBB7" w14:textId="77777777" w:rsidR="001F6482" w:rsidRDefault="001F6482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B11CAA9" w:rsidR="00886F36" w:rsidRDefault="00E35079">
      <w:pPr>
        <w:rPr>
          <w:szCs w:val="44"/>
          <w:lang w:val="pt-PT"/>
        </w:rPr>
      </w:pPr>
      <w:r w:rsidRPr="00E35079">
        <w:rPr>
          <w:szCs w:val="44"/>
          <w:lang w:val="pt-PT"/>
        </w:rPr>
        <w:t>https://www.electronics-tutorials.ws/connectivity/real-time-clocks.html - 24/10/2018</w:t>
      </w:r>
    </w:p>
    <w:p w14:paraId="1A2026B2" w14:textId="629E6EBB" w:rsidR="00E35079" w:rsidRDefault="00E35079">
      <w:pPr>
        <w:rPr>
          <w:szCs w:val="44"/>
          <w:lang w:val="pt-PT"/>
        </w:rPr>
      </w:pPr>
      <w:r>
        <w:rPr>
          <w:szCs w:val="44"/>
          <w:lang w:val="pt-PT"/>
        </w:rPr>
        <w:t xml:space="preserve">imagem - </w:t>
      </w:r>
      <w:r w:rsidRPr="00E35079">
        <w:rPr>
          <w:szCs w:val="44"/>
          <w:lang w:val="pt-PT"/>
        </w:rPr>
        <w:t>https://hobbycomponents.com/rtc/699-high-accuracy-ds3231-rtc-eeprom?search_query=rtc&amp;results=4</w:t>
      </w:r>
      <w:r>
        <w:rPr>
          <w:szCs w:val="44"/>
          <w:lang w:val="pt-PT"/>
        </w:rPr>
        <w:t xml:space="preserve"> – 28/10/2018</w:t>
      </w:r>
    </w:p>
    <w:p w14:paraId="3DDA665F" w14:textId="77777777" w:rsidR="00A214DC" w:rsidRPr="00E35079" w:rsidRDefault="00A214DC">
      <w:pPr>
        <w:rPr>
          <w:sz w:val="44"/>
          <w:lang w:val="pt-PT"/>
        </w:rPr>
      </w:pPr>
      <w:r w:rsidRPr="00E35079">
        <w:rPr>
          <w:sz w:val="44"/>
          <w:lang w:val="pt-PT"/>
        </w:rPr>
        <w:br w:type="page"/>
      </w:r>
    </w:p>
    <w:p w14:paraId="25E93210" w14:textId="75F7C8AC" w:rsidR="00C8749D" w:rsidRPr="00E35079" w:rsidRDefault="008A0568">
      <w:pPr>
        <w:rPr>
          <w:sz w:val="44"/>
          <w:lang w:val="pt-PT"/>
        </w:rPr>
      </w:pPr>
      <w:r w:rsidRPr="00E35079">
        <w:rPr>
          <w:sz w:val="44"/>
          <w:lang w:val="pt-PT"/>
        </w:rPr>
        <w:lastRenderedPageBreak/>
        <w:t>FTDI</w:t>
      </w:r>
    </w:p>
    <w:p w14:paraId="48E5426D" w14:textId="0E99B1BF" w:rsidR="00DC2999" w:rsidRDefault="001F6482">
      <w:pPr>
        <w:rPr>
          <w:lang w:val="pt-PT"/>
        </w:rPr>
      </w:pPr>
      <w:r w:rsidRPr="001F6482">
        <w:rPr>
          <w:lang w:val="pt-PT"/>
        </w:rPr>
        <w:t>O</w:t>
      </w:r>
      <w:r>
        <w:rPr>
          <w:lang w:val="pt-PT"/>
        </w:rPr>
        <w:t>s</w:t>
      </w:r>
      <w:r w:rsidRPr="001F6482">
        <w:rPr>
          <w:lang w:val="pt-PT"/>
        </w:rPr>
        <w:t xml:space="preserve"> Future </w:t>
      </w:r>
      <w:proofErr w:type="spellStart"/>
      <w:r w:rsidRPr="001F6482">
        <w:rPr>
          <w:lang w:val="pt-PT"/>
        </w:rPr>
        <w:t>Technology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Devices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International</w:t>
      </w:r>
      <w:proofErr w:type="spellEnd"/>
      <w:r w:rsidRPr="001F6482">
        <w:rPr>
          <w:lang w:val="pt-PT"/>
        </w:rPr>
        <w:t>, ou FTDI para abreviar</w:t>
      </w:r>
      <w:r>
        <w:rPr>
          <w:lang w:val="pt-PT"/>
        </w:rPr>
        <w:t>, será o elemento que numa primeira fase comunica com o utilizador para ilustrar dados.</w:t>
      </w:r>
    </w:p>
    <w:p w14:paraId="3944B73E" w14:textId="4F34AB5A" w:rsidR="001F6482" w:rsidRDefault="001F6482">
      <w:pPr>
        <w:rPr>
          <w:lang w:val="pt-PT"/>
        </w:rPr>
      </w:pPr>
      <w:r>
        <w:rPr>
          <w:lang w:val="pt-PT"/>
        </w:rPr>
        <w:t>Este componente irá comunicar com o microcontrolador com um protocolo Série, sendo que este terá a responsabilidade de comunicar por sua vez a um computador via interface USB.</w:t>
      </w:r>
    </w:p>
    <w:p w14:paraId="329E8C04" w14:textId="007E12FE" w:rsidR="001F6482" w:rsidRDefault="001F6482">
      <w:pPr>
        <w:rPr>
          <w:lang w:val="pt-PT"/>
        </w:rPr>
      </w:pPr>
    </w:p>
    <w:p w14:paraId="7FAB3D09" w14:textId="67518D43" w:rsidR="00704718" w:rsidRDefault="00704718">
      <w:pPr>
        <w:rPr>
          <w:lang w:val="pt-PT"/>
        </w:rPr>
      </w:pPr>
    </w:p>
    <w:p w14:paraId="3EA5269F" w14:textId="60C76F16" w:rsidR="00704718" w:rsidRDefault="00704718">
      <w:pPr>
        <w:rPr>
          <w:lang w:val="pt-PT"/>
        </w:rPr>
      </w:pPr>
      <w:r>
        <w:rPr>
          <w:lang w:val="pt-PT"/>
        </w:rPr>
        <w:br w:type="page"/>
      </w:r>
    </w:p>
    <w:p w14:paraId="5DFD8A37" w14:textId="49A4BB7A" w:rsidR="00704718" w:rsidRDefault="00704718">
      <w:pPr>
        <w:rPr>
          <w:sz w:val="44"/>
          <w:lang w:val="pt-PT"/>
        </w:rPr>
      </w:pPr>
      <w:r w:rsidRPr="00704718">
        <w:rPr>
          <w:sz w:val="44"/>
          <w:lang w:val="pt-PT"/>
        </w:rPr>
        <w:lastRenderedPageBreak/>
        <w:t>SÉRIE</w:t>
      </w:r>
    </w:p>
    <w:p w14:paraId="4FB91AF9" w14:textId="79B181A8" w:rsidR="00704718" w:rsidRDefault="00704718">
      <w:pPr>
        <w:rPr>
          <w:lang w:val="pt-PT"/>
        </w:rPr>
      </w:pPr>
      <w:r>
        <w:rPr>
          <w:lang w:val="pt-PT"/>
        </w:rPr>
        <w:t xml:space="preserve">O protocolo Série é um protocolo </w:t>
      </w:r>
      <w:r w:rsidR="00B76DFF">
        <w:rPr>
          <w:lang w:val="pt-PT"/>
        </w:rPr>
        <w:t xml:space="preserve">de comunicação utilizada em inúmeras aplicações. Esta topologia de comunicação mias vulgarmente utilizada é a USART, sendo a mesma do tipo </w:t>
      </w:r>
      <w:proofErr w:type="spellStart"/>
      <w:r w:rsidR="00B76DFF">
        <w:rPr>
          <w:i/>
          <w:lang w:val="pt-PT"/>
        </w:rPr>
        <w:t>full</w:t>
      </w:r>
      <w:proofErr w:type="spellEnd"/>
      <w:r w:rsidR="00B76DFF">
        <w:rPr>
          <w:i/>
          <w:lang w:val="pt-PT"/>
        </w:rPr>
        <w:t>-duplex</w:t>
      </w:r>
      <w:r w:rsidR="00B76DFF">
        <w:rPr>
          <w:lang w:val="pt-PT"/>
        </w:rPr>
        <w:t>.</w:t>
      </w:r>
    </w:p>
    <w:p w14:paraId="6A9B0C50" w14:textId="50573A0B" w:rsidR="00B76DFF" w:rsidRDefault="00B76DFF">
      <w:pPr>
        <w:rPr>
          <w:lang w:val="pt-PT"/>
        </w:rPr>
      </w:pPr>
      <w:r>
        <w:rPr>
          <w:lang w:val="pt-PT"/>
        </w:rPr>
        <w:t xml:space="preserve">Este protocolo tem dois modos de funcionamento: síncrona e assíncrona. No modo síncrono, os </w:t>
      </w:r>
      <w:r w:rsidRPr="000A3E94">
        <w:rPr>
          <w:lang w:val="pt-PT"/>
        </w:rPr>
        <w:t>bits</w:t>
      </w:r>
      <w:r>
        <w:rPr>
          <w:lang w:val="pt-PT"/>
        </w:rPr>
        <w:t xml:space="preserve"> são transmitidos consoante um sinal </w:t>
      </w:r>
      <w:proofErr w:type="spellStart"/>
      <w:r w:rsidRPr="00B76DFF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pelo mestre da comunicação. Na vertente assíncrona é realizada a transferência de </w:t>
      </w:r>
      <w:r w:rsidRPr="000A3E94">
        <w:rPr>
          <w:lang w:val="pt-PT"/>
        </w:rPr>
        <w:t>bits</w:t>
      </w:r>
      <w:r w:rsidR="000A3E94">
        <w:rPr>
          <w:lang w:val="pt-PT"/>
        </w:rPr>
        <w:t xml:space="preserve"> sem qualquer controlo, sendo assim impossível de determinar quando uma trama de dados aparecerá.</w:t>
      </w:r>
    </w:p>
    <w:p w14:paraId="3D5A8CF7" w14:textId="12AAE3DC" w:rsidR="000A3E94" w:rsidRDefault="000A3E94">
      <w:pPr>
        <w:rPr>
          <w:lang w:val="pt-PT"/>
        </w:rPr>
      </w:pPr>
      <w:r>
        <w:rPr>
          <w:lang w:val="pt-PT"/>
        </w:rPr>
        <w:t xml:space="preserve">Neste tipo de comunicação ainda está presente a taxa de transmissão, ou </w:t>
      </w:r>
      <w:r w:rsidRPr="000A3E94">
        <w:rPr>
          <w:i/>
          <w:lang w:val="pt-PT"/>
        </w:rPr>
        <w:t>baud rate</w:t>
      </w:r>
      <w:r>
        <w:rPr>
          <w:lang w:val="pt-PT"/>
        </w:rPr>
        <w:t xml:space="preserve">, que é o que define a velocidade da transmissão de dados. Esta taxa pode ser, por exemplo, 9600 </w:t>
      </w:r>
      <w:r w:rsidRPr="000A3E94">
        <w:rPr>
          <w:i/>
          <w:lang w:val="pt-PT"/>
        </w:rPr>
        <w:t xml:space="preserve">bits per </w:t>
      </w:r>
      <w:proofErr w:type="spellStart"/>
      <w:r w:rsidRPr="000A3E94">
        <w:rPr>
          <w:i/>
          <w:lang w:val="pt-PT"/>
        </w:rPr>
        <w:t>second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), 19200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38400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57600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 ou 11520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>.</w:t>
      </w:r>
    </w:p>
    <w:p w14:paraId="6C8C3FB6" w14:textId="147B85D4" w:rsidR="000A3E94" w:rsidRDefault="000A3E94" w:rsidP="000A3E94">
      <w:pPr>
        <w:rPr>
          <w:lang w:val="pt-PT"/>
        </w:rPr>
      </w:pPr>
      <w:r>
        <w:rPr>
          <w:lang w:val="pt-PT"/>
        </w:rPr>
        <w:t>As mensagens recebidas ou transmitidas são caracterizadas por um conjunto de bits: 5 a 9 bits de dados configuráveis, bits de sincronização, e, opcionalmente, um bit de paridade.</w:t>
      </w:r>
    </w:p>
    <w:p w14:paraId="63890765" w14:textId="149EEB73" w:rsidR="00E57E94" w:rsidRDefault="000A3E94">
      <w:pPr>
        <w:rPr>
          <w:lang w:val="pt-PT"/>
        </w:rPr>
      </w:pPr>
      <w:r>
        <w:rPr>
          <w:lang w:val="pt-PT"/>
        </w:rPr>
        <w:t xml:space="preserve">Os bits de dados configuráveis são os </w:t>
      </w:r>
      <w:r w:rsidR="00E57E94">
        <w:rPr>
          <w:lang w:val="pt-PT"/>
        </w:rPr>
        <w:t>dados que se pretendem enviar. Os bits de sincronização são enviados antes dos bits de dados e depois do bit de paridade, caso exista. O bit de paridade serve somente para verificar a veracidade da comunicação. Na figura seguinte consegue-se observar o formato de uma trama de dados formatado para a utilização deste protocolo.</w:t>
      </w:r>
    </w:p>
    <w:p w14:paraId="2A6BC4EB" w14:textId="4173BC1F" w:rsidR="00E57E94" w:rsidRDefault="00755510" w:rsidP="00755510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1004D811" wp14:editId="4ABD69CD">
            <wp:extent cx="3581400" cy="1488820"/>
            <wp:effectExtent l="0" t="0" r="0" b="0"/>
            <wp:docPr id="1" name="Picture 1" descr="A screenshot of a cell phon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-DATABITS-USART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63" cy="14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2612" w14:textId="0FEB6999" w:rsidR="000A3E94" w:rsidRPr="000A3E94" w:rsidRDefault="000A3E94">
      <w:pPr>
        <w:rPr>
          <w:lang w:val="pt-PT"/>
        </w:rPr>
      </w:pPr>
      <w:r>
        <w:rPr>
          <w:lang w:val="pt-PT"/>
        </w:rPr>
        <w:t>A nível de implementação no circuito este protocolo e simple</w:t>
      </w:r>
      <w:r w:rsidR="00E57E94">
        <w:rPr>
          <w:lang w:val="pt-PT"/>
        </w:rPr>
        <w:t>s</w:t>
      </w:r>
      <w:r>
        <w:rPr>
          <w:lang w:val="pt-PT"/>
        </w:rPr>
        <w:t xml:space="preserve"> sendo somente necessário a utilização de duas ligações, </w:t>
      </w:r>
      <w:proofErr w:type="spellStart"/>
      <w:r>
        <w:rPr>
          <w:lang w:val="pt-PT"/>
        </w:rPr>
        <w:t>Rx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receptor</w:t>
      </w:r>
      <w:proofErr w:type="spellEnd"/>
      <w:r>
        <w:rPr>
          <w:lang w:val="pt-PT"/>
        </w:rPr>
        <w:t xml:space="preserve">) e </w:t>
      </w:r>
      <w:proofErr w:type="spellStart"/>
      <w:r>
        <w:rPr>
          <w:lang w:val="pt-PT"/>
        </w:rPr>
        <w:t>Tx</w:t>
      </w:r>
      <w:proofErr w:type="spellEnd"/>
      <w:r>
        <w:rPr>
          <w:lang w:val="pt-PT"/>
        </w:rPr>
        <w:t xml:space="preserve"> (transmissor).</w:t>
      </w:r>
    </w:p>
    <w:p w14:paraId="58BAF904" w14:textId="3BC85AE3" w:rsidR="00B76DFF" w:rsidRDefault="00B76DFF" w:rsidP="00B76DFF">
      <w:pPr>
        <w:rPr>
          <w:lang w:val="pt-PT"/>
        </w:rPr>
      </w:pPr>
      <w:r>
        <w:rPr>
          <w:lang w:val="pt-PT"/>
        </w:rPr>
        <w:t>Neste projeto é utilizado para que o microcontrolador possa comunicar com dois componentes, sendo este o FTDI e o Display.</w:t>
      </w:r>
    </w:p>
    <w:p w14:paraId="6F3B806E" w14:textId="3F7AF2C0" w:rsidR="00B76DFF" w:rsidRDefault="00B76DFF">
      <w:pPr>
        <w:rPr>
          <w:lang w:val="pt-PT"/>
        </w:rPr>
      </w:pPr>
    </w:p>
    <w:p w14:paraId="6ABF91AE" w14:textId="5244A98F" w:rsidR="00962734" w:rsidRDefault="00962734">
      <w:pPr>
        <w:rPr>
          <w:lang w:val="pt-PT"/>
        </w:rPr>
      </w:pPr>
    </w:p>
    <w:p w14:paraId="2F29BBA0" w14:textId="1593F6D6" w:rsidR="00962734" w:rsidRDefault="00962734">
      <w:pPr>
        <w:rPr>
          <w:lang w:val="pt-PT"/>
        </w:rPr>
      </w:pPr>
      <w:r>
        <w:rPr>
          <w:lang w:val="pt-PT"/>
        </w:rPr>
        <w:t>Link:</w:t>
      </w:r>
    </w:p>
    <w:p w14:paraId="687125FD" w14:textId="03950923" w:rsidR="00962734" w:rsidRDefault="00962734">
      <w:pPr>
        <w:rPr>
          <w:lang w:val="pt-PT"/>
        </w:rPr>
      </w:pPr>
      <w:r>
        <w:rPr>
          <w:lang w:val="pt-PT"/>
        </w:rPr>
        <w:t xml:space="preserve">Imagem - </w:t>
      </w:r>
      <w:r w:rsidR="00E35079" w:rsidRPr="00E35079">
        <w:rPr>
          <w:lang w:val="pt-PT"/>
        </w:rPr>
        <w:t>http://binaryupdates.com/usart-in-avr-atmega32a-microcontroller/</w:t>
      </w:r>
      <w:r>
        <w:rPr>
          <w:lang w:val="pt-PT"/>
        </w:rPr>
        <w:t xml:space="preserve"> 28/10/18</w:t>
      </w:r>
    </w:p>
    <w:p w14:paraId="5B3EEC90" w14:textId="18064714" w:rsidR="001C195B" w:rsidRDefault="001C195B">
      <w:pPr>
        <w:rPr>
          <w:lang w:val="pt-PT"/>
        </w:rPr>
      </w:pPr>
      <w:r>
        <w:rPr>
          <w:lang w:val="pt-PT"/>
        </w:rPr>
        <w:br w:type="page"/>
      </w:r>
    </w:p>
    <w:p w14:paraId="43E179EC" w14:textId="01ECFDB7" w:rsidR="001C195B" w:rsidRPr="00A214DC" w:rsidRDefault="0008412A">
      <w:pPr>
        <w:rPr>
          <w:sz w:val="44"/>
          <w:lang w:val="pt-PT"/>
        </w:rPr>
      </w:pPr>
      <w:r w:rsidRPr="00A214DC">
        <w:rPr>
          <w:sz w:val="44"/>
          <w:lang w:val="pt-PT"/>
        </w:rPr>
        <w:lastRenderedPageBreak/>
        <w:t>SPI</w:t>
      </w:r>
    </w:p>
    <w:p w14:paraId="3C7E090A" w14:textId="75980BF3" w:rsidR="00962734" w:rsidRDefault="0075498C">
      <w:pPr>
        <w:rPr>
          <w:lang w:val="pt-PT"/>
        </w:rPr>
      </w:pPr>
      <w:r w:rsidRPr="0075498C">
        <w:rPr>
          <w:i/>
          <w:lang w:val="pt-PT"/>
        </w:rPr>
        <w:t xml:space="preserve">Serial </w:t>
      </w:r>
      <w:proofErr w:type="spellStart"/>
      <w:r w:rsidRPr="0075498C">
        <w:rPr>
          <w:i/>
          <w:lang w:val="pt-PT"/>
        </w:rPr>
        <w:t>Peripheral</w:t>
      </w:r>
      <w:proofErr w:type="spellEnd"/>
      <w:r w:rsidRPr="0075498C">
        <w:rPr>
          <w:i/>
          <w:lang w:val="pt-PT"/>
        </w:rPr>
        <w:t xml:space="preserve"> Interface</w:t>
      </w:r>
      <w:r>
        <w:rPr>
          <w:lang w:val="pt-PT"/>
        </w:rPr>
        <w:t>, ou SPI para abreviar, é um protocolo de comunicação,</w:t>
      </w:r>
      <w:r w:rsidRPr="0075498C">
        <w:rPr>
          <w:lang w:val="pt-PT"/>
        </w:rPr>
        <w:t xml:space="preserve"> </w:t>
      </w:r>
      <w:r>
        <w:rPr>
          <w:lang w:val="pt-PT"/>
        </w:rPr>
        <w:t xml:space="preserve">desenvolvido pela Motorola, </w:t>
      </w:r>
      <w:r>
        <w:rPr>
          <w:lang w:val="pt-PT"/>
        </w:rPr>
        <w:t>serial síncrona que permite fazer troca de dados entre dois ou mais dispositivos numa curta distância.</w:t>
      </w:r>
    </w:p>
    <w:p w14:paraId="650F631C" w14:textId="43FBA579" w:rsidR="00CD0FE5" w:rsidRDefault="00CD0FE5">
      <w:pPr>
        <w:rPr>
          <w:lang w:val="pt-PT"/>
        </w:rPr>
      </w:pPr>
      <w:r>
        <w:rPr>
          <w:lang w:val="pt-PT"/>
        </w:rPr>
        <w:t xml:space="preserve">O SPI utiliza uma tipologia de </w:t>
      </w:r>
      <w:r>
        <w:rPr>
          <w:i/>
          <w:lang w:val="pt-PT"/>
        </w:rPr>
        <w:t>master/</w:t>
      </w:r>
      <w:proofErr w:type="spellStart"/>
      <w:r>
        <w:rPr>
          <w:i/>
          <w:lang w:val="pt-PT"/>
        </w:rPr>
        <w:t>slave</w:t>
      </w:r>
      <w:proofErr w:type="spellEnd"/>
      <w:r>
        <w:rPr>
          <w:lang w:val="pt-PT"/>
        </w:rPr>
        <w:t xml:space="preserve"> e opera em modo </w:t>
      </w:r>
      <w:proofErr w:type="spellStart"/>
      <w:r>
        <w:rPr>
          <w:i/>
          <w:lang w:val="pt-PT"/>
        </w:rPr>
        <w:t>full</w:t>
      </w:r>
      <w:proofErr w:type="spellEnd"/>
      <w:r>
        <w:rPr>
          <w:i/>
          <w:lang w:val="pt-PT"/>
        </w:rPr>
        <w:t xml:space="preserve"> duplex</w:t>
      </w:r>
      <w:r>
        <w:rPr>
          <w:lang w:val="pt-PT"/>
        </w:rPr>
        <w:t xml:space="preserve"> para fazer as suas comunicações.</w:t>
      </w:r>
    </w:p>
    <w:p w14:paraId="2807E934" w14:textId="5CCD00C3" w:rsidR="00CD0FE5" w:rsidRDefault="00CD0FE5">
      <w:pPr>
        <w:rPr>
          <w:lang w:val="pt-PT"/>
        </w:rPr>
      </w:pPr>
      <w:r>
        <w:rPr>
          <w:lang w:val="pt-PT"/>
        </w:rPr>
        <w:t xml:space="preserve">Em termos de hardware este protocolo necessita quatro níveis lógicos: </w:t>
      </w:r>
      <w:r>
        <w:rPr>
          <w:i/>
          <w:lang w:val="pt-PT"/>
        </w:rPr>
        <w:t xml:space="preserve">Master Output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Input</w:t>
      </w:r>
      <w:r>
        <w:rPr>
          <w:lang w:val="pt-PT"/>
        </w:rPr>
        <w:t xml:space="preserve"> (MOSI), </w:t>
      </w:r>
      <w:r>
        <w:rPr>
          <w:i/>
          <w:lang w:val="pt-PT"/>
        </w:rPr>
        <w:t xml:space="preserve">Master Input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Output </w:t>
      </w:r>
      <w:r w:rsidRPr="00CD0FE5">
        <w:rPr>
          <w:lang w:val="pt-PT"/>
        </w:rPr>
        <w:t>(MISO)</w:t>
      </w:r>
      <w:r>
        <w:rPr>
          <w:lang w:val="pt-PT"/>
        </w:rPr>
        <w:t xml:space="preserve">, </w:t>
      </w:r>
      <w:r>
        <w:rPr>
          <w:i/>
          <w:lang w:val="pt-PT"/>
        </w:rPr>
        <w:t xml:space="preserve">Serial </w:t>
      </w:r>
      <w:proofErr w:type="spellStart"/>
      <w:r>
        <w:rPr>
          <w:i/>
          <w:lang w:val="pt-PT"/>
        </w:rPr>
        <w:t>Clock</w:t>
      </w:r>
      <w:proofErr w:type="spellEnd"/>
      <w:r>
        <w:rPr>
          <w:i/>
          <w:lang w:val="pt-PT"/>
        </w:rPr>
        <w:t xml:space="preserve"> </w:t>
      </w:r>
      <w:r>
        <w:rPr>
          <w:lang w:val="pt-PT"/>
        </w:rPr>
        <w:t xml:space="preserve">(SCLK) e por fim </w:t>
      </w:r>
      <w:proofErr w:type="spellStart"/>
      <w:r w:rsidRPr="00CD0FE5">
        <w:rPr>
          <w:i/>
          <w:lang w:val="pt-PT"/>
        </w:rPr>
        <w:t>Select</w:t>
      </w:r>
      <w:proofErr w:type="spellEnd"/>
      <w:r w:rsidRPr="00CD0FE5">
        <w:rPr>
          <w:i/>
          <w:lang w:val="pt-PT"/>
        </w:rPr>
        <w:t xml:space="preserve"> </w:t>
      </w:r>
      <w:proofErr w:type="spellStart"/>
      <w:r w:rsidRPr="00CD0FE5">
        <w:rPr>
          <w:i/>
          <w:lang w:val="pt-PT"/>
        </w:rPr>
        <w:t>Slave</w:t>
      </w:r>
      <w:proofErr w:type="spellEnd"/>
      <w:r>
        <w:rPr>
          <w:lang w:val="pt-PT"/>
        </w:rPr>
        <w:t xml:space="preserve"> (SS).</w:t>
      </w:r>
    </w:p>
    <w:p w14:paraId="3FA33140" w14:textId="22C4529B" w:rsidR="00CD0FE5" w:rsidRDefault="00CD0FE5">
      <w:pPr>
        <w:rPr>
          <w:lang w:val="pt-PT"/>
        </w:rPr>
      </w:pPr>
      <w:r>
        <w:rPr>
          <w:lang w:val="pt-PT"/>
        </w:rPr>
        <w:t xml:space="preserve">MOSI é um barramento onde é ligado ao pino de saída do Master e ao pino de entrada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, em termos de aplicação neste projeto o Master será o microcontrolador e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será qualquer outro dispositivo em que </w:t>
      </w:r>
      <w:r w:rsidR="00C24FCB">
        <w:rPr>
          <w:lang w:val="pt-PT"/>
        </w:rPr>
        <w:t>seja necessário a utilização deste protocolo.</w:t>
      </w:r>
    </w:p>
    <w:p w14:paraId="60A1D99D" w14:textId="04D9BB1E" w:rsidR="00C24FCB" w:rsidRDefault="00C24FCB">
      <w:pPr>
        <w:rPr>
          <w:lang w:val="pt-PT"/>
        </w:rPr>
      </w:pPr>
      <w:r>
        <w:rPr>
          <w:lang w:val="pt-PT"/>
        </w:rPr>
        <w:t xml:space="preserve">MISO é um barramento onde é ligado o pino de entrada do Master e ao pino de saída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. SCLK é o </w:t>
      </w:r>
      <w:proofErr w:type="spellStart"/>
      <w:r w:rsidRPr="00C24FCB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no dispositivo Master para sincronização com os </w:t>
      </w:r>
      <w:proofErr w:type="spellStart"/>
      <w:r>
        <w:rPr>
          <w:lang w:val="pt-PT"/>
        </w:rPr>
        <w:t>Slaves</w:t>
      </w:r>
      <w:proofErr w:type="spellEnd"/>
      <w:r>
        <w:rPr>
          <w:lang w:val="pt-PT"/>
        </w:rPr>
        <w:t xml:space="preserve"> existentes no sistema. SS é o barramento onde o Master escolhe qual é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que quer comunicar.</w:t>
      </w:r>
    </w:p>
    <w:p w14:paraId="1C798F22" w14:textId="7FAFE0C2" w:rsidR="002D0594" w:rsidRDefault="009570AD">
      <w:pPr>
        <w:rPr>
          <w:lang w:val="pt-PT"/>
        </w:rPr>
      </w:pPr>
      <w:r>
        <w:rPr>
          <w:lang w:val="pt-PT"/>
        </w:rPr>
        <w:t xml:space="preserve">Este protocolo </w:t>
      </w:r>
      <w:r w:rsidR="002D0594">
        <w:rPr>
          <w:lang w:val="pt-PT"/>
        </w:rPr>
        <w:t xml:space="preserve">é composto por quatro métodos de transmissão e sincronização distintos, entre os quais é utilizado diferentes configurações do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. 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 pode ter diferentes polaridades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Polarity</w:t>
      </w:r>
      <w:proofErr w:type="spellEnd"/>
      <w:r w:rsidR="002D0594">
        <w:rPr>
          <w:lang w:val="pt-PT"/>
        </w:rPr>
        <w:t>, CPOL) e fases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Phase</w:t>
      </w:r>
      <w:proofErr w:type="spellEnd"/>
      <w:r w:rsidR="002D0594">
        <w:rPr>
          <w:lang w:val="pt-PT"/>
        </w:rPr>
        <w:t>, CPHA), gerando assim 4 modos de transmissão diferentes, como é possível de observar na tabela seguinte.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D0594" w14:paraId="3C77A21B" w14:textId="77777777" w:rsidTr="002D0594">
        <w:tc>
          <w:tcPr>
            <w:tcW w:w="3005" w:type="dxa"/>
          </w:tcPr>
          <w:p w14:paraId="2E8AD36B" w14:textId="684A5E7E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Modo</w:t>
            </w:r>
          </w:p>
        </w:tc>
        <w:tc>
          <w:tcPr>
            <w:tcW w:w="3005" w:type="dxa"/>
          </w:tcPr>
          <w:p w14:paraId="1EDD76FB" w14:textId="003C930B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CPOL</w:t>
            </w:r>
          </w:p>
        </w:tc>
        <w:tc>
          <w:tcPr>
            <w:tcW w:w="3006" w:type="dxa"/>
          </w:tcPr>
          <w:p w14:paraId="312A3D1F" w14:textId="0DBACE64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CPHA</w:t>
            </w:r>
          </w:p>
        </w:tc>
      </w:tr>
      <w:tr w:rsidR="002D0594" w14:paraId="10A3B468" w14:textId="77777777" w:rsidTr="002D0594">
        <w:tc>
          <w:tcPr>
            <w:tcW w:w="3005" w:type="dxa"/>
          </w:tcPr>
          <w:p w14:paraId="5492C976" w14:textId="6479EED3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5" w:type="dxa"/>
          </w:tcPr>
          <w:p w14:paraId="1E47A40A" w14:textId="142EDA50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3006" w:type="dxa"/>
          </w:tcPr>
          <w:p w14:paraId="3D6CC3E3" w14:textId="528C8401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65267CD1" w14:textId="77777777" w:rsidTr="002D0594">
        <w:tc>
          <w:tcPr>
            <w:tcW w:w="3005" w:type="dxa"/>
          </w:tcPr>
          <w:p w14:paraId="734CC48F" w14:textId="34CC0499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2</w:t>
            </w:r>
          </w:p>
        </w:tc>
        <w:tc>
          <w:tcPr>
            <w:tcW w:w="3005" w:type="dxa"/>
          </w:tcPr>
          <w:p w14:paraId="631D866D" w14:textId="6DD80B1A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3006" w:type="dxa"/>
          </w:tcPr>
          <w:p w14:paraId="7EBAF3C3" w14:textId="5D1743D5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  <w:tr w:rsidR="002D0594" w14:paraId="242317D0" w14:textId="77777777" w:rsidTr="002D0594">
        <w:tc>
          <w:tcPr>
            <w:tcW w:w="3005" w:type="dxa"/>
          </w:tcPr>
          <w:p w14:paraId="108F5D3B" w14:textId="11D9234C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3</w:t>
            </w:r>
          </w:p>
        </w:tc>
        <w:tc>
          <w:tcPr>
            <w:tcW w:w="3005" w:type="dxa"/>
          </w:tcPr>
          <w:p w14:paraId="66F86B36" w14:textId="03018F03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6" w:type="dxa"/>
          </w:tcPr>
          <w:p w14:paraId="6335DB18" w14:textId="60921CE4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4888B9DA" w14:textId="77777777" w:rsidTr="002D0594">
        <w:tc>
          <w:tcPr>
            <w:tcW w:w="3005" w:type="dxa"/>
          </w:tcPr>
          <w:p w14:paraId="71555635" w14:textId="522BD98C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4</w:t>
            </w:r>
          </w:p>
        </w:tc>
        <w:tc>
          <w:tcPr>
            <w:tcW w:w="3005" w:type="dxa"/>
          </w:tcPr>
          <w:p w14:paraId="71D932AD" w14:textId="0DA3C5DD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3006" w:type="dxa"/>
          </w:tcPr>
          <w:p w14:paraId="347A07C4" w14:textId="606B40DA" w:rsidR="002D0594" w:rsidRDefault="002D0594">
            <w:pPr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</w:tbl>
    <w:p w14:paraId="194E6F16" w14:textId="213A7DE9" w:rsidR="004568E0" w:rsidRDefault="004568E0">
      <w:pPr>
        <w:rPr>
          <w:lang w:val="pt-PT"/>
        </w:rPr>
      </w:pPr>
    </w:p>
    <w:p w14:paraId="24628988" w14:textId="77777777" w:rsidR="004568E0" w:rsidRDefault="004568E0">
      <w:pPr>
        <w:rPr>
          <w:lang w:val="pt-PT"/>
        </w:rPr>
      </w:pPr>
    </w:p>
    <w:p w14:paraId="6B3C9044" w14:textId="77777777" w:rsidR="004568E0" w:rsidRDefault="004568E0">
      <w:pPr>
        <w:rPr>
          <w:lang w:val="pt-PT"/>
        </w:rPr>
      </w:pPr>
    </w:p>
    <w:p w14:paraId="60CCF412" w14:textId="77777777" w:rsidR="004568E0" w:rsidRDefault="004568E0">
      <w:pPr>
        <w:rPr>
          <w:lang w:val="pt-PT"/>
        </w:rPr>
      </w:pPr>
      <w:r>
        <w:rPr>
          <w:lang w:val="pt-PT"/>
        </w:rPr>
        <w:t>Links:</w:t>
      </w:r>
    </w:p>
    <w:p w14:paraId="27DA43EC" w14:textId="30FA27EF" w:rsidR="004568E0" w:rsidRPr="004568E0" w:rsidRDefault="004568E0">
      <w:pPr>
        <w:rPr>
          <w:lang w:val="en-US"/>
        </w:rPr>
      </w:pPr>
      <w:r>
        <w:rPr>
          <w:lang w:val="pt-PT"/>
        </w:rPr>
        <w:t xml:space="preserve">[1] </w:t>
      </w:r>
      <w:r w:rsidRPr="004568E0">
        <w:rPr>
          <w:sz w:val="23"/>
          <w:szCs w:val="23"/>
          <w:lang w:val="pt-PT"/>
        </w:rPr>
        <w:t xml:space="preserve">L. Cabral, “Nerd Elétrico: Introdução a Comunicação SPI.” </w:t>
      </w:r>
      <w:r>
        <w:rPr>
          <w:sz w:val="23"/>
          <w:szCs w:val="23"/>
        </w:rPr>
        <w:t xml:space="preserve">[Online]. </w:t>
      </w:r>
      <w:r>
        <w:rPr>
          <w:sz w:val="23"/>
          <w:szCs w:val="23"/>
        </w:rPr>
        <w:t>h</w:t>
      </w:r>
      <w:r w:rsidRPr="004568E0">
        <w:rPr>
          <w:lang w:val="en-US"/>
        </w:rPr>
        <w:t>ttp://nerdeletrico.blogspot.com/2015/10/introducao-comunicacao-spi.html</w:t>
      </w:r>
      <w:r w:rsidRPr="004568E0">
        <w:rPr>
          <w:lang w:val="en-US"/>
        </w:rPr>
        <w:t xml:space="preserve"> 28/10/2018</w:t>
      </w:r>
    </w:p>
    <w:p w14:paraId="5BFD2923" w14:textId="742F2715" w:rsidR="004568E0" w:rsidRDefault="004568E0">
      <w:pPr>
        <w:rPr>
          <w:lang w:val="pt-PT"/>
        </w:rPr>
      </w:pPr>
      <w:r>
        <w:rPr>
          <w:sz w:val="23"/>
          <w:szCs w:val="23"/>
          <w:lang w:val="pt-PT"/>
        </w:rPr>
        <w:t xml:space="preserve">[2] </w:t>
      </w:r>
      <w:r w:rsidRPr="004568E0">
        <w:rPr>
          <w:sz w:val="23"/>
          <w:szCs w:val="23"/>
          <w:lang w:val="pt-PT"/>
        </w:rPr>
        <w:t xml:space="preserve">F. De Engenharia, E.-P. Alan, </w:t>
      </w:r>
      <w:proofErr w:type="spellStart"/>
      <w:r w:rsidRPr="004568E0">
        <w:rPr>
          <w:sz w:val="23"/>
          <w:szCs w:val="23"/>
          <w:lang w:val="pt-PT"/>
        </w:rPr>
        <w:t>and</w:t>
      </w:r>
      <w:proofErr w:type="spellEnd"/>
      <w:r w:rsidRPr="004568E0">
        <w:rPr>
          <w:sz w:val="23"/>
          <w:szCs w:val="23"/>
          <w:lang w:val="pt-PT"/>
        </w:rPr>
        <w:t xml:space="preserve"> P. Pinheiro, “Universidade Federal de Uberlândia Prática 8: Comunicação SPI 8.1 – Introdução e objetivos.” </w:t>
      </w:r>
      <w:r>
        <w:rPr>
          <w:lang w:val="pt-PT"/>
        </w:rPr>
        <w:br w:type="page"/>
      </w:r>
    </w:p>
    <w:p w14:paraId="5B7E8ED6" w14:textId="77777777" w:rsidR="002D0594" w:rsidRPr="002D0594" w:rsidRDefault="002D0594">
      <w:pPr>
        <w:rPr>
          <w:lang w:val="pt-PT"/>
        </w:rPr>
      </w:pPr>
    </w:p>
    <w:p w14:paraId="2DBADC2B" w14:textId="5915CDC9" w:rsidR="004568E0" w:rsidRDefault="004568E0">
      <w:pPr>
        <w:rPr>
          <w:lang w:val="pt-PT"/>
        </w:rPr>
      </w:pPr>
      <w:r>
        <w:rPr>
          <w:lang w:val="pt-PT"/>
        </w:rPr>
        <w:t>(CAPAZ DE TIRAR OS PRÓXIMOS DIAGRAMAS)</w:t>
      </w:r>
    </w:p>
    <w:p w14:paraId="407A42F5" w14:textId="2217D115" w:rsidR="00C24FCB" w:rsidRDefault="002D0594">
      <w:pPr>
        <w:rPr>
          <w:lang w:val="pt-PT"/>
        </w:rPr>
      </w:pPr>
      <w:r>
        <w:rPr>
          <w:lang w:val="pt-PT"/>
        </w:rPr>
        <w:t>Os próximos diagramas (Figuras …) permite exemplificar os diferentes modos do protocolo SPI.</w:t>
      </w:r>
    </w:p>
    <w:p w14:paraId="4B1C4F04" w14:textId="32E6C0D6" w:rsidR="002D0594" w:rsidRDefault="002D0594">
      <w:pPr>
        <w:rPr>
          <w:lang w:val="pt-PT"/>
        </w:rPr>
      </w:pPr>
      <w:r>
        <w:rPr>
          <w:lang w:val="pt-PT"/>
        </w:rPr>
        <w:t xml:space="preserve">No modo 0, figura …, quando </w:t>
      </w:r>
      <w:r w:rsidR="004568E0">
        <w:rPr>
          <w:lang w:val="pt-PT"/>
        </w:rPr>
        <w:t>é</w:t>
      </w:r>
      <w:r>
        <w:rPr>
          <w:lang w:val="pt-PT"/>
        </w:rPr>
        <w:t xml:space="preserve"> d</w:t>
      </w:r>
      <w:r w:rsidR="004568E0">
        <w:rPr>
          <w:lang w:val="pt-PT"/>
        </w:rPr>
        <w:t>ado</w:t>
      </w:r>
      <w:r>
        <w:rPr>
          <w:lang w:val="pt-PT"/>
        </w:rPr>
        <w:t xml:space="preserve">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>, com a fase e a polaridade a 0, os dados são lidos na mudança ascendente e são atualizados no flanco descendente.</w:t>
      </w:r>
    </w:p>
    <w:p w14:paraId="45603438" w14:textId="738799A2" w:rsidR="002D0594" w:rsidRDefault="002D0594" w:rsidP="002D0594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2163D93B" wp14:editId="6A9F1222">
            <wp:extent cx="4573938" cy="19751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pi-cpol-0-cpha-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576" cy="198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E2A6" w14:textId="59C1D193" w:rsidR="002D0594" w:rsidRDefault="002D0594" w:rsidP="002D0594">
      <w:pPr>
        <w:rPr>
          <w:lang w:val="pt-PT"/>
        </w:rPr>
      </w:pPr>
      <w:r>
        <w:rPr>
          <w:lang w:val="pt-PT"/>
        </w:rPr>
        <w:t>No modo 1, figura …, quando é dado</w:t>
      </w:r>
      <w:r w:rsidR="004568E0">
        <w:rPr>
          <w:lang w:val="pt-PT"/>
        </w:rPr>
        <w:t xml:space="preserve"> </w:t>
      </w:r>
      <w:proofErr w:type="spellStart"/>
      <w:r w:rsidR="004568E0" w:rsidRPr="004568E0">
        <w:rPr>
          <w:i/>
          <w:lang w:val="pt-PT"/>
        </w:rPr>
        <w:t>clock</w:t>
      </w:r>
      <w:proofErr w:type="spellEnd"/>
      <w:r w:rsidR="004568E0">
        <w:rPr>
          <w:lang w:val="pt-PT"/>
        </w:rPr>
        <w:t>, com a CPHA a 1 e a CPOL a 0, os dados são lidos no flanco descendente e atualizados no flanco ascendente.</w:t>
      </w:r>
    </w:p>
    <w:p w14:paraId="6CBEB324" w14:textId="5A432A9C" w:rsidR="004568E0" w:rsidRDefault="004568E0" w:rsidP="004568E0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5DC6850D" wp14:editId="0BBE423D">
            <wp:extent cx="4908082" cy="220980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pi-cpol-0-cpha-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101" cy="221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8319" w14:textId="6D5E483A" w:rsidR="004568E0" w:rsidRPr="004568E0" w:rsidRDefault="004568E0" w:rsidP="004568E0">
      <w:pPr>
        <w:rPr>
          <w:lang w:val="pt-PT"/>
        </w:rPr>
      </w:pPr>
      <w:r>
        <w:rPr>
          <w:lang w:val="pt-PT"/>
        </w:rPr>
        <w:t xml:space="preserve">No modo 2, figura …, quando é dado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 xml:space="preserve">, com CPOL a 1 e CPHA a 0 </w:t>
      </w:r>
    </w:p>
    <w:sectPr w:rsidR="004568E0" w:rsidRPr="004568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B12D1"/>
    <w:multiLevelType w:val="hybridMultilevel"/>
    <w:tmpl w:val="3BDE22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08412A"/>
    <w:rsid w:val="000A3E94"/>
    <w:rsid w:val="001C195B"/>
    <w:rsid w:val="001F6482"/>
    <w:rsid w:val="00267AE9"/>
    <w:rsid w:val="002D0594"/>
    <w:rsid w:val="003659B7"/>
    <w:rsid w:val="003D2EF3"/>
    <w:rsid w:val="00432FDE"/>
    <w:rsid w:val="00435CE4"/>
    <w:rsid w:val="004568E0"/>
    <w:rsid w:val="004E4CDF"/>
    <w:rsid w:val="00510BF4"/>
    <w:rsid w:val="00574FA6"/>
    <w:rsid w:val="006504F3"/>
    <w:rsid w:val="006A01F0"/>
    <w:rsid w:val="00704718"/>
    <w:rsid w:val="0075498C"/>
    <w:rsid w:val="00755510"/>
    <w:rsid w:val="00765F7D"/>
    <w:rsid w:val="007C1B89"/>
    <w:rsid w:val="00886F36"/>
    <w:rsid w:val="00892BDA"/>
    <w:rsid w:val="008A0568"/>
    <w:rsid w:val="0094407D"/>
    <w:rsid w:val="009570AD"/>
    <w:rsid w:val="00962734"/>
    <w:rsid w:val="00A214DC"/>
    <w:rsid w:val="00B41440"/>
    <w:rsid w:val="00B76DFF"/>
    <w:rsid w:val="00B86FF1"/>
    <w:rsid w:val="00BB2B50"/>
    <w:rsid w:val="00C24FCB"/>
    <w:rsid w:val="00C30046"/>
    <w:rsid w:val="00C77072"/>
    <w:rsid w:val="00C8749D"/>
    <w:rsid w:val="00CD0FE5"/>
    <w:rsid w:val="00DC2999"/>
    <w:rsid w:val="00DC593E"/>
    <w:rsid w:val="00E34C13"/>
    <w:rsid w:val="00E35079"/>
    <w:rsid w:val="00E57E94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A3E94"/>
    <w:pPr>
      <w:ind w:left="720"/>
      <w:contextualSpacing/>
    </w:pPr>
  </w:style>
  <w:style w:type="table" w:styleId="TableGrid">
    <w:name w:val="Table Grid"/>
    <w:basedOn w:val="TableNormal"/>
    <w:uiPriority w:val="39"/>
    <w:rsid w:val="002D0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7</Pages>
  <Words>1067</Words>
  <Characters>5762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20</cp:revision>
  <dcterms:created xsi:type="dcterms:W3CDTF">2018-10-16T20:26:00Z</dcterms:created>
  <dcterms:modified xsi:type="dcterms:W3CDTF">2018-10-28T19:15:00Z</dcterms:modified>
</cp:coreProperties>
</file>