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D04F05" w14:textId="77777777" w:rsidR="00935ED3" w:rsidRPr="00382B88" w:rsidRDefault="00935ED3" w:rsidP="00935ED3">
      <w:pPr>
        <w:pStyle w:val="Ttulo1"/>
        <w:jc w:val="center"/>
        <w:rPr>
          <w:sz w:val="22"/>
          <w:szCs w:val="22"/>
        </w:rPr>
      </w:pPr>
      <w:bookmarkStart w:id="0" w:name="_Hlk196606797"/>
    </w:p>
    <w:p w14:paraId="30746D07" w14:textId="77777777" w:rsidR="00935ED3" w:rsidRPr="00382B88" w:rsidRDefault="00935ED3" w:rsidP="00935ED3">
      <w:pPr>
        <w:pStyle w:val="Ttulo1"/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4DA6CC2D" wp14:editId="1733D0F1">
            <wp:extent cx="1503680" cy="914400"/>
            <wp:effectExtent l="0" t="0" r="0" b="0"/>
            <wp:docPr id="1532749510" name="Imagen 5" descr="A picture containing drawing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368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762E8" w14:textId="6AF351BA" w:rsidR="00935ED3" w:rsidRPr="00382B88" w:rsidRDefault="00935ED3" w:rsidP="00935ED3">
      <w:pPr>
        <w:pStyle w:val="Ttulo"/>
        <w:rPr>
          <w:caps/>
          <w:sz w:val="22"/>
          <w:szCs w:val="22"/>
        </w:rPr>
      </w:pPr>
      <w:r>
        <w:rPr>
          <w:caps/>
          <w:sz w:val="22"/>
          <w:szCs w:val="22"/>
        </w:rPr>
        <w:t>si</w:t>
      </w:r>
      <w:r w:rsidR="008610B1">
        <w:rPr>
          <w:caps/>
          <w:sz w:val="22"/>
          <w:szCs w:val="22"/>
        </w:rPr>
        <w:t>7</w:t>
      </w:r>
      <w:r w:rsidR="00A944EB">
        <w:rPr>
          <w:caps/>
          <w:sz w:val="22"/>
          <w:szCs w:val="22"/>
        </w:rPr>
        <w:t>28</w:t>
      </w:r>
      <w:r>
        <w:rPr>
          <w:caps/>
          <w:sz w:val="22"/>
          <w:szCs w:val="22"/>
        </w:rPr>
        <w:t xml:space="preserve"> </w:t>
      </w:r>
      <w:r w:rsidR="00A944EB">
        <w:rPr>
          <w:caps/>
          <w:sz w:val="22"/>
          <w:szCs w:val="22"/>
        </w:rPr>
        <w:t>–</w:t>
      </w:r>
      <w:r>
        <w:rPr>
          <w:caps/>
          <w:sz w:val="22"/>
          <w:szCs w:val="22"/>
        </w:rPr>
        <w:t xml:space="preserve"> </w:t>
      </w:r>
      <w:r w:rsidR="00A944EB">
        <w:rPr>
          <w:caps/>
          <w:sz w:val="22"/>
          <w:szCs w:val="22"/>
        </w:rPr>
        <w:t>ARQUITECTURAS DE SOFTWARE EMERGENTES</w:t>
      </w:r>
    </w:p>
    <w:p w14:paraId="4DEA556B" w14:textId="58A0BEDA" w:rsidR="00935ED3" w:rsidRPr="00382B88" w:rsidRDefault="00567B87" w:rsidP="00935ED3">
      <w:pPr>
        <w:pStyle w:val="Ttulo1"/>
        <w:jc w:val="center"/>
        <w:rPr>
          <w:sz w:val="22"/>
          <w:szCs w:val="22"/>
        </w:rPr>
      </w:pPr>
      <w:r>
        <w:rPr>
          <w:caps/>
          <w:sz w:val="22"/>
          <w:szCs w:val="22"/>
        </w:rPr>
        <w:t>PRÁCTICA CALIFICADA 1</w:t>
      </w:r>
    </w:p>
    <w:p w14:paraId="31DBBC85" w14:textId="37952E10" w:rsidR="00935ED3" w:rsidRPr="00382B88" w:rsidRDefault="00935ED3" w:rsidP="00935ED3">
      <w:pPr>
        <w:pStyle w:val="Ttulo1"/>
        <w:jc w:val="center"/>
        <w:rPr>
          <w:sz w:val="22"/>
          <w:szCs w:val="22"/>
        </w:rPr>
      </w:pPr>
      <w:r>
        <w:rPr>
          <w:sz w:val="22"/>
          <w:szCs w:val="22"/>
        </w:rPr>
        <w:t>202</w:t>
      </w:r>
      <w:r w:rsidR="007A2A47">
        <w:rPr>
          <w:sz w:val="22"/>
          <w:szCs w:val="22"/>
        </w:rPr>
        <w:t>5</w:t>
      </w:r>
      <w:r>
        <w:rPr>
          <w:sz w:val="22"/>
          <w:szCs w:val="22"/>
        </w:rPr>
        <w:t>-</w:t>
      </w:r>
      <w:r w:rsidR="00567B87">
        <w:rPr>
          <w:sz w:val="22"/>
          <w:szCs w:val="22"/>
        </w:rPr>
        <w:t>1</w:t>
      </w:r>
    </w:p>
    <w:p w14:paraId="55DBFB34" w14:textId="77777777" w:rsidR="00935ED3" w:rsidRPr="00382B88" w:rsidRDefault="00935ED3" w:rsidP="00935ED3">
      <w:pPr>
        <w:jc w:val="center"/>
        <w:rPr>
          <w:rFonts w:ascii="Times New Roman" w:hAnsi="Times New Roman"/>
        </w:rPr>
      </w:pPr>
    </w:p>
    <w:p w14:paraId="7340DF44" w14:textId="04AED496" w:rsidR="00935ED3" w:rsidRPr="00C022CC" w:rsidRDefault="00935ED3" w:rsidP="00935ED3">
      <w:pPr>
        <w:pStyle w:val="Ttulo1"/>
        <w:rPr>
          <w:sz w:val="22"/>
          <w:szCs w:val="22"/>
        </w:rPr>
      </w:pPr>
      <w:r w:rsidRPr="00C022CC">
        <w:rPr>
          <w:sz w:val="22"/>
          <w:szCs w:val="22"/>
        </w:rPr>
        <w:t xml:space="preserve">Sección: </w:t>
      </w:r>
      <w:r w:rsidRPr="00C022CC">
        <w:rPr>
          <w:sz w:val="22"/>
          <w:szCs w:val="22"/>
        </w:rPr>
        <w:tab/>
      </w:r>
      <w:r w:rsidR="007B3B6C">
        <w:rPr>
          <w:b w:val="0"/>
          <w:bCs w:val="0"/>
          <w:sz w:val="22"/>
          <w:szCs w:val="22"/>
        </w:rPr>
        <w:t>&lt;Sección&gt;</w:t>
      </w:r>
    </w:p>
    <w:p w14:paraId="5D0E2084" w14:textId="658A278D" w:rsidR="00DF58B3" w:rsidRPr="007B3B6C" w:rsidRDefault="00935ED3" w:rsidP="007B3B6C">
      <w:pPr>
        <w:rPr>
          <w:rFonts w:ascii="Times New Roman" w:hAnsi="Times New Roman" w:cs="Times New Roman"/>
          <w:sz w:val="22"/>
          <w:szCs w:val="22"/>
        </w:rPr>
      </w:pPr>
      <w:r w:rsidRPr="00C022CC">
        <w:rPr>
          <w:rFonts w:ascii="Times New Roman" w:hAnsi="Times New Roman" w:cs="Times New Roman"/>
          <w:sz w:val="22"/>
          <w:szCs w:val="22"/>
        </w:rPr>
        <w:t>Profesor:</w:t>
      </w:r>
      <w:r w:rsidRPr="00C022CC">
        <w:rPr>
          <w:rFonts w:ascii="Times New Roman" w:hAnsi="Times New Roman" w:cs="Times New Roman"/>
          <w:sz w:val="22"/>
          <w:szCs w:val="22"/>
        </w:rPr>
        <w:tab/>
      </w:r>
      <w:r w:rsidR="007B3B6C">
        <w:rPr>
          <w:rFonts w:ascii="Times New Roman" w:hAnsi="Times New Roman" w:cs="Times New Roman"/>
          <w:sz w:val="22"/>
          <w:szCs w:val="22"/>
        </w:rPr>
        <w:t>&lt;</w:t>
      </w:r>
      <w:r w:rsidR="006F5E73">
        <w:rPr>
          <w:rFonts w:ascii="Times New Roman" w:hAnsi="Times New Roman" w:cs="Times New Roman"/>
          <w:sz w:val="22"/>
          <w:szCs w:val="22"/>
        </w:rPr>
        <w:t>De los Rios Fernandez</w:t>
      </w:r>
      <w:r w:rsidR="00707CA2">
        <w:rPr>
          <w:rFonts w:ascii="Times New Roman" w:hAnsi="Times New Roman" w:cs="Times New Roman"/>
          <w:sz w:val="22"/>
          <w:szCs w:val="22"/>
        </w:rPr>
        <w:t xml:space="preserve">, </w:t>
      </w:r>
      <w:r w:rsidR="006F5E73">
        <w:rPr>
          <w:rFonts w:ascii="Times New Roman" w:hAnsi="Times New Roman" w:cs="Times New Roman"/>
          <w:sz w:val="22"/>
          <w:szCs w:val="22"/>
        </w:rPr>
        <w:t>Christian L.</w:t>
      </w:r>
      <w:r w:rsidR="007B3B6C">
        <w:rPr>
          <w:rFonts w:ascii="Times New Roman" w:hAnsi="Times New Roman" w:cs="Times New Roman"/>
          <w:sz w:val="22"/>
          <w:szCs w:val="22"/>
        </w:rPr>
        <w:t>&gt;</w:t>
      </w:r>
    </w:p>
    <w:p w14:paraId="2712F631" w14:textId="77777777" w:rsidR="00935ED3" w:rsidRPr="002F2565" w:rsidRDefault="00935ED3" w:rsidP="00935ED3">
      <w:pPr>
        <w:rPr>
          <w:lang w:val="es-ES" w:eastAsia="es-ES"/>
        </w:rPr>
      </w:pPr>
      <w:r>
        <w:rPr>
          <w:lang w:val="es-ES" w:eastAsia="es-ES"/>
        </w:rPr>
        <w:tab/>
      </w:r>
      <w:r>
        <w:rPr>
          <w:lang w:val="es-ES" w:eastAsia="es-ES"/>
        </w:rPr>
        <w:tab/>
      </w:r>
    </w:p>
    <w:p w14:paraId="1D7B8CCC" w14:textId="66F5655B" w:rsidR="00935ED3" w:rsidRPr="00382B88" w:rsidRDefault="00935ED3" w:rsidP="00935ED3">
      <w:pPr>
        <w:rPr>
          <w:rFonts w:ascii="Times New Roman" w:hAnsi="Times New Roman"/>
          <w:b/>
          <w:lang w:val="es-ES" w:eastAsia="es-ES"/>
        </w:rPr>
      </w:pPr>
      <w:r w:rsidRPr="00382B88">
        <w:rPr>
          <w:rFonts w:ascii="Times New Roman" w:hAnsi="Times New Roman"/>
          <w:b/>
          <w:lang w:val="es-ES" w:eastAsia="es-ES"/>
        </w:rPr>
        <w:t>Duración:</w:t>
      </w:r>
      <w:r w:rsidRPr="00382B88">
        <w:rPr>
          <w:rFonts w:ascii="Times New Roman" w:hAnsi="Times New Roman"/>
          <w:b/>
          <w:lang w:val="es-ES" w:eastAsia="es-ES"/>
        </w:rPr>
        <w:tab/>
      </w:r>
      <w:r>
        <w:rPr>
          <w:rFonts w:ascii="Times New Roman" w:eastAsia="Times New Roman" w:hAnsi="Times New Roman"/>
          <w:bCs/>
          <w:lang w:val="es-ES" w:eastAsia="es-ES"/>
        </w:rPr>
        <w:t>1</w:t>
      </w:r>
      <w:r w:rsidR="00567B87">
        <w:rPr>
          <w:rFonts w:ascii="Times New Roman" w:eastAsia="Times New Roman" w:hAnsi="Times New Roman"/>
          <w:bCs/>
          <w:lang w:val="es-ES" w:eastAsia="es-ES"/>
        </w:rPr>
        <w:t>0</w:t>
      </w:r>
      <w:r>
        <w:rPr>
          <w:rFonts w:ascii="Times New Roman" w:eastAsia="Times New Roman" w:hAnsi="Times New Roman"/>
          <w:bCs/>
          <w:lang w:val="es-ES" w:eastAsia="es-ES"/>
        </w:rPr>
        <w:t>0 minutos</w:t>
      </w:r>
    </w:p>
    <w:p w14:paraId="27D51D2B" w14:textId="77777777" w:rsidR="00935ED3" w:rsidRPr="00382B88" w:rsidRDefault="00935ED3" w:rsidP="00935ED3">
      <w:pPr>
        <w:rPr>
          <w:rFonts w:ascii="Times New Roman" w:hAnsi="Times New Roman"/>
          <w:b/>
        </w:rPr>
      </w:pPr>
      <w:r w:rsidRPr="00382B88">
        <w:rPr>
          <w:rFonts w:ascii="Times New Roman" w:hAnsi="Times New Roman"/>
          <w:b/>
        </w:rPr>
        <w:t>Indicaciones:</w:t>
      </w:r>
    </w:p>
    <w:p w14:paraId="35CCB0CC" w14:textId="77777777" w:rsidR="00935ED3" w:rsidRDefault="00935ED3" w:rsidP="00935ED3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</w:p>
    <w:p w14:paraId="08A7421A" w14:textId="02D4736F" w:rsidR="00935ED3" w:rsidRDefault="00567B87" w:rsidP="00935ED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33" w:lineRule="atLeast"/>
        <w:jc w:val="both"/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</w:pP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La práctica consta</w:t>
      </w:r>
      <w:r w:rsidR="00935ED3"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 xml:space="preserve"> de </w:t>
      </w:r>
      <w:r w:rsidR="00277179"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2</w:t>
      </w:r>
      <w:r w:rsidR="00935ED3"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 xml:space="preserve"> pregunta</w:t>
      </w:r>
      <w:r w:rsidR="00957F63"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s</w:t>
      </w:r>
      <w:r w:rsidR="00935ED3"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, y tendrá 1</w:t>
      </w: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0</w:t>
      </w:r>
      <w:r w:rsidR="00935ED3"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0 minutos para resolverlas.</w:t>
      </w:r>
    </w:p>
    <w:p w14:paraId="139F9792" w14:textId="642E3AF3" w:rsidR="00935ED3" w:rsidRDefault="00935ED3" w:rsidP="007B514C">
      <w:pPr>
        <w:pStyle w:val="NormalWeb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 w:line="233" w:lineRule="atLeast"/>
        <w:jc w:val="both"/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</w:pP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 xml:space="preserve">La pregunta es </w:t>
      </w:r>
      <w:r w:rsidR="00277179"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en relación a un caso</w:t>
      </w:r>
      <w:r>
        <w:rPr>
          <w:rFonts w:ascii="Calibri" w:hAnsi="Calibri" w:cs="Calibri"/>
          <w:color w:val="FF0000"/>
          <w:sz w:val="22"/>
          <w:szCs w:val="22"/>
          <w:bdr w:val="none" w:sz="0" w:space="0" w:color="auto" w:frame="1"/>
        </w:rPr>
        <w:t> </w:t>
      </w: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 xml:space="preserve">y la entrega de su respuesta es a través de envío de archivo </w:t>
      </w:r>
      <w:r w:rsidR="00277179" w:rsidRPr="00277179">
        <w:rPr>
          <w:rFonts w:ascii="Calibri" w:hAnsi="Calibri" w:cs="Calibri"/>
          <w:b/>
          <w:bCs/>
          <w:color w:val="201F1E"/>
          <w:sz w:val="22"/>
          <w:szCs w:val="22"/>
          <w:bdr w:val="none" w:sz="0" w:space="0" w:color="auto" w:frame="1"/>
        </w:rPr>
        <w:t>.</w:t>
      </w:r>
      <w:proofErr w:type="spellStart"/>
      <w:r w:rsidR="00277179" w:rsidRPr="00277179">
        <w:rPr>
          <w:rFonts w:ascii="Calibri" w:hAnsi="Calibri" w:cs="Calibri"/>
          <w:b/>
          <w:bCs/>
          <w:color w:val="201F1E"/>
          <w:sz w:val="22"/>
          <w:szCs w:val="22"/>
          <w:bdr w:val="none" w:sz="0" w:space="0" w:color="auto" w:frame="1"/>
        </w:rPr>
        <w:t>pptx</w:t>
      </w:r>
      <w:proofErr w:type="spellEnd"/>
      <w:r w:rsidR="5728B720"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 xml:space="preserve"> con </w:t>
      </w:r>
      <w:r w:rsidR="00277179"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su solución</w:t>
      </w:r>
      <w:r w:rsidR="5728B720"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 xml:space="preserve"> </w:t>
      </w: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 xml:space="preserve">en la Actividad </w:t>
      </w:r>
      <w:r w:rsidR="00277179"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PC1</w:t>
      </w: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.</w:t>
      </w:r>
    </w:p>
    <w:p w14:paraId="27933C43" w14:textId="6E81643F" w:rsidR="007B514C" w:rsidRDefault="007B514C" w:rsidP="007B514C">
      <w:pPr>
        <w:pStyle w:val="NormalWeb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 w:line="233" w:lineRule="atLeast"/>
        <w:jc w:val="both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Para el desarrollo del examen se requiere archivos de configuración que se encuentran como archivo adjunto</w:t>
      </w:r>
      <w:r w:rsidRPr="001A0310"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 xml:space="preserve"> (</w:t>
      </w:r>
      <w:r w:rsidR="006F5E73" w:rsidRPr="006F5E73">
        <w:rPr>
          <w:rFonts w:ascii="Calibri" w:hAnsi="Calibri" w:cs="Calibri"/>
          <w:b/>
          <w:bCs/>
          <w:color w:val="201F1E"/>
          <w:sz w:val="22"/>
          <w:szCs w:val="22"/>
          <w:bdr w:val="none" w:sz="0" w:space="0" w:color="auto" w:frame="1"/>
        </w:rPr>
        <w:t>upc-pre-202</w:t>
      </w:r>
      <w:r w:rsidR="007A2A47">
        <w:rPr>
          <w:rFonts w:ascii="Calibri" w:hAnsi="Calibri" w:cs="Calibri"/>
          <w:b/>
          <w:bCs/>
          <w:color w:val="201F1E"/>
          <w:sz w:val="22"/>
          <w:szCs w:val="22"/>
          <w:bdr w:val="none" w:sz="0" w:space="0" w:color="auto" w:frame="1"/>
        </w:rPr>
        <w:t>5</w:t>
      </w:r>
      <w:r w:rsidR="006F5E73" w:rsidRPr="006F5E73">
        <w:rPr>
          <w:rFonts w:ascii="Calibri" w:hAnsi="Calibri" w:cs="Calibri"/>
          <w:b/>
          <w:bCs/>
          <w:color w:val="201F1E"/>
          <w:sz w:val="22"/>
          <w:szCs w:val="22"/>
          <w:bdr w:val="none" w:sz="0" w:space="0" w:color="auto" w:frame="1"/>
        </w:rPr>
        <w:t>01-si728-pc</w:t>
      </w:r>
      <w:r w:rsidR="007A2A47">
        <w:rPr>
          <w:rFonts w:ascii="Calibri" w:hAnsi="Calibri" w:cs="Calibri"/>
          <w:b/>
          <w:bCs/>
          <w:color w:val="201F1E"/>
          <w:sz w:val="22"/>
          <w:szCs w:val="22"/>
          <w:bdr w:val="none" w:sz="0" w:space="0" w:color="auto" w:frame="1"/>
        </w:rPr>
        <w:t>1</w:t>
      </w:r>
      <w:r w:rsidR="006F5E73" w:rsidRPr="006F5E73">
        <w:rPr>
          <w:rFonts w:ascii="Calibri" w:hAnsi="Calibri" w:cs="Calibri"/>
          <w:b/>
          <w:bCs/>
          <w:color w:val="201F1E"/>
          <w:sz w:val="22"/>
          <w:szCs w:val="22"/>
          <w:bdr w:val="none" w:sz="0" w:space="0" w:color="auto" w:frame="1"/>
        </w:rPr>
        <w:t>-file_v1</w:t>
      </w:r>
      <w:r w:rsidRPr="004932DA">
        <w:rPr>
          <w:rFonts w:ascii="Calibri" w:hAnsi="Calibri" w:cs="Calibri"/>
          <w:b/>
          <w:bCs/>
          <w:color w:val="201F1E"/>
          <w:sz w:val="22"/>
          <w:szCs w:val="22"/>
          <w:bdr w:val="none" w:sz="0" w:space="0" w:color="auto" w:frame="1"/>
        </w:rPr>
        <w:t>.</w:t>
      </w:r>
      <w:r w:rsidR="00BE7E9A">
        <w:rPr>
          <w:rFonts w:ascii="Calibri" w:hAnsi="Calibri" w:cs="Calibri"/>
          <w:b/>
          <w:bCs/>
          <w:color w:val="201F1E"/>
          <w:sz w:val="22"/>
          <w:szCs w:val="22"/>
          <w:bdr w:val="none" w:sz="0" w:space="0" w:color="auto" w:frame="1"/>
        </w:rPr>
        <w:t>pptx</w:t>
      </w:r>
      <w:r w:rsidRPr="001A0310"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)</w:t>
      </w: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.</w:t>
      </w:r>
    </w:p>
    <w:p w14:paraId="198CDD4C" w14:textId="77777777" w:rsidR="00935ED3" w:rsidRDefault="00935ED3" w:rsidP="00935ED3">
      <w:pPr>
        <w:pStyle w:val="NormalWeb"/>
        <w:shd w:val="clear" w:color="auto" w:fill="FFFFFF"/>
        <w:spacing w:before="0" w:beforeAutospacing="0" w:after="0" w:afterAutospacing="0" w:line="233" w:lineRule="atLeast"/>
        <w:ind w:left="720" w:hanging="360"/>
        <w:jc w:val="both"/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</w:pPr>
    </w:p>
    <w:p w14:paraId="4C126F5F" w14:textId="77777777" w:rsidR="00935ED3" w:rsidRPr="0007004B" w:rsidRDefault="00935ED3" w:rsidP="00935ED3">
      <w:pPr>
        <w:pBdr>
          <w:bottom w:val="single" w:sz="12" w:space="1" w:color="auto"/>
        </w:pBdr>
        <w:ind w:left="360"/>
        <w:jc w:val="both"/>
        <w:rPr>
          <w:rFonts w:ascii="Times New Roman" w:hAnsi="Times New Roman"/>
        </w:rPr>
      </w:pPr>
    </w:p>
    <w:p w14:paraId="7A476347" w14:textId="77777777" w:rsidR="00935ED3" w:rsidRDefault="00935ED3" w:rsidP="00935ED3">
      <w:pPr>
        <w:rPr>
          <w:rFonts w:ascii="Arial" w:hAnsi="Arial" w:cs="Arial"/>
        </w:rPr>
      </w:pPr>
    </w:p>
    <w:p w14:paraId="6A7D2048" w14:textId="77777777" w:rsidR="005173D9" w:rsidRDefault="005173D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</w:p>
    <w:p w14:paraId="1FB89DD8" w14:textId="15D01332" w:rsidR="00935ED3" w:rsidRPr="0007004B" w:rsidRDefault="00935ED3" w:rsidP="00935ED3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Enunciado</w:t>
      </w:r>
      <w:r w:rsidRPr="00382B88">
        <w:rPr>
          <w:rFonts w:ascii="Times New Roman" w:hAnsi="Times New Roman"/>
          <w:b/>
        </w:rPr>
        <w:t>:</w:t>
      </w:r>
    </w:p>
    <w:p w14:paraId="4548040D" w14:textId="77777777" w:rsidR="00935ED3" w:rsidRPr="00957F63" w:rsidRDefault="00935ED3" w:rsidP="006F5E73">
      <w:pPr>
        <w:ind w:left="720" w:hanging="720"/>
        <w:rPr>
          <w:b/>
          <w:bCs/>
        </w:rPr>
      </w:pPr>
    </w:p>
    <w:p w14:paraId="06AAE1C0" w14:textId="1AB5E4D9" w:rsidR="007A02E1" w:rsidRPr="007A02E1" w:rsidRDefault="007A02E1" w:rsidP="007A02E1">
      <w:pPr>
        <w:rPr>
          <w:b/>
          <w:bCs/>
          <w:sz w:val="22"/>
          <w:szCs w:val="22"/>
          <w:lang w:val="es-ES"/>
        </w:rPr>
      </w:pPr>
      <w:r w:rsidRPr="007A02E1">
        <w:rPr>
          <w:b/>
          <w:bCs/>
          <w:sz w:val="22"/>
          <w:szCs w:val="22"/>
          <w:lang w:val="es-ES"/>
        </w:rPr>
        <w:t xml:space="preserve">Caso </w:t>
      </w:r>
      <w:proofErr w:type="spellStart"/>
      <w:r w:rsidR="006D7C21">
        <w:rPr>
          <w:b/>
          <w:bCs/>
          <w:sz w:val="22"/>
          <w:szCs w:val="22"/>
          <w:lang w:val="es-ES"/>
        </w:rPr>
        <w:t>AirBnb</w:t>
      </w:r>
      <w:proofErr w:type="spellEnd"/>
      <w:r w:rsidRPr="007A02E1">
        <w:rPr>
          <w:b/>
          <w:bCs/>
          <w:sz w:val="22"/>
          <w:szCs w:val="22"/>
          <w:lang w:val="es-ES"/>
        </w:rPr>
        <w:t>, inc.</w:t>
      </w:r>
    </w:p>
    <w:p w14:paraId="64A32FB4" w14:textId="77777777" w:rsidR="007A02E1" w:rsidRPr="007A02E1" w:rsidRDefault="007A02E1" w:rsidP="007A02E1">
      <w:pPr>
        <w:rPr>
          <w:b/>
          <w:bCs/>
          <w:sz w:val="22"/>
          <w:szCs w:val="22"/>
          <w:lang w:val="es-ES"/>
        </w:rPr>
      </w:pPr>
    </w:p>
    <w:p w14:paraId="15EC5EC2" w14:textId="4D6999C4" w:rsidR="00F06813" w:rsidRDefault="00574428" w:rsidP="007A02E1">
      <w:pPr>
        <w:rPr>
          <w:sz w:val="22"/>
          <w:szCs w:val="22"/>
        </w:rPr>
      </w:pPr>
      <w:r>
        <w:rPr>
          <w:sz w:val="22"/>
          <w:szCs w:val="22"/>
        </w:rPr>
        <w:t xml:space="preserve">Su cliente, </w:t>
      </w:r>
      <w:r w:rsidR="006D7C21">
        <w:rPr>
          <w:sz w:val="22"/>
          <w:szCs w:val="22"/>
        </w:rPr>
        <w:t>Airbnb</w:t>
      </w:r>
      <w:r>
        <w:rPr>
          <w:sz w:val="22"/>
          <w:szCs w:val="22"/>
        </w:rPr>
        <w:t xml:space="preserve"> (</w:t>
      </w:r>
      <w:hyperlink r:id="rId8" w:history="1">
        <w:r w:rsidR="006D7C21">
          <w:rPr>
            <w:rStyle w:val="Hipervnculo"/>
            <w:sz w:val="22"/>
            <w:szCs w:val="22"/>
          </w:rPr>
          <w:t>https://www.airbnb.com.pe/</w:t>
        </w:r>
      </w:hyperlink>
      <w:r>
        <w:rPr>
          <w:sz w:val="22"/>
          <w:szCs w:val="22"/>
        </w:rPr>
        <w:t xml:space="preserve">), </w:t>
      </w:r>
      <w:r w:rsidR="006D7C21" w:rsidRPr="006D7C21">
        <w:rPr>
          <w:sz w:val="22"/>
          <w:szCs w:val="22"/>
        </w:rPr>
        <w:t>es una plataforma online que conecta a viajeros con anfitriones que ofrecen sus propiedades para alquiler temporal, como casas, apartamentos, habitaciones, etc. Es un mercado global donde viajeros pueden encontrar hospedaje y anfitriones pueden generar ingresos al alquilar sus espacios.</w:t>
      </w:r>
    </w:p>
    <w:p w14:paraId="621FA828" w14:textId="77777777" w:rsidR="00574428" w:rsidRDefault="00574428" w:rsidP="007A02E1">
      <w:pPr>
        <w:rPr>
          <w:sz w:val="22"/>
          <w:szCs w:val="22"/>
        </w:rPr>
      </w:pPr>
    </w:p>
    <w:p w14:paraId="0739526D" w14:textId="67C941A5" w:rsidR="00574428" w:rsidRDefault="00574428" w:rsidP="007A02E1">
      <w:pPr>
        <w:rPr>
          <w:sz w:val="22"/>
          <w:szCs w:val="22"/>
        </w:rPr>
      </w:pPr>
      <w:r>
        <w:rPr>
          <w:sz w:val="22"/>
          <w:szCs w:val="22"/>
        </w:rPr>
        <w:t xml:space="preserve">Se le solicita que, por medio de la revisión de la información disponible en el </w:t>
      </w:r>
      <w:proofErr w:type="spellStart"/>
      <w:r>
        <w:rPr>
          <w:sz w:val="22"/>
          <w:szCs w:val="22"/>
        </w:rPr>
        <w:t>website</w:t>
      </w:r>
      <w:proofErr w:type="spellEnd"/>
      <w:r>
        <w:rPr>
          <w:sz w:val="22"/>
          <w:szCs w:val="22"/>
        </w:rPr>
        <w:t xml:space="preserve"> oficial (</w:t>
      </w:r>
      <w:hyperlink r:id="rId9" w:history="1">
        <w:r w:rsidR="006D7C21">
          <w:rPr>
            <w:rStyle w:val="Hipervnculo"/>
            <w:sz w:val="22"/>
            <w:szCs w:val="22"/>
          </w:rPr>
          <w:t>https://www.airbnb.com.pe/</w:t>
        </w:r>
      </w:hyperlink>
      <w:r>
        <w:rPr>
          <w:sz w:val="22"/>
          <w:szCs w:val="22"/>
        </w:rPr>
        <w:t>), elabore soluciones para las preguntas planteadas a continuación.</w:t>
      </w:r>
    </w:p>
    <w:p w14:paraId="3BA2AC57" w14:textId="3D1BD399" w:rsidR="00B305BD" w:rsidRPr="00574428" w:rsidRDefault="00574428" w:rsidP="00B305BD">
      <w:pPr>
        <w:rPr>
          <w:sz w:val="22"/>
          <w:szCs w:val="22"/>
        </w:rPr>
      </w:pPr>
      <w:r>
        <w:rPr>
          <w:sz w:val="22"/>
          <w:szCs w:val="22"/>
        </w:rPr>
        <w:t xml:space="preserve">  </w:t>
      </w:r>
    </w:p>
    <w:p w14:paraId="1BD06EF2" w14:textId="77777777" w:rsidR="0037176D" w:rsidRDefault="00B305BD" w:rsidP="00B305BD">
      <w:pPr>
        <w:rPr>
          <w:sz w:val="22"/>
          <w:szCs w:val="22"/>
        </w:rPr>
      </w:pPr>
      <w:r w:rsidRPr="00B305BD">
        <w:rPr>
          <w:b/>
          <w:bCs/>
          <w:sz w:val="22"/>
          <w:szCs w:val="22"/>
        </w:rPr>
        <w:t>Pregunta 1 (</w:t>
      </w:r>
      <w:r w:rsidR="001A5817">
        <w:rPr>
          <w:b/>
          <w:bCs/>
          <w:sz w:val="22"/>
          <w:szCs w:val="22"/>
        </w:rPr>
        <w:t>10</w:t>
      </w:r>
      <w:r w:rsidRPr="00B305BD">
        <w:rPr>
          <w:b/>
          <w:bCs/>
          <w:sz w:val="22"/>
          <w:szCs w:val="22"/>
        </w:rPr>
        <w:t xml:space="preserve"> p.)</w:t>
      </w:r>
      <w:r w:rsidRPr="00B305BD">
        <w:rPr>
          <w:b/>
          <w:bCs/>
          <w:sz w:val="22"/>
          <w:szCs w:val="22"/>
        </w:rPr>
        <w:br/>
      </w:r>
      <w:r w:rsidR="00993790">
        <w:rPr>
          <w:sz w:val="22"/>
          <w:szCs w:val="22"/>
        </w:rPr>
        <w:t xml:space="preserve">En base a la revisión de información del </w:t>
      </w:r>
      <w:proofErr w:type="spellStart"/>
      <w:r w:rsidR="00993790">
        <w:rPr>
          <w:sz w:val="22"/>
          <w:szCs w:val="22"/>
        </w:rPr>
        <w:t>website</w:t>
      </w:r>
      <w:proofErr w:type="spellEnd"/>
      <w:r w:rsidR="00993790">
        <w:rPr>
          <w:sz w:val="22"/>
          <w:szCs w:val="22"/>
        </w:rPr>
        <w:t xml:space="preserve">, </w:t>
      </w:r>
      <w:r w:rsidR="0037176D" w:rsidRPr="0037176D">
        <w:rPr>
          <w:sz w:val="22"/>
          <w:szCs w:val="22"/>
        </w:rPr>
        <w:t>Airbnb desea mejorar el proceso de registro de nuevos anfitriones en su plataforma. El objetivo es facilitar que los propietarios de viviendas puedan registrarse, crear un perfil, listar sus propiedades y comenzar a recibir reservas. El sistema debe guiar al anfitrión a través de cada paso del proceso, asegurando que toda la información necesaria se recopile y se valide correctamente.</w:t>
      </w:r>
      <w:r w:rsidR="0037176D">
        <w:rPr>
          <w:sz w:val="22"/>
          <w:szCs w:val="22"/>
        </w:rPr>
        <w:t xml:space="preserve"> </w:t>
      </w:r>
    </w:p>
    <w:p w14:paraId="0F2330B0" w14:textId="77777777" w:rsidR="0037176D" w:rsidRDefault="0037176D" w:rsidP="00B305BD">
      <w:pPr>
        <w:rPr>
          <w:sz w:val="22"/>
          <w:szCs w:val="22"/>
        </w:rPr>
      </w:pPr>
    </w:p>
    <w:p w14:paraId="01D80BD5" w14:textId="77777777" w:rsidR="0037176D" w:rsidRPr="0037176D" w:rsidRDefault="0037176D" w:rsidP="0037176D">
      <w:pPr>
        <w:rPr>
          <w:sz w:val="22"/>
          <w:szCs w:val="22"/>
        </w:rPr>
      </w:pPr>
      <w:r w:rsidRPr="0037176D">
        <w:rPr>
          <w:b/>
          <w:bCs/>
          <w:sz w:val="22"/>
          <w:szCs w:val="22"/>
        </w:rPr>
        <w:t>Secuencia de Eventos:</w:t>
      </w:r>
    </w:p>
    <w:p w14:paraId="584A8B32" w14:textId="77777777" w:rsidR="0037176D" w:rsidRPr="0037176D" w:rsidRDefault="0037176D" w:rsidP="0037176D">
      <w:pPr>
        <w:numPr>
          <w:ilvl w:val="0"/>
          <w:numId w:val="5"/>
        </w:numPr>
        <w:rPr>
          <w:sz w:val="22"/>
          <w:szCs w:val="22"/>
        </w:rPr>
      </w:pPr>
      <w:r w:rsidRPr="0037176D">
        <w:rPr>
          <w:b/>
          <w:bCs/>
          <w:sz w:val="22"/>
          <w:szCs w:val="22"/>
        </w:rPr>
        <w:t>Creación de Cuenta:</w:t>
      </w:r>
    </w:p>
    <w:p w14:paraId="3ECAEC6F" w14:textId="77777777" w:rsidR="0037176D" w:rsidRPr="0037176D" w:rsidRDefault="0037176D" w:rsidP="0037176D">
      <w:pPr>
        <w:numPr>
          <w:ilvl w:val="1"/>
          <w:numId w:val="5"/>
        </w:numPr>
        <w:rPr>
          <w:sz w:val="22"/>
          <w:szCs w:val="22"/>
        </w:rPr>
      </w:pPr>
      <w:r w:rsidRPr="0037176D">
        <w:rPr>
          <w:sz w:val="22"/>
          <w:szCs w:val="22"/>
        </w:rPr>
        <w:t>Un nuevo usuario decide registrarse como anfitrión en Airbnb.</w:t>
      </w:r>
    </w:p>
    <w:p w14:paraId="08AEDEB0" w14:textId="77777777" w:rsidR="0037176D" w:rsidRPr="0037176D" w:rsidRDefault="0037176D" w:rsidP="0037176D">
      <w:pPr>
        <w:numPr>
          <w:ilvl w:val="0"/>
          <w:numId w:val="5"/>
        </w:numPr>
        <w:rPr>
          <w:sz w:val="22"/>
          <w:szCs w:val="22"/>
        </w:rPr>
      </w:pPr>
      <w:r w:rsidRPr="0037176D">
        <w:rPr>
          <w:b/>
          <w:bCs/>
          <w:sz w:val="22"/>
          <w:szCs w:val="22"/>
        </w:rPr>
        <w:t>Verificación de Identidad:</w:t>
      </w:r>
    </w:p>
    <w:p w14:paraId="37A1CD0C" w14:textId="77777777" w:rsidR="0037176D" w:rsidRPr="0037176D" w:rsidRDefault="0037176D" w:rsidP="0037176D">
      <w:pPr>
        <w:numPr>
          <w:ilvl w:val="1"/>
          <w:numId w:val="5"/>
        </w:numPr>
        <w:rPr>
          <w:sz w:val="22"/>
          <w:szCs w:val="22"/>
        </w:rPr>
      </w:pPr>
      <w:r w:rsidRPr="0037176D">
        <w:rPr>
          <w:sz w:val="22"/>
          <w:szCs w:val="22"/>
        </w:rPr>
        <w:t>El sistema solicita al nuevo anfitrión que verifique su identidad mediante documentos oficiales.</w:t>
      </w:r>
    </w:p>
    <w:p w14:paraId="2DD8C275" w14:textId="77777777" w:rsidR="0037176D" w:rsidRPr="0037176D" w:rsidRDefault="0037176D" w:rsidP="0037176D">
      <w:pPr>
        <w:numPr>
          <w:ilvl w:val="0"/>
          <w:numId w:val="5"/>
        </w:numPr>
        <w:rPr>
          <w:sz w:val="22"/>
          <w:szCs w:val="22"/>
        </w:rPr>
      </w:pPr>
      <w:r w:rsidRPr="0037176D">
        <w:rPr>
          <w:b/>
          <w:bCs/>
          <w:sz w:val="22"/>
          <w:szCs w:val="22"/>
        </w:rPr>
        <w:t>Configuración del Perfil:</w:t>
      </w:r>
    </w:p>
    <w:p w14:paraId="6FA8BFCB" w14:textId="77777777" w:rsidR="0037176D" w:rsidRPr="0037176D" w:rsidRDefault="0037176D" w:rsidP="0037176D">
      <w:pPr>
        <w:numPr>
          <w:ilvl w:val="1"/>
          <w:numId w:val="5"/>
        </w:numPr>
        <w:rPr>
          <w:sz w:val="22"/>
          <w:szCs w:val="22"/>
        </w:rPr>
      </w:pPr>
      <w:r w:rsidRPr="0037176D">
        <w:rPr>
          <w:sz w:val="22"/>
          <w:szCs w:val="22"/>
        </w:rPr>
        <w:t>El anfitrión completa su perfil personal, incluyendo información de contacto y una breve biografía.</w:t>
      </w:r>
    </w:p>
    <w:p w14:paraId="2AF2EDB4" w14:textId="77777777" w:rsidR="0037176D" w:rsidRPr="0037176D" w:rsidRDefault="0037176D" w:rsidP="0037176D">
      <w:pPr>
        <w:numPr>
          <w:ilvl w:val="0"/>
          <w:numId w:val="5"/>
        </w:numPr>
        <w:rPr>
          <w:sz w:val="22"/>
          <w:szCs w:val="22"/>
        </w:rPr>
      </w:pPr>
      <w:r w:rsidRPr="0037176D">
        <w:rPr>
          <w:b/>
          <w:bCs/>
          <w:sz w:val="22"/>
          <w:szCs w:val="22"/>
        </w:rPr>
        <w:t>Listado de Propiedad:</w:t>
      </w:r>
    </w:p>
    <w:p w14:paraId="4495CBF0" w14:textId="77777777" w:rsidR="0037176D" w:rsidRPr="0037176D" w:rsidRDefault="0037176D" w:rsidP="0037176D">
      <w:pPr>
        <w:numPr>
          <w:ilvl w:val="1"/>
          <w:numId w:val="5"/>
        </w:numPr>
        <w:rPr>
          <w:sz w:val="22"/>
          <w:szCs w:val="22"/>
        </w:rPr>
      </w:pPr>
      <w:r w:rsidRPr="0037176D">
        <w:rPr>
          <w:sz w:val="22"/>
          <w:szCs w:val="22"/>
        </w:rPr>
        <w:t>El anfitrión añade una nueva propiedad a la plataforma, proporcionando detalles como ubicación, tipo de propiedad, número de habitaciones, comodidades, y fotos.</w:t>
      </w:r>
    </w:p>
    <w:p w14:paraId="1D6B4F53" w14:textId="77777777" w:rsidR="0037176D" w:rsidRPr="0037176D" w:rsidRDefault="0037176D" w:rsidP="0037176D">
      <w:pPr>
        <w:numPr>
          <w:ilvl w:val="0"/>
          <w:numId w:val="5"/>
        </w:numPr>
        <w:rPr>
          <w:sz w:val="22"/>
          <w:szCs w:val="22"/>
        </w:rPr>
      </w:pPr>
      <w:r w:rsidRPr="0037176D">
        <w:rPr>
          <w:b/>
          <w:bCs/>
          <w:sz w:val="22"/>
          <w:szCs w:val="22"/>
        </w:rPr>
        <w:t>Verificación de Propiedad:</w:t>
      </w:r>
    </w:p>
    <w:p w14:paraId="38CEE95C" w14:textId="77777777" w:rsidR="0037176D" w:rsidRPr="0037176D" w:rsidRDefault="0037176D" w:rsidP="0037176D">
      <w:pPr>
        <w:numPr>
          <w:ilvl w:val="1"/>
          <w:numId w:val="5"/>
        </w:numPr>
        <w:rPr>
          <w:sz w:val="22"/>
          <w:szCs w:val="22"/>
        </w:rPr>
      </w:pPr>
      <w:r w:rsidRPr="0037176D">
        <w:rPr>
          <w:sz w:val="22"/>
          <w:szCs w:val="22"/>
        </w:rPr>
        <w:t>El sistema verifica la información de la propiedad y la aprueba para ser publicada.</w:t>
      </w:r>
    </w:p>
    <w:p w14:paraId="1C9256F4" w14:textId="77777777" w:rsidR="0037176D" w:rsidRPr="0037176D" w:rsidRDefault="0037176D" w:rsidP="0037176D">
      <w:pPr>
        <w:numPr>
          <w:ilvl w:val="0"/>
          <w:numId w:val="5"/>
        </w:numPr>
        <w:rPr>
          <w:sz w:val="22"/>
          <w:szCs w:val="22"/>
        </w:rPr>
      </w:pPr>
      <w:r w:rsidRPr="0037176D">
        <w:rPr>
          <w:b/>
          <w:bCs/>
          <w:sz w:val="22"/>
          <w:szCs w:val="22"/>
        </w:rPr>
        <w:t>Establecimiento de Precios:</w:t>
      </w:r>
    </w:p>
    <w:p w14:paraId="351E8783" w14:textId="77777777" w:rsidR="0037176D" w:rsidRPr="0037176D" w:rsidRDefault="0037176D" w:rsidP="0037176D">
      <w:pPr>
        <w:numPr>
          <w:ilvl w:val="1"/>
          <w:numId w:val="5"/>
        </w:numPr>
        <w:rPr>
          <w:sz w:val="22"/>
          <w:szCs w:val="22"/>
        </w:rPr>
      </w:pPr>
      <w:r w:rsidRPr="0037176D">
        <w:rPr>
          <w:sz w:val="22"/>
          <w:szCs w:val="22"/>
        </w:rPr>
        <w:t>El anfitrión establece los precios y la disponibilidad de la propiedad.</w:t>
      </w:r>
    </w:p>
    <w:p w14:paraId="3F08A48F" w14:textId="77777777" w:rsidR="0037176D" w:rsidRPr="0037176D" w:rsidRDefault="0037176D" w:rsidP="0037176D">
      <w:pPr>
        <w:numPr>
          <w:ilvl w:val="0"/>
          <w:numId w:val="5"/>
        </w:numPr>
        <w:rPr>
          <w:sz w:val="22"/>
          <w:szCs w:val="22"/>
        </w:rPr>
      </w:pPr>
      <w:r w:rsidRPr="0037176D">
        <w:rPr>
          <w:b/>
          <w:bCs/>
          <w:sz w:val="22"/>
          <w:szCs w:val="22"/>
        </w:rPr>
        <w:t>Publicación de Propiedad:</w:t>
      </w:r>
    </w:p>
    <w:p w14:paraId="499DC4DC" w14:textId="77777777" w:rsidR="0037176D" w:rsidRPr="0037176D" w:rsidRDefault="0037176D" w:rsidP="0037176D">
      <w:pPr>
        <w:numPr>
          <w:ilvl w:val="1"/>
          <w:numId w:val="5"/>
        </w:numPr>
        <w:rPr>
          <w:sz w:val="22"/>
          <w:szCs w:val="22"/>
        </w:rPr>
      </w:pPr>
      <w:r w:rsidRPr="0037176D">
        <w:rPr>
          <w:sz w:val="22"/>
          <w:szCs w:val="22"/>
        </w:rPr>
        <w:t>La propiedad se publica en la plataforma y está disponible para reservas.</w:t>
      </w:r>
    </w:p>
    <w:p w14:paraId="4B95ADEF" w14:textId="77777777" w:rsidR="0037176D" w:rsidRPr="0037176D" w:rsidRDefault="0037176D" w:rsidP="0037176D">
      <w:pPr>
        <w:numPr>
          <w:ilvl w:val="0"/>
          <w:numId w:val="5"/>
        </w:numPr>
        <w:rPr>
          <w:sz w:val="22"/>
          <w:szCs w:val="22"/>
        </w:rPr>
      </w:pPr>
      <w:r w:rsidRPr="0037176D">
        <w:rPr>
          <w:b/>
          <w:bCs/>
          <w:sz w:val="22"/>
          <w:szCs w:val="22"/>
        </w:rPr>
        <w:t>Recepción de Reservas:</w:t>
      </w:r>
    </w:p>
    <w:p w14:paraId="483E7880" w14:textId="77777777" w:rsidR="0037176D" w:rsidRPr="0037176D" w:rsidRDefault="0037176D" w:rsidP="0037176D">
      <w:pPr>
        <w:numPr>
          <w:ilvl w:val="1"/>
          <w:numId w:val="5"/>
        </w:numPr>
        <w:rPr>
          <w:sz w:val="22"/>
          <w:szCs w:val="22"/>
        </w:rPr>
      </w:pPr>
      <w:r w:rsidRPr="0037176D">
        <w:rPr>
          <w:sz w:val="22"/>
          <w:szCs w:val="22"/>
        </w:rPr>
        <w:t>Los huéspedes comienzan a realizar reservas en la propiedad del nuevo anfitrión.</w:t>
      </w:r>
    </w:p>
    <w:p w14:paraId="07D6EF5E" w14:textId="77777777" w:rsidR="0037176D" w:rsidRDefault="0037176D" w:rsidP="00B305BD">
      <w:pPr>
        <w:rPr>
          <w:sz w:val="22"/>
          <w:szCs w:val="22"/>
        </w:rPr>
      </w:pPr>
    </w:p>
    <w:p w14:paraId="6ABA6643" w14:textId="5C7CF69D" w:rsidR="00B305BD" w:rsidRPr="00B305BD" w:rsidRDefault="0037176D" w:rsidP="00B305BD">
      <w:pPr>
        <w:rPr>
          <w:sz w:val="22"/>
          <w:szCs w:val="22"/>
        </w:rPr>
      </w:pPr>
      <w:r>
        <w:rPr>
          <w:sz w:val="22"/>
          <w:szCs w:val="22"/>
        </w:rPr>
        <w:t>E</w:t>
      </w:r>
      <w:r w:rsidR="00993790">
        <w:rPr>
          <w:sz w:val="22"/>
          <w:szCs w:val="22"/>
        </w:rPr>
        <w:t xml:space="preserve">labore un </w:t>
      </w:r>
      <w:r w:rsidR="00702A67">
        <w:rPr>
          <w:sz w:val="22"/>
          <w:szCs w:val="22"/>
        </w:rPr>
        <w:t>diagrama de</w:t>
      </w:r>
      <w:r w:rsidR="00993790">
        <w:rPr>
          <w:sz w:val="22"/>
          <w:szCs w:val="22"/>
        </w:rPr>
        <w:t xml:space="preserve"> </w:t>
      </w:r>
      <w:proofErr w:type="spellStart"/>
      <w:r w:rsidR="00993790">
        <w:rPr>
          <w:sz w:val="22"/>
          <w:szCs w:val="22"/>
        </w:rPr>
        <w:t>EventStorming</w:t>
      </w:r>
      <w:proofErr w:type="spellEnd"/>
      <w:r w:rsidR="00702A67">
        <w:rPr>
          <w:sz w:val="22"/>
          <w:szCs w:val="22"/>
        </w:rPr>
        <w:t xml:space="preserve"> hasta la fase de </w:t>
      </w:r>
      <w:r w:rsidR="00993790">
        <w:rPr>
          <w:sz w:val="22"/>
          <w:szCs w:val="22"/>
        </w:rPr>
        <w:t>identifica</w:t>
      </w:r>
      <w:r w:rsidR="00702A67">
        <w:rPr>
          <w:sz w:val="22"/>
          <w:szCs w:val="22"/>
        </w:rPr>
        <w:t>ción de</w:t>
      </w:r>
      <w:r w:rsidR="00993790">
        <w:rPr>
          <w:sz w:val="22"/>
          <w:szCs w:val="22"/>
        </w:rPr>
        <w:t xml:space="preserve"> </w:t>
      </w:r>
      <w:proofErr w:type="spellStart"/>
      <w:r w:rsidR="00702A67">
        <w:rPr>
          <w:sz w:val="22"/>
          <w:szCs w:val="22"/>
        </w:rPr>
        <w:t>Domain</w:t>
      </w:r>
      <w:proofErr w:type="spellEnd"/>
      <w:r w:rsidR="00702A67">
        <w:rPr>
          <w:sz w:val="22"/>
          <w:szCs w:val="22"/>
        </w:rPr>
        <w:t xml:space="preserve"> </w:t>
      </w:r>
      <w:proofErr w:type="spellStart"/>
      <w:r w:rsidR="00993790">
        <w:rPr>
          <w:sz w:val="22"/>
          <w:szCs w:val="22"/>
        </w:rPr>
        <w:t>Events</w:t>
      </w:r>
      <w:proofErr w:type="spellEnd"/>
      <w:r w:rsidR="00702A67">
        <w:rPr>
          <w:sz w:val="22"/>
          <w:szCs w:val="22"/>
        </w:rPr>
        <w:t xml:space="preserve"> y organización en timeline,</w:t>
      </w:r>
      <w:r w:rsidR="00993790">
        <w:rPr>
          <w:sz w:val="22"/>
          <w:szCs w:val="22"/>
        </w:rPr>
        <w:t xml:space="preserve"> </w:t>
      </w:r>
      <w:r w:rsidR="002A56B1">
        <w:rPr>
          <w:sz w:val="22"/>
          <w:szCs w:val="22"/>
        </w:rPr>
        <w:t>en relación al conjunto de actividades relacionadas con</w:t>
      </w:r>
      <w:r w:rsidR="00993790">
        <w:rPr>
          <w:sz w:val="22"/>
          <w:szCs w:val="22"/>
        </w:rPr>
        <w:t xml:space="preserve"> </w:t>
      </w:r>
      <w:r w:rsidR="000519C9">
        <w:rPr>
          <w:i/>
          <w:iCs/>
          <w:sz w:val="22"/>
          <w:szCs w:val="22"/>
        </w:rPr>
        <w:t xml:space="preserve">Proceso de </w:t>
      </w:r>
      <w:r>
        <w:rPr>
          <w:i/>
          <w:iCs/>
          <w:sz w:val="22"/>
          <w:szCs w:val="22"/>
        </w:rPr>
        <w:t>alta de anfitrión</w:t>
      </w:r>
      <w:r w:rsidR="00B305BD" w:rsidRPr="00B305BD">
        <w:rPr>
          <w:sz w:val="22"/>
          <w:szCs w:val="22"/>
        </w:rPr>
        <w:t>.</w:t>
      </w:r>
      <w:r w:rsidR="00993790">
        <w:rPr>
          <w:sz w:val="22"/>
          <w:szCs w:val="22"/>
        </w:rPr>
        <w:t xml:space="preserve"> </w:t>
      </w:r>
      <w:r w:rsidR="00702A67">
        <w:rPr>
          <w:sz w:val="22"/>
          <w:szCs w:val="22"/>
        </w:rPr>
        <w:t>Explique y sustente sus decisiones en el proceso.</w:t>
      </w:r>
    </w:p>
    <w:p w14:paraId="2CA52132" w14:textId="77777777" w:rsidR="0037176D" w:rsidRDefault="0037176D" w:rsidP="00B305BD">
      <w:pPr>
        <w:rPr>
          <w:sz w:val="22"/>
          <w:szCs w:val="22"/>
        </w:rPr>
      </w:pPr>
    </w:p>
    <w:p w14:paraId="07EA4E10" w14:textId="77777777" w:rsidR="0037176D" w:rsidRDefault="0037176D" w:rsidP="00B305BD">
      <w:pPr>
        <w:rPr>
          <w:sz w:val="22"/>
          <w:szCs w:val="22"/>
        </w:rPr>
      </w:pPr>
    </w:p>
    <w:p w14:paraId="1205397D" w14:textId="77777777" w:rsidR="0037176D" w:rsidRDefault="0037176D" w:rsidP="00B305BD">
      <w:pPr>
        <w:rPr>
          <w:sz w:val="22"/>
          <w:szCs w:val="22"/>
        </w:rPr>
      </w:pPr>
    </w:p>
    <w:p w14:paraId="29A93B4B" w14:textId="77777777" w:rsidR="0037176D" w:rsidRDefault="0037176D" w:rsidP="00B305BD">
      <w:pPr>
        <w:rPr>
          <w:sz w:val="22"/>
          <w:szCs w:val="22"/>
        </w:rPr>
      </w:pPr>
    </w:p>
    <w:p w14:paraId="636CB27B" w14:textId="42C1707D" w:rsidR="00B305BD" w:rsidRDefault="00B305BD" w:rsidP="00B305BD">
      <w:pPr>
        <w:rPr>
          <w:sz w:val="22"/>
          <w:szCs w:val="22"/>
        </w:rPr>
      </w:pPr>
      <w:r w:rsidRPr="00B305BD">
        <w:rPr>
          <w:sz w:val="22"/>
          <w:szCs w:val="22"/>
        </w:rPr>
        <w:lastRenderedPageBreak/>
        <w:br/>
      </w:r>
      <w:r w:rsidRPr="00B305BD">
        <w:rPr>
          <w:b/>
          <w:bCs/>
          <w:sz w:val="22"/>
          <w:szCs w:val="22"/>
        </w:rPr>
        <w:t>Pregunta 2 (</w:t>
      </w:r>
      <w:r w:rsidR="001A5817">
        <w:rPr>
          <w:b/>
          <w:bCs/>
          <w:sz w:val="22"/>
          <w:szCs w:val="22"/>
        </w:rPr>
        <w:t>10</w:t>
      </w:r>
      <w:r w:rsidRPr="00B305BD">
        <w:rPr>
          <w:b/>
          <w:bCs/>
          <w:sz w:val="22"/>
          <w:szCs w:val="22"/>
        </w:rPr>
        <w:t xml:space="preserve"> p.)</w:t>
      </w:r>
      <w:r w:rsidRPr="00B305BD">
        <w:rPr>
          <w:b/>
          <w:bCs/>
          <w:sz w:val="22"/>
          <w:szCs w:val="22"/>
        </w:rPr>
        <w:br/>
      </w:r>
      <w:r w:rsidR="007C730B">
        <w:rPr>
          <w:sz w:val="22"/>
          <w:szCs w:val="22"/>
        </w:rPr>
        <w:t xml:space="preserve">En base </w:t>
      </w:r>
      <w:r w:rsidR="00134E8F">
        <w:rPr>
          <w:sz w:val="22"/>
          <w:szCs w:val="22"/>
        </w:rPr>
        <w:t xml:space="preserve">a la información de la sección </w:t>
      </w:r>
      <w:r w:rsidR="00BA61DB">
        <w:rPr>
          <w:b/>
          <w:bCs/>
          <w:sz w:val="22"/>
          <w:szCs w:val="22"/>
        </w:rPr>
        <w:t>Requisitos para reservar</w:t>
      </w:r>
      <w:r w:rsidR="003C3660">
        <w:rPr>
          <w:b/>
          <w:bCs/>
          <w:sz w:val="22"/>
          <w:szCs w:val="22"/>
        </w:rPr>
        <w:t xml:space="preserve"> / Verificación de identidad</w:t>
      </w:r>
      <w:r w:rsidR="00134E8F" w:rsidRPr="00134E8F">
        <w:rPr>
          <w:b/>
          <w:bCs/>
          <w:sz w:val="22"/>
          <w:szCs w:val="22"/>
        </w:rPr>
        <w:t>?</w:t>
      </w:r>
      <w:r w:rsidR="00134E8F">
        <w:rPr>
          <w:sz w:val="22"/>
          <w:szCs w:val="22"/>
        </w:rPr>
        <w:t xml:space="preserve"> (en la sección </w:t>
      </w:r>
      <w:r w:rsidR="003C3660">
        <w:rPr>
          <w:b/>
          <w:bCs/>
          <w:sz w:val="22"/>
          <w:szCs w:val="22"/>
        </w:rPr>
        <w:t>Centro de ayuda</w:t>
      </w:r>
      <w:r w:rsidR="00134E8F">
        <w:rPr>
          <w:sz w:val="22"/>
          <w:szCs w:val="22"/>
        </w:rPr>
        <w:t xml:space="preserve">), </w:t>
      </w:r>
      <w:r w:rsidR="00702A67">
        <w:rPr>
          <w:sz w:val="22"/>
          <w:szCs w:val="22"/>
        </w:rPr>
        <w:t xml:space="preserve">seleccione un requisito no funcional en relación a un atributo de calidad y elabore un </w:t>
      </w:r>
      <w:proofErr w:type="spellStart"/>
      <w:r w:rsidR="00702A67" w:rsidRPr="00702A67">
        <w:rPr>
          <w:b/>
          <w:bCs/>
          <w:sz w:val="22"/>
          <w:szCs w:val="22"/>
        </w:rPr>
        <w:t>Quality</w:t>
      </w:r>
      <w:proofErr w:type="spellEnd"/>
      <w:r w:rsidR="00702A67" w:rsidRPr="00702A67">
        <w:rPr>
          <w:b/>
          <w:bCs/>
          <w:sz w:val="22"/>
          <w:szCs w:val="22"/>
        </w:rPr>
        <w:t xml:space="preserve"> </w:t>
      </w:r>
      <w:proofErr w:type="spellStart"/>
      <w:r w:rsidR="00702A67" w:rsidRPr="00702A67">
        <w:rPr>
          <w:b/>
          <w:bCs/>
          <w:sz w:val="22"/>
          <w:szCs w:val="22"/>
        </w:rPr>
        <w:t>Attribute</w:t>
      </w:r>
      <w:proofErr w:type="spellEnd"/>
      <w:r w:rsidR="00702A67" w:rsidRPr="00702A67">
        <w:rPr>
          <w:b/>
          <w:bCs/>
          <w:sz w:val="22"/>
          <w:szCs w:val="22"/>
        </w:rPr>
        <w:t xml:space="preserve"> </w:t>
      </w:r>
      <w:proofErr w:type="spellStart"/>
      <w:r w:rsidR="00702A67" w:rsidRPr="00702A67">
        <w:rPr>
          <w:b/>
          <w:bCs/>
          <w:sz w:val="22"/>
          <w:szCs w:val="22"/>
        </w:rPr>
        <w:t>Scenario</w:t>
      </w:r>
      <w:proofErr w:type="spellEnd"/>
      <w:r w:rsidRPr="00B305BD">
        <w:rPr>
          <w:sz w:val="22"/>
          <w:szCs w:val="22"/>
        </w:rPr>
        <w:t xml:space="preserve">. </w:t>
      </w:r>
      <w:r w:rsidR="001A5817">
        <w:rPr>
          <w:sz w:val="22"/>
          <w:szCs w:val="22"/>
        </w:rPr>
        <w:t>Explique y sustente sus decisiones en el proceso.</w:t>
      </w:r>
    </w:p>
    <w:p w14:paraId="745B3C07" w14:textId="77777777" w:rsidR="00A704ED" w:rsidRDefault="00A704ED" w:rsidP="00C8046F">
      <w:pPr>
        <w:rPr>
          <w:sz w:val="22"/>
          <w:szCs w:val="22"/>
          <w:lang w:val="es-ES"/>
        </w:rPr>
      </w:pPr>
    </w:p>
    <w:p w14:paraId="445B6E47" w14:textId="4CA05438" w:rsidR="00A704ED" w:rsidRDefault="00A704ED" w:rsidP="00C8046F">
      <w:pPr>
        <w:rPr>
          <w:b/>
          <w:bCs/>
          <w:sz w:val="22"/>
          <w:szCs w:val="22"/>
          <w:lang w:val="es-ES"/>
        </w:rPr>
      </w:pPr>
      <w:r w:rsidRPr="003A3682">
        <w:rPr>
          <w:b/>
          <w:bCs/>
          <w:sz w:val="22"/>
          <w:szCs w:val="22"/>
          <w:lang w:val="es-ES"/>
        </w:rPr>
        <w:t>Referencias:</w:t>
      </w:r>
    </w:p>
    <w:p w14:paraId="16CDC46C" w14:textId="77777777" w:rsidR="002D31B9" w:rsidRDefault="002D31B9" w:rsidP="00C8046F">
      <w:pPr>
        <w:rPr>
          <w:b/>
          <w:bCs/>
          <w:sz w:val="22"/>
          <w:szCs w:val="22"/>
          <w:lang w:val="es-ES"/>
        </w:rPr>
      </w:pPr>
    </w:p>
    <w:p w14:paraId="02F53855" w14:textId="654803FC" w:rsidR="002D31B9" w:rsidRPr="003A3682" w:rsidRDefault="002D31B9" w:rsidP="00C8046F">
      <w:pPr>
        <w:rPr>
          <w:b/>
          <w:bCs/>
          <w:sz w:val="22"/>
          <w:szCs w:val="22"/>
          <w:lang w:val="es-ES"/>
        </w:rPr>
      </w:pPr>
      <w:proofErr w:type="spellStart"/>
      <w:r>
        <w:rPr>
          <w:b/>
          <w:bCs/>
          <w:sz w:val="22"/>
          <w:szCs w:val="22"/>
          <w:lang w:val="es-ES"/>
        </w:rPr>
        <w:t>EventStorming</w:t>
      </w:r>
      <w:proofErr w:type="spellEnd"/>
    </w:p>
    <w:p w14:paraId="28682343" w14:textId="77777777" w:rsidR="002D31B9" w:rsidRDefault="002D31B9" w:rsidP="002D31B9">
      <w:pPr>
        <w:rPr>
          <w:sz w:val="22"/>
          <w:szCs w:val="22"/>
        </w:rPr>
      </w:pPr>
      <w:hyperlink r:id="rId10" w:history="1">
        <w:r w:rsidRPr="00A3571E">
          <w:rPr>
            <w:rStyle w:val="Hipervnculo"/>
            <w:sz w:val="22"/>
            <w:szCs w:val="22"/>
          </w:rPr>
          <w:t>https://awesome-architecture.com/modeling/event-storming/</w:t>
        </w:r>
      </w:hyperlink>
    </w:p>
    <w:p w14:paraId="3392F906" w14:textId="0F55D6B7" w:rsidR="002D31B9" w:rsidRDefault="002D31B9" w:rsidP="00C8046F">
      <w:pPr>
        <w:rPr>
          <w:sz w:val="22"/>
          <w:szCs w:val="22"/>
        </w:rPr>
      </w:pPr>
      <w:hyperlink r:id="rId11" w:history="1">
        <w:r w:rsidRPr="00A3571E">
          <w:rPr>
            <w:rStyle w:val="Hipervnculo"/>
            <w:sz w:val="22"/>
            <w:szCs w:val="22"/>
          </w:rPr>
          <w:t>https://miro.com/miroverse/event-storming/</w:t>
        </w:r>
      </w:hyperlink>
    </w:p>
    <w:p w14:paraId="126391F0" w14:textId="057143F0" w:rsidR="002D31B9" w:rsidRPr="002D31B9" w:rsidRDefault="002D31B9" w:rsidP="00C8046F">
      <w:pPr>
        <w:rPr>
          <w:b/>
          <w:bCs/>
          <w:sz w:val="22"/>
          <w:szCs w:val="22"/>
          <w:lang w:val="en-US"/>
        </w:rPr>
      </w:pPr>
      <w:r w:rsidRPr="002D31B9">
        <w:rPr>
          <w:b/>
          <w:bCs/>
          <w:sz w:val="22"/>
          <w:szCs w:val="22"/>
          <w:lang w:val="en-US"/>
        </w:rPr>
        <w:t>Attribute-Driven Design</w:t>
      </w:r>
    </w:p>
    <w:p w14:paraId="62FC9287" w14:textId="62DB4E9C" w:rsidR="00702A67" w:rsidRPr="007A2A47" w:rsidRDefault="00702A67" w:rsidP="00C8046F">
      <w:pPr>
        <w:rPr>
          <w:sz w:val="22"/>
          <w:szCs w:val="22"/>
          <w:lang w:val="en-US"/>
        </w:rPr>
      </w:pPr>
      <w:r w:rsidRPr="007A2A47">
        <w:rPr>
          <w:sz w:val="22"/>
          <w:szCs w:val="22"/>
          <w:lang w:val="en-US"/>
        </w:rPr>
        <w:t>Attribute-Driven Design Method Collection</w:t>
      </w:r>
    </w:p>
    <w:p w14:paraId="4EC675AA" w14:textId="085F6739" w:rsidR="00E66E46" w:rsidRPr="007A2A47" w:rsidRDefault="008A076E" w:rsidP="00C8046F">
      <w:pPr>
        <w:rPr>
          <w:sz w:val="22"/>
          <w:szCs w:val="22"/>
          <w:lang w:val="en-US"/>
        </w:rPr>
      </w:pPr>
      <w:hyperlink r:id="rId12" w:anchor=":~:text=Abstract-,The%20SEI%20Attribute%2DDriven%20Design%20(ADD)%20method%20is%20a,the%20architecture's%20quality%20attribute%20requirements" w:history="1">
        <w:r w:rsidRPr="007A2A47">
          <w:rPr>
            <w:rStyle w:val="Hipervnculo"/>
            <w:sz w:val="22"/>
            <w:szCs w:val="22"/>
            <w:lang w:val="en-US"/>
          </w:rPr>
          <w:t>https://resources.sei.cmu.edu/library/asset-view.cfm?assetid=484077#:~:text=Abstract-,The%20SEI%20Attribute%2DDriven%20Design%20(ADD)%20method%20is%20a,the%20architecture's%20quality%20attribute%20requirements</w:t>
        </w:r>
      </w:hyperlink>
      <w:r w:rsidR="00702A67" w:rsidRPr="007A2A47">
        <w:rPr>
          <w:sz w:val="22"/>
          <w:szCs w:val="22"/>
          <w:lang w:val="en-US"/>
        </w:rPr>
        <w:t>.</w:t>
      </w:r>
    </w:p>
    <w:p w14:paraId="301CC87F" w14:textId="77777777" w:rsidR="00382EC8" w:rsidRPr="007A2A47" w:rsidRDefault="00382EC8" w:rsidP="00C8046F">
      <w:pPr>
        <w:rPr>
          <w:sz w:val="22"/>
          <w:szCs w:val="22"/>
          <w:lang w:val="en-US"/>
        </w:rPr>
      </w:pPr>
    </w:p>
    <w:p w14:paraId="106442DA" w14:textId="56F54701" w:rsidR="00E66E46" w:rsidRPr="000519C9" w:rsidRDefault="000519C9" w:rsidP="00C8046F">
      <w:pPr>
        <w:rPr>
          <w:b/>
          <w:bCs/>
          <w:sz w:val="22"/>
          <w:szCs w:val="22"/>
        </w:rPr>
      </w:pPr>
      <w:r w:rsidRPr="000519C9">
        <w:rPr>
          <w:b/>
          <w:bCs/>
          <w:sz w:val="22"/>
          <w:szCs w:val="22"/>
        </w:rPr>
        <w:t xml:space="preserve">Links </w:t>
      </w:r>
      <w:proofErr w:type="spellStart"/>
      <w:r w:rsidR="0037176D">
        <w:rPr>
          <w:b/>
          <w:bCs/>
          <w:sz w:val="22"/>
          <w:szCs w:val="22"/>
        </w:rPr>
        <w:t>Aribnb</w:t>
      </w:r>
      <w:proofErr w:type="spellEnd"/>
      <w:r w:rsidRPr="000519C9">
        <w:rPr>
          <w:b/>
          <w:bCs/>
          <w:sz w:val="22"/>
          <w:szCs w:val="22"/>
        </w:rPr>
        <w:t>:</w:t>
      </w:r>
    </w:p>
    <w:p w14:paraId="0873ECB4" w14:textId="568EA004" w:rsidR="000519C9" w:rsidRDefault="000519C9" w:rsidP="00C8046F">
      <w:pPr>
        <w:rPr>
          <w:sz w:val="22"/>
          <w:szCs w:val="22"/>
        </w:rPr>
      </w:pPr>
      <w:r>
        <w:rPr>
          <w:sz w:val="22"/>
          <w:szCs w:val="22"/>
        </w:rPr>
        <w:t xml:space="preserve">Pregunta 2: </w:t>
      </w:r>
      <w:hyperlink r:id="rId13" w:anchor="section-heading-1" w:history="1">
        <w:r w:rsidR="00BA61DB">
          <w:rPr>
            <w:rStyle w:val="Hipervnculo"/>
            <w:sz w:val="22"/>
            <w:szCs w:val="22"/>
          </w:rPr>
          <w:t>https://www.airbnb.com.pe/help/article/1170#section-heading-1</w:t>
        </w:r>
      </w:hyperlink>
    </w:p>
    <w:p w14:paraId="006E4A78" w14:textId="77777777" w:rsidR="000519C9" w:rsidRPr="000519C9" w:rsidRDefault="000519C9" w:rsidP="00C8046F">
      <w:pPr>
        <w:rPr>
          <w:sz w:val="22"/>
          <w:szCs w:val="22"/>
        </w:rPr>
      </w:pPr>
    </w:p>
    <w:p w14:paraId="3FFACD41" w14:textId="77777777" w:rsidR="008A076E" w:rsidRPr="00702A67" w:rsidRDefault="008A076E" w:rsidP="00C8046F">
      <w:pPr>
        <w:rPr>
          <w:sz w:val="22"/>
          <w:szCs w:val="22"/>
        </w:rPr>
      </w:pPr>
    </w:p>
    <w:p w14:paraId="37011FEF" w14:textId="77777777" w:rsidR="00CA30DE" w:rsidRPr="00702A67" w:rsidRDefault="00CA30DE" w:rsidP="00C8046F">
      <w:pPr>
        <w:rPr>
          <w:sz w:val="22"/>
          <w:szCs w:val="22"/>
        </w:rPr>
      </w:pPr>
    </w:p>
    <w:p w14:paraId="487312F5" w14:textId="4D2C2A80" w:rsidR="003A078F" w:rsidRPr="00702A67" w:rsidRDefault="00A704ED" w:rsidP="00C8046F">
      <w:pPr>
        <w:rPr>
          <w:sz w:val="22"/>
          <w:szCs w:val="22"/>
        </w:rPr>
      </w:pPr>
      <w:r w:rsidRPr="00702A67">
        <w:rPr>
          <w:sz w:val="22"/>
          <w:szCs w:val="22"/>
        </w:rPr>
        <w:t xml:space="preserve"> </w:t>
      </w:r>
      <w:r w:rsidR="003A078F" w:rsidRPr="00702A67">
        <w:rPr>
          <w:sz w:val="22"/>
          <w:szCs w:val="22"/>
        </w:rPr>
        <w:br w:type="page"/>
      </w:r>
    </w:p>
    <w:p w14:paraId="14722334" w14:textId="77777777" w:rsidR="0048160A" w:rsidRPr="001B7821" w:rsidRDefault="0048160A" w:rsidP="0048160A">
      <w:pPr>
        <w:rPr>
          <w:rFonts w:ascii="Arial" w:hAnsi="Arial" w:cs="Arial"/>
          <w:b/>
        </w:rPr>
      </w:pPr>
      <w:r w:rsidRPr="001B7821">
        <w:rPr>
          <w:rFonts w:ascii="Arial" w:hAnsi="Arial" w:cs="Arial"/>
          <w:b/>
        </w:rPr>
        <w:lastRenderedPageBreak/>
        <w:t>Rúbrica de calificación</w:t>
      </w:r>
    </w:p>
    <w:p w14:paraId="6E13A88F" w14:textId="77777777" w:rsidR="007E037E" w:rsidRDefault="007E037E" w:rsidP="007E037E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42"/>
        <w:gridCol w:w="1738"/>
        <w:gridCol w:w="2105"/>
        <w:gridCol w:w="1965"/>
        <w:gridCol w:w="1426"/>
        <w:gridCol w:w="974"/>
      </w:tblGrid>
      <w:tr w:rsidR="00EB0FC4" w:rsidRPr="00774F7D" w14:paraId="2B5FC18D" w14:textId="77777777" w:rsidTr="00105026">
        <w:tc>
          <w:tcPr>
            <w:tcW w:w="1142" w:type="dxa"/>
          </w:tcPr>
          <w:p w14:paraId="03365783" w14:textId="77777777" w:rsidR="00774F7D" w:rsidRPr="00774F7D" w:rsidRDefault="00774F7D" w:rsidP="00332793">
            <w:pPr>
              <w:rPr>
                <w:rFonts w:ascii="Arial" w:hAnsi="Arial" w:cs="Arial"/>
                <w:b/>
                <w:sz w:val="13"/>
                <w:szCs w:val="15"/>
              </w:rPr>
            </w:pPr>
            <w:r w:rsidRPr="00774F7D">
              <w:rPr>
                <w:rFonts w:ascii="Arial" w:hAnsi="Arial" w:cs="Arial"/>
                <w:b/>
                <w:sz w:val="13"/>
                <w:szCs w:val="15"/>
              </w:rPr>
              <w:t>Criterio de Calificación</w:t>
            </w:r>
          </w:p>
        </w:tc>
        <w:tc>
          <w:tcPr>
            <w:tcW w:w="1738" w:type="dxa"/>
          </w:tcPr>
          <w:p w14:paraId="56C7DCE2" w14:textId="522EB8C5" w:rsidR="00774F7D" w:rsidRPr="00774F7D" w:rsidRDefault="00774F7D" w:rsidP="00332793">
            <w:pPr>
              <w:rPr>
                <w:rFonts w:ascii="Arial" w:hAnsi="Arial" w:cs="Arial"/>
                <w:b/>
                <w:sz w:val="13"/>
                <w:szCs w:val="15"/>
              </w:rPr>
            </w:pPr>
            <w:r w:rsidRPr="00774F7D">
              <w:rPr>
                <w:rFonts w:ascii="Arial" w:hAnsi="Arial" w:cs="Arial"/>
                <w:b/>
                <w:sz w:val="13"/>
                <w:szCs w:val="15"/>
              </w:rPr>
              <w:t>Sobresaliente (S)</w:t>
            </w:r>
          </w:p>
        </w:tc>
        <w:tc>
          <w:tcPr>
            <w:tcW w:w="2105" w:type="dxa"/>
          </w:tcPr>
          <w:p w14:paraId="4C71AEF5" w14:textId="383EF9E4" w:rsidR="00774F7D" w:rsidRPr="00774F7D" w:rsidRDefault="00774F7D" w:rsidP="00332793">
            <w:pPr>
              <w:rPr>
                <w:rFonts w:ascii="Arial" w:hAnsi="Arial" w:cs="Arial"/>
                <w:b/>
                <w:sz w:val="13"/>
                <w:szCs w:val="15"/>
              </w:rPr>
            </w:pPr>
            <w:r w:rsidRPr="00774F7D">
              <w:rPr>
                <w:rFonts w:ascii="Arial" w:hAnsi="Arial" w:cs="Arial"/>
                <w:b/>
                <w:sz w:val="13"/>
                <w:szCs w:val="15"/>
              </w:rPr>
              <w:t>Esperado (E)</w:t>
            </w:r>
          </w:p>
        </w:tc>
        <w:tc>
          <w:tcPr>
            <w:tcW w:w="1965" w:type="dxa"/>
          </w:tcPr>
          <w:p w14:paraId="4051CA37" w14:textId="05C18A62" w:rsidR="00774F7D" w:rsidRPr="00774F7D" w:rsidRDefault="00774F7D" w:rsidP="00332793">
            <w:pPr>
              <w:rPr>
                <w:rFonts w:ascii="Arial" w:hAnsi="Arial" w:cs="Arial"/>
                <w:b/>
                <w:sz w:val="13"/>
                <w:szCs w:val="15"/>
              </w:rPr>
            </w:pPr>
            <w:r w:rsidRPr="00774F7D">
              <w:rPr>
                <w:rFonts w:ascii="Arial" w:hAnsi="Arial" w:cs="Arial"/>
                <w:b/>
                <w:sz w:val="13"/>
                <w:szCs w:val="15"/>
              </w:rPr>
              <w:t>Necesita Mejorar (M)</w:t>
            </w:r>
          </w:p>
        </w:tc>
        <w:tc>
          <w:tcPr>
            <w:tcW w:w="1426" w:type="dxa"/>
          </w:tcPr>
          <w:p w14:paraId="50F7D2BB" w14:textId="1281B589" w:rsidR="00774F7D" w:rsidRPr="00774F7D" w:rsidRDefault="00774F7D" w:rsidP="00332793">
            <w:pPr>
              <w:rPr>
                <w:rFonts w:ascii="Arial" w:hAnsi="Arial" w:cs="Arial"/>
                <w:b/>
                <w:sz w:val="13"/>
                <w:szCs w:val="15"/>
              </w:rPr>
            </w:pPr>
            <w:r w:rsidRPr="00774F7D">
              <w:rPr>
                <w:rFonts w:ascii="Arial" w:hAnsi="Arial" w:cs="Arial"/>
                <w:b/>
                <w:sz w:val="13"/>
                <w:szCs w:val="15"/>
              </w:rPr>
              <w:t>Insuficiente (I)</w:t>
            </w:r>
          </w:p>
        </w:tc>
        <w:tc>
          <w:tcPr>
            <w:tcW w:w="974" w:type="dxa"/>
          </w:tcPr>
          <w:p w14:paraId="1CC77853" w14:textId="3545C733" w:rsidR="00774F7D" w:rsidRPr="00774F7D" w:rsidRDefault="00774F7D" w:rsidP="00332793">
            <w:pPr>
              <w:rPr>
                <w:rFonts w:ascii="Arial" w:hAnsi="Arial" w:cs="Arial"/>
                <w:b/>
                <w:sz w:val="13"/>
                <w:szCs w:val="15"/>
              </w:rPr>
            </w:pPr>
            <w:r w:rsidRPr="00774F7D">
              <w:rPr>
                <w:rFonts w:ascii="Arial" w:hAnsi="Arial" w:cs="Arial"/>
                <w:b/>
                <w:sz w:val="13"/>
                <w:szCs w:val="15"/>
              </w:rPr>
              <w:t>Calificación</w:t>
            </w:r>
          </w:p>
        </w:tc>
      </w:tr>
      <w:tr w:rsidR="00105026" w:rsidRPr="00774F7D" w14:paraId="72AB773E" w14:textId="77777777" w:rsidTr="00105026">
        <w:tc>
          <w:tcPr>
            <w:tcW w:w="1142" w:type="dxa"/>
          </w:tcPr>
          <w:p w14:paraId="1390F6F2" w14:textId="4F02FD5E" w:rsidR="00105026" w:rsidRPr="00774F7D" w:rsidRDefault="00105026" w:rsidP="00105026">
            <w:pPr>
              <w:rPr>
                <w:rFonts w:ascii="Arial" w:hAnsi="Arial" w:cs="Arial"/>
                <w:b/>
                <w:sz w:val="13"/>
                <w:szCs w:val="15"/>
              </w:rPr>
            </w:pPr>
            <w:r w:rsidRPr="00774F7D">
              <w:rPr>
                <w:rFonts w:ascii="Arial" w:hAnsi="Arial" w:cs="Arial"/>
                <w:b/>
                <w:sz w:val="13"/>
                <w:szCs w:val="15"/>
              </w:rPr>
              <w:t xml:space="preserve">C01. </w:t>
            </w:r>
            <w:proofErr w:type="spellStart"/>
            <w:r>
              <w:rPr>
                <w:rFonts w:ascii="Arial" w:hAnsi="Arial" w:cs="Arial"/>
                <w:b/>
                <w:sz w:val="13"/>
                <w:szCs w:val="15"/>
              </w:rPr>
              <w:t>Event</w:t>
            </w:r>
            <w:proofErr w:type="spellEnd"/>
            <w:r>
              <w:rPr>
                <w:rFonts w:ascii="Arial" w:hAnsi="Arial" w:cs="Arial"/>
                <w:b/>
                <w:sz w:val="13"/>
                <w:szCs w:val="15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13"/>
                <w:szCs w:val="15"/>
              </w:rPr>
              <w:t>Storming</w:t>
            </w:r>
            <w:proofErr w:type="spellEnd"/>
            <w:r>
              <w:rPr>
                <w:rFonts w:ascii="Arial" w:hAnsi="Arial" w:cs="Arial"/>
                <w:b/>
                <w:sz w:val="13"/>
                <w:szCs w:val="15"/>
              </w:rPr>
              <w:t xml:space="preserve"> – Elaboración</w:t>
            </w:r>
          </w:p>
        </w:tc>
        <w:tc>
          <w:tcPr>
            <w:tcW w:w="1738" w:type="dxa"/>
          </w:tcPr>
          <w:p w14:paraId="3B5E68A6" w14:textId="4CA384C8" w:rsidR="00105026" w:rsidRPr="00774F7D" w:rsidRDefault="00105026" w:rsidP="00105026">
            <w:pPr>
              <w:rPr>
                <w:rFonts w:ascii="Arial" w:hAnsi="Arial" w:cs="Arial"/>
                <w:sz w:val="13"/>
                <w:szCs w:val="15"/>
              </w:rPr>
            </w:pPr>
            <w:r w:rsidRPr="00774F7D">
              <w:rPr>
                <w:rFonts w:ascii="Arial" w:hAnsi="Arial" w:cs="Arial"/>
                <w:sz w:val="13"/>
                <w:szCs w:val="15"/>
              </w:rPr>
              <w:t>El</w:t>
            </w:r>
            <w:r>
              <w:rPr>
                <w:rFonts w:ascii="Arial" w:hAnsi="Arial" w:cs="Arial"/>
                <w:sz w:val="13"/>
                <w:szCs w:val="15"/>
              </w:rPr>
              <w:t xml:space="preserve">abora de forma correcta el diagrama de </w:t>
            </w:r>
            <w:proofErr w:type="spellStart"/>
            <w:r>
              <w:rPr>
                <w:rFonts w:ascii="Arial" w:hAnsi="Arial" w:cs="Arial"/>
                <w:sz w:val="13"/>
                <w:szCs w:val="15"/>
              </w:rPr>
              <w:t>EventStorming</w:t>
            </w:r>
            <w:proofErr w:type="spellEnd"/>
            <w:r w:rsidRPr="00774F7D">
              <w:rPr>
                <w:rFonts w:ascii="Arial" w:hAnsi="Arial" w:cs="Arial"/>
                <w:sz w:val="13"/>
                <w:szCs w:val="15"/>
              </w:rPr>
              <w:t>,</w:t>
            </w:r>
            <w:r>
              <w:rPr>
                <w:rFonts w:ascii="Arial" w:hAnsi="Arial" w:cs="Arial"/>
                <w:sz w:val="13"/>
                <w:szCs w:val="15"/>
              </w:rPr>
              <w:t xml:space="preserve"> para el contexto solicitado,</w:t>
            </w:r>
            <w:r w:rsidRPr="00774F7D">
              <w:rPr>
                <w:rFonts w:ascii="Arial" w:hAnsi="Arial" w:cs="Arial"/>
                <w:sz w:val="13"/>
                <w:szCs w:val="15"/>
              </w:rPr>
              <w:t xml:space="preserve"> cumpliendo con </w:t>
            </w:r>
            <w:r>
              <w:rPr>
                <w:rFonts w:ascii="Arial" w:hAnsi="Arial" w:cs="Arial"/>
                <w:sz w:val="13"/>
                <w:szCs w:val="15"/>
              </w:rPr>
              <w:t xml:space="preserve">todos </w:t>
            </w:r>
            <w:r w:rsidRPr="00774F7D">
              <w:rPr>
                <w:rFonts w:ascii="Arial" w:hAnsi="Arial" w:cs="Arial"/>
                <w:sz w:val="13"/>
                <w:szCs w:val="15"/>
              </w:rPr>
              <w:t xml:space="preserve">los lineamientos de </w:t>
            </w:r>
            <w:proofErr w:type="spellStart"/>
            <w:r>
              <w:rPr>
                <w:rFonts w:ascii="Arial" w:hAnsi="Arial" w:cs="Arial"/>
                <w:sz w:val="13"/>
                <w:szCs w:val="15"/>
              </w:rPr>
              <w:t>EventStorming</w:t>
            </w:r>
            <w:proofErr w:type="spellEnd"/>
            <w:r>
              <w:rPr>
                <w:rFonts w:ascii="Arial" w:hAnsi="Arial" w:cs="Arial"/>
                <w:sz w:val="13"/>
                <w:szCs w:val="15"/>
              </w:rPr>
              <w:t xml:space="preserve"> y </w:t>
            </w:r>
            <w:proofErr w:type="spellStart"/>
            <w:r>
              <w:rPr>
                <w:rFonts w:ascii="Arial" w:hAnsi="Arial" w:cs="Arial"/>
                <w:sz w:val="13"/>
                <w:szCs w:val="15"/>
              </w:rPr>
              <w:t>Domain-Driven</w:t>
            </w:r>
            <w:proofErr w:type="spellEnd"/>
            <w:r>
              <w:rPr>
                <w:rFonts w:ascii="Arial" w:hAnsi="Arial" w:cs="Arial"/>
                <w:sz w:val="13"/>
                <w:szCs w:val="15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3"/>
                <w:szCs w:val="15"/>
              </w:rPr>
              <w:t>Design</w:t>
            </w:r>
            <w:proofErr w:type="spellEnd"/>
            <w:r>
              <w:rPr>
                <w:rFonts w:ascii="Arial" w:hAnsi="Arial" w:cs="Arial"/>
                <w:sz w:val="13"/>
                <w:szCs w:val="15"/>
              </w:rPr>
              <w:t xml:space="preserve">, llegando a la especificación del timeline de </w:t>
            </w:r>
            <w:proofErr w:type="spellStart"/>
            <w:r>
              <w:rPr>
                <w:rFonts w:ascii="Arial" w:hAnsi="Arial" w:cs="Arial"/>
                <w:sz w:val="13"/>
                <w:szCs w:val="15"/>
              </w:rPr>
              <w:t>Domain</w:t>
            </w:r>
            <w:proofErr w:type="spellEnd"/>
            <w:r>
              <w:rPr>
                <w:rFonts w:ascii="Arial" w:hAnsi="Arial" w:cs="Arial"/>
                <w:sz w:val="13"/>
                <w:szCs w:val="15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3"/>
                <w:szCs w:val="15"/>
              </w:rPr>
              <w:t>Events</w:t>
            </w:r>
            <w:proofErr w:type="spellEnd"/>
            <w:r>
              <w:rPr>
                <w:rFonts w:ascii="Arial" w:hAnsi="Arial" w:cs="Arial"/>
                <w:sz w:val="13"/>
                <w:szCs w:val="15"/>
              </w:rPr>
              <w:t xml:space="preserve"> que abarca de forma clara y completa el proceso especificado, cumpliendo con las especificaciones de nomenclatura en inglés y convenciones estándar para cada tipo de  elemento. </w:t>
            </w:r>
            <w:r w:rsidRPr="00774F7D">
              <w:rPr>
                <w:rFonts w:ascii="Arial" w:hAnsi="Arial" w:cs="Arial"/>
                <w:sz w:val="13"/>
                <w:szCs w:val="15"/>
              </w:rPr>
              <w:t xml:space="preserve">  </w:t>
            </w:r>
          </w:p>
        </w:tc>
        <w:tc>
          <w:tcPr>
            <w:tcW w:w="2105" w:type="dxa"/>
          </w:tcPr>
          <w:p w14:paraId="2FE16DC4" w14:textId="5AD586AD" w:rsidR="00105026" w:rsidRPr="00774F7D" w:rsidRDefault="00105026" w:rsidP="00105026">
            <w:pPr>
              <w:rPr>
                <w:rFonts w:ascii="Arial" w:hAnsi="Arial" w:cs="Arial"/>
                <w:sz w:val="13"/>
                <w:szCs w:val="15"/>
              </w:rPr>
            </w:pPr>
            <w:r w:rsidRPr="00774F7D">
              <w:rPr>
                <w:rFonts w:ascii="Arial" w:hAnsi="Arial" w:cs="Arial"/>
                <w:sz w:val="13"/>
                <w:szCs w:val="15"/>
              </w:rPr>
              <w:t>El</w:t>
            </w:r>
            <w:r>
              <w:rPr>
                <w:rFonts w:ascii="Arial" w:hAnsi="Arial" w:cs="Arial"/>
                <w:sz w:val="13"/>
                <w:szCs w:val="15"/>
              </w:rPr>
              <w:t xml:space="preserve">abora de forma adecuada el diagrama de </w:t>
            </w:r>
            <w:proofErr w:type="spellStart"/>
            <w:r>
              <w:rPr>
                <w:rFonts w:ascii="Arial" w:hAnsi="Arial" w:cs="Arial"/>
                <w:sz w:val="13"/>
                <w:szCs w:val="15"/>
              </w:rPr>
              <w:t>EventStorming</w:t>
            </w:r>
            <w:proofErr w:type="spellEnd"/>
            <w:r w:rsidRPr="00774F7D">
              <w:rPr>
                <w:rFonts w:ascii="Arial" w:hAnsi="Arial" w:cs="Arial"/>
                <w:sz w:val="13"/>
                <w:szCs w:val="15"/>
              </w:rPr>
              <w:t>,</w:t>
            </w:r>
            <w:r>
              <w:rPr>
                <w:rFonts w:ascii="Arial" w:hAnsi="Arial" w:cs="Arial"/>
                <w:sz w:val="13"/>
                <w:szCs w:val="15"/>
              </w:rPr>
              <w:t xml:space="preserve"> para el contexto solicitado,</w:t>
            </w:r>
            <w:r w:rsidRPr="00774F7D">
              <w:rPr>
                <w:rFonts w:ascii="Arial" w:hAnsi="Arial" w:cs="Arial"/>
                <w:sz w:val="13"/>
                <w:szCs w:val="15"/>
              </w:rPr>
              <w:t xml:space="preserve"> cumpliendo con </w:t>
            </w:r>
            <w:r>
              <w:rPr>
                <w:rFonts w:ascii="Arial" w:hAnsi="Arial" w:cs="Arial"/>
                <w:sz w:val="13"/>
                <w:szCs w:val="15"/>
              </w:rPr>
              <w:t>la mayoría de</w:t>
            </w:r>
            <w:r w:rsidRPr="00774F7D">
              <w:rPr>
                <w:rFonts w:ascii="Arial" w:hAnsi="Arial" w:cs="Arial"/>
                <w:sz w:val="13"/>
                <w:szCs w:val="15"/>
              </w:rPr>
              <w:t xml:space="preserve"> lineamientos de </w:t>
            </w:r>
            <w:proofErr w:type="spellStart"/>
            <w:r>
              <w:rPr>
                <w:rFonts w:ascii="Arial" w:hAnsi="Arial" w:cs="Arial"/>
                <w:sz w:val="13"/>
                <w:szCs w:val="15"/>
              </w:rPr>
              <w:t>EventStorming</w:t>
            </w:r>
            <w:proofErr w:type="spellEnd"/>
            <w:r>
              <w:rPr>
                <w:rFonts w:ascii="Arial" w:hAnsi="Arial" w:cs="Arial"/>
                <w:sz w:val="13"/>
                <w:szCs w:val="15"/>
              </w:rPr>
              <w:t xml:space="preserve"> y </w:t>
            </w:r>
            <w:proofErr w:type="spellStart"/>
            <w:r>
              <w:rPr>
                <w:rFonts w:ascii="Arial" w:hAnsi="Arial" w:cs="Arial"/>
                <w:sz w:val="13"/>
                <w:szCs w:val="15"/>
              </w:rPr>
              <w:t>Domain-Driven</w:t>
            </w:r>
            <w:proofErr w:type="spellEnd"/>
            <w:r>
              <w:rPr>
                <w:rFonts w:ascii="Arial" w:hAnsi="Arial" w:cs="Arial"/>
                <w:sz w:val="13"/>
                <w:szCs w:val="15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3"/>
                <w:szCs w:val="15"/>
              </w:rPr>
              <w:t>Design</w:t>
            </w:r>
            <w:proofErr w:type="spellEnd"/>
            <w:r>
              <w:rPr>
                <w:rFonts w:ascii="Arial" w:hAnsi="Arial" w:cs="Arial"/>
                <w:sz w:val="13"/>
                <w:szCs w:val="15"/>
              </w:rPr>
              <w:t xml:space="preserve">, llegando a la especificación del timeline de </w:t>
            </w:r>
            <w:proofErr w:type="spellStart"/>
            <w:r>
              <w:rPr>
                <w:rFonts w:ascii="Arial" w:hAnsi="Arial" w:cs="Arial"/>
                <w:sz w:val="13"/>
                <w:szCs w:val="15"/>
              </w:rPr>
              <w:t>Domain</w:t>
            </w:r>
            <w:proofErr w:type="spellEnd"/>
            <w:r>
              <w:rPr>
                <w:rFonts w:ascii="Arial" w:hAnsi="Arial" w:cs="Arial"/>
                <w:sz w:val="13"/>
                <w:szCs w:val="15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3"/>
                <w:szCs w:val="15"/>
              </w:rPr>
              <w:t>Events</w:t>
            </w:r>
            <w:proofErr w:type="spellEnd"/>
            <w:r>
              <w:rPr>
                <w:rFonts w:ascii="Arial" w:hAnsi="Arial" w:cs="Arial"/>
                <w:sz w:val="13"/>
                <w:szCs w:val="15"/>
              </w:rPr>
              <w:t xml:space="preserve"> que abarca de forma clara y completa la mayoría del proceso especificado, o cumpliendo con la mayoría de las especificaciones de nomenclatura en inglés y convenciones estándar para cada tipo de  elemento. </w:t>
            </w:r>
            <w:r w:rsidRPr="00774F7D">
              <w:rPr>
                <w:rFonts w:ascii="Arial" w:hAnsi="Arial" w:cs="Arial"/>
                <w:sz w:val="13"/>
                <w:szCs w:val="15"/>
              </w:rPr>
              <w:t xml:space="preserve">  </w:t>
            </w:r>
          </w:p>
        </w:tc>
        <w:tc>
          <w:tcPr>
            <w:tcW w:w="1965" w:type="dxa"/>
          </w:tcPr>
          <w:p w14:paraId="763CBA49" w14:textId="3A1CAED5" w:rsidR="00105026" w:rsidRPr="00774F7D" w:rsidRDefault="00105026" w:rsidP="00105026">
            <w:pPr>
              <w:rPr>
                <w:rFonts w:ascii="Arial" w:hAnsi="Arial" w:cs="Arial"/>
                <w:sz w:val="13"/>
                <w:szCs w:val="15"/>
              </w:rPr>
            </w:pPr>
            <w:r w:rsidRPr="00774F7D">
              <w:rPr>
                <w:rFonts w:ascii="Arial" w:hAnsi="Arial" w:cs="Arial"/>
                <w:sz w:val="13"/>
                <w:szCs w:val="15"/>
              </w:rPr>
              <w:t>El</w:t>
            </w:r>
            <w:r>
              <w:rPr>
                <w:rFonts w:ascii="Arial" w:hAnsi="Arial" w:cs="Arial"/>
                <w:sz w:val="13"/>
                <w:szCs w:val="15"/>
              </w:rPr>
              <w:t xml:space="preserve">abora de forma parcial el diagrama de </w:t>
            </w:r>
            <w:proofErr w:type="spellStart"/>
            <w:r>
              <w:rPr>
                <w:rFonts w:ascii="Arial" w:hAnsi="Arial" w:cs="Arial"/>
                <w:sz w:val="13"/>
                <w:szCs w:val="15"/>
              </w:rPr>
              <w:t>EventStorming</w:t>
            </w:r>
            <w:proofErr w:type="spellEnd"/>
            <w:r w:rsidRPr="00774F7D">
              <w:rPr>
                <w:rFonts w:ascii="Arial" w:hAnsi="Arial" w:cs="Arial"/>
                <w:sz w:val="13"/>
                <w:szCs w:val="15"/>
              </w:rPr>
              <w:t>,</w:t>
            </w:r>
            <w:r>
              <w:rPr>
                <w:rFonts w:ascii="Arial" w:hAnsi="Arial" w:cs="Arial"/>
                <w:sz w:val="13"/>
                <w:szCs w:val="15"/>
              </w:rPr>
              <w:t xml:space="preserve"> para el contexto solicitado,</w:t>
            </w:r>
            <w:r w:rsidRPr="00774F7D">
              <w:rPr>
                <w:rFonts w:ascii="Arial" w:hAnsi="Arial" w:cs="Arial"/>
                <w:sz w:val="13"/>
                <w:szCs w:val="15"/>
              </w:rPr>
              <w:t xml:space="preserve"> cumpliendo con </w:t>
            </w:r>
            <w:r>
              <w:rPr>
                <w:rFonts w:ascii="Arial" w:hAnsi="Arial" w:cs="Arial"/>
                <w:sz w:val="13"/>
                <w:szCs w:val="15"/>
              </w:rPr>
              <w:t>algunos de</w:t>
            </w:r>
            <w:r w:rsidRPr="00774F7D">
              <w:rPr>
                <w:rFonts w:ascii="Arial" w:hAnsi="Arial" w:cs="Arial"/>
                <w:sz w:val="13"/>
                <w:szCs w:val="15"/>
              </w:rPr>
              <w:t xml:space="preserve"> lineamientos de </w:t>
            </w:r>
            <w:proofErr w:type="spellStart"/>
            <w:r>
              <w:rPr>
                <w:rFonts w:ascii="Arial" w:hAnsi="Arial" w:cs="Arial"/>
                <w:sz w:val="13"/>
                <w:szCs w:val="15"/>
              </w:rPr>
              <w:t>EventStorming</w:t>
            </w:r>
            <w:proofErr w:type="spellEnd"/>
            <w:r>
              <w:rPr>
                <w:rFonts w:ascii="Arial" w:hAnsi="Arial" w:cs="Arial"/>
                <w:sz w:val="13"/>
                <w:szCs w:val="15"/>
              </w:rPr>
              <w:t xml:space="preserve"> y </w:t>
            </w:r>
            <w:proofErr w:type="spellStart"/>
            <w:r>
              <w:rPr>
                <w:rFonts w:ascii="Arial" w:hAnsi="Arial" w:cs="Arial"/>
                <w:sz w:val="13"/>
                <w:szCs w:val="15"/>
              </w:rPr>
              <w:t>Domain-Driven</w:t>
            </w:r>
            <w:proofErr w:type="spellEnd"/>
            <w:r>
              <w:rPr>
                <w:rFonts w:ascii="Arial" w:hAnsi="Arial" w:cs="Arial"/>
                <w:sz w:val="13"/>
                <w:szCs w:val="15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3"/>
                <w:szCs w:val="15"/>
              </w:rPr>
              <w:t>Design</w:t>
            </w:r>
            <w:proofErr w:type="spellEnd"/>
            <w:r>
              <w:rPr>
                <w:rFonts w:ascii="Arial" w:hAnsi="Arial" w:cs="Arial"/>
                <w:sz w:val="13"/>
                <w:szCs w:val="15"/>
              </w:rPr>
              <w:t xml:space="preserve">, llegando a la especificación del timeline de </w:t>
            </w:r>
            <w:proofErr w:type="spellStart"/>
            <w:r>
              <w:rPr>
                <w:rFonts w:ascii="Arial" w:hAnsi="Arial" w:cs="Arial"/>
                <w:sz w:val="13"/>
                <w:szCs w:val="15"/>
              </w:rPr>
              <w:t>Domain</w:t>
            </w:r>
            <w:proofErr w:type="spellEnd"/>
            <w:r>
              <w:rPr>
                <w:rFonts w:ascii="Arial" w:hAnsi="Arial" w:cs="Arial"/>
                <w:sz w:val="13"/>
                <w:szCs w:val="15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3"/>
                <w:szCs w:val="15"/>
              </w:rPr>
              <w:t>Events</w:t>
            </w:r>
            <w:proofErr w:type="spellEnd"/>
            <w:r>
              <w:rPr>
                <w:rFonts w:ascii="Arial" w:hAnsi="Arial" w:cs="Arial"/>
                <w:sz w:val="13"/>
                <w:szCs w:val="15"/>
              </w:rPr>
              <w:t xml:space="preserve"> que abarca de forma parcial el proceso especificado, o cumpliendo con algunas de las especificaciones de nomenclatura en inglés y convenciones estándar para cada tipo de  elemento. </w:t>
            </w:r>
            <w:r w:rsidRPr="00774F7D">
              <w:rPr>
                <w:rFonts w:ascii="Arial" w:hAnsi="Arial" w:cs="Arial"/>
                <w:sz w:val="13"/>
                <w:szCs w:val="15"/>
              </w:rPr>
              <w:t xml:space="preserve"> </w:t>
            </w:r>
          </w:p>
        </w:tc>
        <w:tc>
          <w:tcPr>
            <w:tcW w:w="1426" w:type="dxa"/>
          </w:tcPr>
          <w:p w14:paraId="438FC203" w14:textId="4747C348" w:rsidR="00105026" w:rsidRPr="00774F7D" w:rsidRDefault="00105026" w:rsidP="00105026">
            <w:pPr>
              <w:rPr>
                <w:rFonts w:ascii="Arial" w:hAnsi="Arial" w:cs="Arial"/>
                <w:sz w:val="13"/>
                <w:szCs w:val="15"/>
              </w:rPr>
            </w:pPr>
            <w:r w:rsidRPr="00774F7D">
              <w:rPr>
                <w:rFonts w:ascii="Arial" w:hAnsi="Arial" w:cs="Arial"/>
                <w:sz w:val="13"/>
                <w:szCs w:val="15"/>
              </w:rPr>
              <w:t xml:space="preserve">No elabora </w:t>
            </w:r>
            <w:r>
              <w:rPr>
                <w:rFonts w:ascii="Arial" w:hAnsi="Arial" w:cs="Arial"/>
                <w:sz w:val="13"/>
                <w:szCs w:val="15"/>
              </w:rPr>
              <w:t xml:space="preserve">diagrama de </w:t>
            </w:r>
            <w:proofErr w:type="spellStart"/>
            <w:r>
              <w:rPr>
                <w:rFonts w:ascii="Arial" w:hAnsi="Arial" w:cs="Arial"/>
                <w:sz w:val="13"/>
                <w:szCs w:val="15"/>
              </w:rPr>
              <w:t>Event</w:t>
            </w:r>
            <w:proofErr w:type="spellEnd"/>
            <w:r>
              <w:rPr>
                <w:rFonts w:ascii="Arial" w:hAnsi="Arial" w:cs="Arial"/>
                <w:sz w:val="13"/>
                <w:szCs w:val="15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3"/>
                <w:szCs w:val="15"/>
              </w:rPr>
              <w:t>Storming</w:t>
            </w:r>
            <w:proofErr w:type="spellEnd"/>
            <w:r>
              <w:rPr>
                <w:rFonts w:ascii="Arial" w:hAnsi="Arial" w:cs="Arial"/>
                <w:sz w:val="13"/>
                <w:szCs w:val="15"/>
              </w:rPr>
              <w:t xml:space="preserve"> según lo solicitado o este no tiene relación con el caso.</w:t>
            </w:r>
          </w:p>
        </w:tc>
        <w:tc>
          <w:tcPr>
            <w:tcW w:w="974" w:type="dxa"/>
          </w:tcPr>
          <w:p w14:paraId="12C38AAB" w14:textId="4E5C3CA7" w:rsidR="00105026" w:rsidRPr="00774F7D" w:rsidRDefault="00105026" w:rsidP="00105026">
            <w:pPr>
              <w:rPr>
                <w:rFonts w:ascii="Arial" w:hAnsi="Arial" w:cs="Arial"/>
                <w:sz w:val="13"/>
                <w:szCs w:val="15"/>
              </w:rPr>
            </w:pPr>
          </w:p>
        </w:tc>
      </w:tr>
      <w:tr w:rsidR="00105026" w:rsidRPr="00774F7D" w14:paraId="46635796" w14:textId="77777777" w:rsidTr="00105026">
        <w:tc>
          <w:tcPr>
            <w:tcW w:w="1142" w:type="dxa"/>
          </w:tcPr>
          <w:p w14:paraId="370A7D69" w14:textId="77777777" w:rsidR="00105026" w:rsidRPr="00774F7D" w:rsidRDefault="00105026" w:rsidP="00105026">
            <w:pPr>
              <w:rPr>
                <w:rFonts w:ascii="Arial" w:hAnsi="Arial" w:cs="Arial"/>
                <w:b/>
                <w:sz w:val="13"/>
                <w:szCs w:val="15"/>
              </w:rPr>
            </w:pPr>
          </w:p>
        </w:tc>
        <w:tc>
          <w:tcPr>
            <w:tcW w:w="1738" w:type="dxa"/>
          </w:tcPr>
          <w:p w14:paraId="2879F099" w14:textId="4B589C85" w:rsidR="00105026" w:rsidRPr="00774F7D" w:rsidRDefault="00105026" w:rsidP="00105026">
            <w:pPr>
              <w:rPr>
                <w:rFonts w:ascii="Arial" w:hAnsi="Arial" w:cs="Arial"/>
                <w:b/>
                <w:sz w:val="13"/>
                <w:szCs w:val="15"/>
              </w:rPr>
            </w:pPr>
            <w:r>
              <w:rPr>
                <w:rFonts w:ascii="Arial" w:hAnsi="Arial" w:cs="Arial"/>
                <w:b/>
                <w:sz w:val="13"/>
                <w:szCs w:val="15"/>
              </w:rPr>
              <w:t>6</w:t>
            </w:r>
            <w:r w:rsidRPr="00774F7D">
              <w:rPr>
                <w:rFonts w:ascii="Arial" w:hAnsi="Arial" w:cs="Arial"/>
                <w:b/>
                <w:sz w:val="13"/>
                <w:szCs w:val="15"/>
              </w:rPr>
              <w:t>.</w:t>
            </w:r>
            <w:r w:rsidR="00E14AA5">
              <w:rPr>
                <w:rFonts w:ascii="Arial" w:hAnsi="Arial" w:cs="Arial"/>
                <w:b/>
                <w:sz w:val="13"/>
                <w:szCs w:val="15"/>
              </w:rPr>
              <w:t>5</w:t>
            </w:r>
            <w:r w:rsidRPr="00774F7D">
              <w:rPr>
                <w:rFonts w:ascii="Arial" w:hAnsi="Arial" w:cs="Arial"/>
                <w:b/>
                <w:sz w:val="13"/>
                <w:szCs w:val="15"/>
              </w:rPr>
              <w:t xml:space="preserve"> puntos</w:t>
            </w:r>
          </w:p>
        </w:tc>
        <w:tc>
          <w:tcPr>
            <w:tcW w:w="2105" w:type="dxa"/>
          </w:tcPr>
          <w:p w14:paraId="690FF40C" w14:textId="2F6C1007" w:rsidR="00105026" w:rsidRPr="00774F7D" w:rsidRDefault="00105026" w:rsidP="00105026">
            <w:pPr>
              <w:rPr>
                <w:rFonts w:ascii="Arial" w:hAnsi="Arial" w:cs="Arial"/>
                <w:b/>
                <w:sz w:val="13"/>
                <w:szCs w:val="15"/>
              </w:rPr>
            </w:pPr>
            <w:r>
              <w:rPr>
                <w:rFonts w:ascii="Arial" w:hAnsi="Arial" w:cs="Arial"/>
                <w:b/>
                <w:sz w:val="13"/>
                <w:szCs w:val="15"/>
              </w:rPr>
              <w:t>4</w:t>
            </w:r>
            <w:r w:rsidRPr="00774F7D">
              <w:rPr>
                <w:rFonts w:ascii="Arial" w:hAnsi="Arial" w:cs="Arial"/>
                <w:b/>
                <w:sz w:val="13"/>
                <w:szCs w:val="15"/>
              </w:rPr>
              <w:t>.</w:t>
            </w:r>
            <w:r w:rsidR="004F48C0">
              <w:rPr>
                <w:rFonts w:ascii="Arial" w:hAnsi="Arial" w:cs="Arial"/>
                <w:b/>
                <w:sz w:val="13"/>
                <w:szCs w:val="15"/>
              </w:rPr>
              <w:t>5</w:t>
            </w:r>
            <w:r w:rsidRPr="00774F7D">
              <w:rPr>
                <w:rFonts w:ascii="Arial" w:hAnsi="Arial" w:cs="Arial"/>
                <w:b/>
                <w:sz w:val="13"/>
                <w:szCs w:val="15"/>
              </w:rPr>
              <w:t xml:space="preserve"> punto</w:t>
            </w:r>
          </w:p>
        </w:tc>
        <w:tc>
          <w:tcPr>
            <w:tcW w:w="1965" w:type="dxa"/>
          </w:tcPr>
          <w:p w14:paraId="241261BA" w14:textId="6488F19F" w:rsidR="00105026" w:rsidRPr="00774F7D" w:rsidRDefault="00105026" w:rsidP="00105026">
            <w:pPr>
              <w:rPr>
                <w:rFonts w:ascii="Arial" w:hAnsi="Arial" w:cs="Arial"/>
                <w:b/>
                <w:sz w:val="13"/>
                <w:szCs w:val="15"/>
              </w:rPr>
            </w:pPr>
            <w:r>
              <w:rPr>
                <w:rFonts w:ascii="Arial" w:hAnsi="Arial" w:cs="Arial"/>
                <w:b/>
                <w:sz w:val="13"/>
                <w:szCs w:val="15"/>
              </w:rPr>
              <w:t>2.0</w:t>
            </w:r>
            <w:r w:rsidRPr="00774F7D">
              <w:rPr>
                <w:rFonts w:ascii="Arial" w:hAnsi="Arial" w:cs="Arial"/>
                <w:b/>
                <w:sz w:val="13"/>
                <w:szCs w:val="15"/>
              </w:rPr>
              <w:t xml:space="preserve"> puntos</w:t>
            </w:r>
          </w:p>
        </w:tc>
        <w:tc>
          <w:tcPr>
            <w:tcW w:w="1426" w:type="dxa"/>
          </w:tcPr>
          <w:p w14:paraId="53EDAF90" w14:textId="1F8B8AFE" w:rsidR="00105026" w:rsidRPr="00604938" w:rsidRDefault="00105026" w:rsidP="00105026">
            <w:pPr>
              <w:rPr>
                <w:rFonts w:ascii="Arial" w:hAnsi="Arial" w:cs="Arial"/>
                <w:b/>
                <w:bCs/>
                <w:sz w:val="13"/>
                <w:szCs w:val="15"/>
              </w:rPr>
            </w:pPr>
            <w:r w:rsidRPr="00604938">
              <w:rPr>
                <w:rFonts w:ascii="Arial" w:hAnsi="Arial" w:cs="Arial"/>
                <w:b/>
                <w:bCs/>
                <w:sz w:val="13"/>
                <w:szCs w:val="15"/>
              </w:rPr>
              <w:t>0 puntos</w:t>
            </w:r>
          </w:p>
        </w:tc>
        <w:tc>
          <w:tcPr>
            <w:tcW w:w="974" w:type="dxa"/>
          </w:tcPr>
          <w:p w14:paraId="703BEF97" w14:textId="7D12C3C7" w:rsidR="00105026" w:rsidRPr="00774F7D" w:rsidRDefault="00105026" w:rsidP="00105026">
            <w:pPr>
              <w:rPr>
                <w:rFonts w:ascii="Arial" w:hAnsi="Arial" w:cs="Arial"/>
                <w:sz w:val="13"/>
                <w:szCs w:val="15"/>
              </w:rPr>
            </w:pPr>
          </w:p>
        </w:tc>
      </w:tr>
      <w:tr w:rsidR="00105026" w:rsidRPr="00774F7D" w14:paraId="35D23654" w14:textId="77777777" w:rsidTr="00105026">
        <w:tc>
          <w:tcPr>
            <w:tcW w:w="1142" w:type="dxa"/>
          </w:tcPr>
          <w:p w14:paraId="6C23E656" w14:textId="5C8E437E" w:rsidR="00105026" w:rsidRPr="00774F7D" w:rsidRDefault="00105026" w:rsidP="00105026">
            <w:pPr>
              <w:rPr>
                <w:rFonts w:ascii="Arial" w:hAnsi="Arial" w:cs="Arial"/>
                <w:b/>
                <w:sz w:val="13"/>
                <w:szCs w:val="15"/>
                <w:lang w:val="en-US"/>
              </w:rPr>
            </w:pPr>
            <w:r w:rsidRPr="00774F7D">
              <w:rPr>
                <w:rFonts w:ascii="Arial" w:hAnsi="Arial" w:cs="Arial"/>
                <w:b/>
                <w:sz w:val="13"/>
                <w:szCs w:val="15"/>
                <w:lang w:val="en-US"/>
              </w:rPr>
              <w:t xml:space="preserve">C02. </w:t>
            </w:r>
            <w:proofErr w:type="spellStart"/>
            <w:r>
              <w:rPr>
                <w:rFonts w:ascii="Arial" w:hAnsi="Arial" w:cs="Arial"/>
                <w:b/>
                <w:sz w:val="13"/>
                <w:szCs w:val="15"/>
                <w:lang w:val="en-US"/>
              </w:rPr>
              <w:t>EventStorming</w:t>
            </w:r>
            <w:proofErr w:type="spellEnd"/>
            <w:r>
              <w:rPr>
                <w:rFonts w:ascii="Arial" w:hAnsi="Arial" w:cs="Arial"/>
                <w:b/>
                <w:sz w:val="13"/>
                <w:szCs w:val="15"/>
                <w:lang w:val="en-US"/>
              </w:rPr>
              <w:t xml:space="preserve"> - </w:t>
            </w:r>
            <w:proofErr w:type="spellStart"/>
            <w:r>
              <w:rPr>
                <w:rFonts w:ascii="Arial" w:hAnsi="Arial" w:cs="Arial"/>
                <w:b/>
                <w:sz w:val="13"/>
                <w:szCs w:val="15"/>
                <w:lang w:val="en-US"/>
              </w:rPr>
              <w:t>Sustento</w:t>
            </w:r>
            <w:proofErr w:type="spellEnd"/>
          </w:p>
        </w:tc>
        <w:tc>
          <w:tcPr>
            <w:tcW w:w="1738" w:type="dxa"/>
          </w:tcPr>
          <w:p w14:paraId="38487112" w14:textId="671396BF" w:rsidR="00105026" w:rsidRPr="00774F7D" w:rsidRDefault="00105026" w:rsidP="00105026">
            <w:pPr>
              <w:rPr>
                <w:rFonts w:ascii="Arial" w:hAnsi="Arial" w:cs="Arial"/>
                <w:sz w:val="13"/>
                <w:szCs w:val="15"/>
              </w:rPr>
            </w:pPr>
            <w:r w:rsidRPr="00EB0FC4">
              <w:rPr>
                <w:rFonts w:ascii="Arial" w:hAnsi="Arial" w:cs="Arial"/>
                <w:bCs/>
                <w:sz w:val="13"/>
                <w:szCs w:val="15"/>
              </w:rPr>
              <w:t xml:space="preserve">Explica de forma clara sus decisiones </w:t>
            </w:r>
            <w:r>
              <w:rPr>
                <w:rFonts w:ascii="Arial" w:hAnsi="Arial" w:cs="Arial"/>
                <w:bCs/>
                <w:sz w:val="13"/>
                <w:szCs w:val="15"/>
              </w:rPr>
              <w:t xml:space="preserve">en relación al </w:t>
            </w:r>
            <w:proofErr w:type="spellStart"/>
            <w:r>
              <w:rPr>
                <w:rFonts w:ascii="Arial" w:hAnsi="Arial" w:cs="Arial"/>
                <w:bCs/>
                <w:sz w:val="13"/>
                <w:szCs w:val="15"/>
              </w:rPr>
              <w:t>Event</w:t>
            </w:r>
            <w:proofErr w:type="spellEnd"/>
            <w:r>
              <w:rPr>
                <w:rFonts w:ascii="Arial" w:hAnsi="Arial" w:cs="Arial"/>
                <w:bCs/>
                <w:sz w:val="13"/>
                <w:szCs w:val="15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13"/>
                <w:szCs w:val="15"/>
              </w:rPr>
              <w:t>Storming</w:t>
            </w:r>
            <w:proofErr w:type="spellEnd"/>
            <w:r>
              <w:rPr>
                <w:rFonts w:ascii="Arial" w:hAnsi="Arial" w:cs="Arial"/>
                <w:bCs/>
                <w:sz w:val="13"/>
                <w:szCs w:val="15"/>
              </w:rPr>
              <w:t xml:space="preserve">, hace referencia concreta a las fuentes de información en el </w:t>
            </w:r>
            <w:proofErr w:type="spellStart"/>
            <w:r>
              <w:rPr>
                <w:rFonts w:ascii="Arial" w:hAnsi="Arial" w:cs="Arial"/>
                <w:bCs/>
                <w:sz w:val="13"/>
                <w:szCs w:val="15"/>
              </w:rPr>
              <w:t>website</w:t>
            </w:r>
            <w:proofErr w:type="spellEnd"/>
            <w:r>
              <w:rPr>
                <w:rFonts w:ascii="Arial" w:hAnsi="Arial" w:cs="Arial"/>
                <w:bCs/>
                <w:sz w:val="13"/>
                <w:szCs w:val="15"/>
              </w:rPr>
              <w:t xml:space="preserve"> objeto de la evaluación, utilizadas como base para todas sus decisiones.</w:t>
            </w:r>
          </w:p>
        </w:tc>
        <w:tc>
          <w:tcPr>
            <w:tcW w:w="2105" w:type="dxa"/>
          </w:tcPr>
          <w:p w14:paraId="4E2694E2" w14:textId="758B0400" w:rsidR="00105026" w:rsidRPr="00774F7D" w:rsidRDefault="00105026" w:rsidP="00105026">
            <w:pPr>
              <w:rPr>
                <w:rFonts w:ascii="Arial" w:hAnsi="Arial" w:cs="Arial"/>
                <w:sz w:val="13"/>
                <w:szCs w:val="15"/>
              </w:rPr>
            </w:pPr>
            <w:r w:rsidRPr="00EB0FC4">
              <w:rPr>
                <w:rFonts w:ascii="Arial" w:hAnsi="Arial" w:cs="Arial"/>
                <w:bCs/>
                <w:sz w:val="13"/>
                <w:szCs w:val="15"/>
              </w:rPr>
              <w:t xml:space="preserve">Explica de forma clara sus decisiones </w:t>
            </w:r>
            <w:r>
              <w:rPr>
                <w:rFonts w:ascii="Arial" w:hAnsi="Arial" w:cs="Arial"/>
                <w:bCs/>
                <w:sz w:val="13"/>
                <w:szCs w:val="15"/>
              </w:rPr>
              <w:t xml:space="preserve">en relación al </w:t>
            </w:r>
            <w:proofErr w:type="spellStart"/>
            <w:r>
              <w:rPr>
                <w:rFonts w:ascii="Arial" w:hAnsi="Arial" w:cs="Arial"/>
                <w:bCs/>
                <w:sz w:val="13"/>
                <w:szCs w:val="15"/>
              </w:rPr>
              <w:t>EventStorming</w:t>
            </w:r>
            <w:proofErr w:type="spellEnd"/>
            <w:r>
              <w:rPr>
                <w:rFonts w:ascii="Arial" w:hAnsi="Arial" w:cs="Arial"/>
                <w:bCs/>
                <w:sz w:val="13"/>
                <w:szCs w:val="15"/>
              </w:rPr>
              <w:t xml:space="preserve">, hace referencia concreta a las fuentes de información en el </w:t>
            </w:r>
            <w:proofErr w:type="spellStart"/>
            <w:r>
              <w:rPr>
                <w:rFonts w:ascii="Arial" w:hAnsi="Arial" w:cs="Arial"/>
                <w:bCs/>
                <w:sz w:val="13"/>
                <w:szCs w:val="15"/>
              </w:rPr>
              <w:t>website</w:t>
            </w:r>
            <w:proofErr w:type="spellEnd"/>
            <w:r>
              <w:rPr>
                <w:rFonts w:ascii="Arial" w:hAnsi="Arial" w:cs="Arial"/>
                <w:bCs/>
                <w:sz w:val="13"/>
                <w:szCs w:val="15"/>
              </w:rPr>
              <w:t xml:space="preserve"> objeto de la evaluación, utilizadas como base para la mayoría de sus decisiones.</w:t>
            </w:r>
          </w:p>
        </w:tc>
        <w:tc>
          <w:tcPr>
            <w:tcW w:w="1965" w:type="dxa"/>
          </w:tcPr>
          <w:p w14:paraId="392A77AC" w14:textId="79897703" w:rsidR="00105026" w:rsidRPr="00774F7D" w:rsidRDefault="00105026" w:rsidP="00105026">
            <w:pPr>
              <w:rPr>
                <w:rFonts w:ascii="Arial" w:hAnsi="Arial" w:cs="Arial"/>
                <w:sz w:val="13"/>
                <w:szCs w:val="15"/>
              </w:rPr>
            </w:pPr>
            <w:r w:rsidRPr="00EB0FC4">
              <w:rPr>
                <w:rFonts w:ascii="Arial" w:hAnsi="Arial" w:cs="Arial"/>
                <w:bCs/>
                <w:sz w:val="13"/>
                <w:szCs w:val="15"/>
              </w:rPr>
              <w:t xml:space="preserve">Explica de forma </w:t>
            </w:r>
            <w:r>
              <w:rPr>
                <w:rFonts w:ascii="Arial" w:hAnsi="Arial" w:cs="Arial"/>
                <w:bCs/>
                <w:sz w:val="13"/>
                <w:szCs w:val="15"/>
              </w:rPr>
              <w:t>vaga</w:t>
            </w:r>
            <w:r w:rsidRPr="00EB0FC4">
              <w:rPr>
                <w:rFonts w:ascii="Arial" w:hAnsi="Arial" w:cs="Arial"/>
                <w:bCs/>
                <w:sz w:val="13"/>
                <w:szCs w:val="15"/>
              </w:rPr>
              <w:t xml:space="preserve"> sus decisiones </w:t>
            </w:r>
            <w:r>
              <w:rPr>
                <w:rFonts w:ascii="Arial" w:hAnsi="Arial" w:cs="Arial"/>
                <w:bCs/>
                <w:sz w:val="13"/>
                <w:szCs w:val="15"/>
              </w:rPr>
              <w:t xml:space="preserve">en relación al </w:t>
            </w:r>
            <w:proofErr w:type="spellStart"/>
            <w:r>
              <w:rPr>
                <w:rFonts w:ascii="Arial" w:hAnsi="Arial" w:cs="Arial"/>
                <w:bCs/>
                <w:sz w:val="13"/>
                <w:szCs w:val="15"/>
              </w:rPr>
              <w:t>EventStorming</w:t>
            </w:r>
            <w:proofErr w:type="spellEnd"/>
            <w:r>
              <w:rPr>
                <w:rFonts w:ascii="Arial" w:hAnsi="Arial" w:cs="Arial"/>
                <w:bCs/>
                <w:sz w:val="13"/>
                <w:szCs w:val="15"/>
              </w:rPr>
              <w:t xml:space="preserve">, o no hace referencia a las fuentes de información en el </w:t>
            </w:r>
            <w:proofErr w:type="spellStart"/>
            <w:r>
              <w:rPr>
                <w:rFonts w:ascii="Arial" w:hAnsi="Arial" w:cs="Arial"/>
                <w:bCs/>
                <w:sz w:val="13"/>
                <w:szCs w:val="15"/>
              </w:rPr>
              <w:t>website</w:t>
            </w:r>
            <w:proofErr w:type="spellEnd"/>
            <w:r>
              <w:rPr>
                <w:rFonts w:ascii="Arial" w:hAnsi="Arial" w:cs="Arial"/>
                <w:bCs/>
                <w:sz w:val="13"/>
                <w:szCs w:val="15"/>
              </w:rPr>
              <w:t xml:space="preserve"> objeto de la evaluación, utilizadas como base para sus decisiones</w:t>
            </w:r>
          </w:p>
        </w:tc>
        <w:tc>
          <w:tcPr>
            <w:tcW w:w="1426" w:type="dxa"/>
          </w:tcPr>
          <w:p w14:paraId="0699E5BC" w14:textId="49ABEE0D" w:rsidR="00105026" w:rsidRPr="00774F7D" w:rsidRDefault="00105026" w:rsidP="00105026">
            <w:pPr>
              <w:rPr>
                <w:rFonts w:ascii="Arial" w:hAnsi="Arial" w:cs="Arial"/>
                <w:sz w:val="13"/>
                <w:szCs w:val="15"/>
              </w:rPr>
            </w:pPr>
            <w:r>
              <w:rPr>
                <w:rFonts w:ascii="Arial" w:hAnsi="Arial" w:cs="Arial"/>
                <w:bCs/>
                <w:sz w:val="13"/>
                <w:szCs w:val="15"/>
              </w:rPr>
              <w:t xml:space="preserve">No realiza explicación o no elaboró el </w:t>
            </w:r>
            <w:proofErr w:type="spellStart"/>
            <w:r>
              <w:rPr>
                <w:rFonts w:ascii="Arial" w:hAnsi="Arial" w:cs="Arial"/>
                <w:bCs/>
                <w:sz w:val="13"/>
                <w:szCs w:val="15"/>
              </w:rPr>
              <w:t>EventStorming</w:t>
            </w:r>
            <w:proofErr w:type="spellEnd"/>
            <w:r>
              <w:rPr>
                <w:rFonts w:ascii="Arial" w:hAnsi="Arial" w:cs="Arial"/>
                <w:bCs/>
                <w:sz w:val="13"/>
                <w:szCs w:val="15"/>
              </w:rPr>
              <w:t xml:space="preserve"> solicitado.</w:t>
            </w:r>
          </w:p>
        </w:tc>
        <w:tc>
          <w:tcPr>
            <w:tcW w:w="974" w:type="dxa"/>
          </w:tcPr>
          <w:p w14:paraId="2D3DC598" w14:textId="60751455" w:rsidR="00105026" w:rsidRPr="00774F7D" w:rsidRDefault="00105026" w:rsidP="00105026">
            <w:pPr>
              <w:rPr>
                <w:rFonts w:ascii="Arial" w:hAnsi="Arial" w:cs="Arial"/>
                <w:sz w:val="13"/>
                <w:szCs w:val="15"/>
              </w:rPr>
            </w:pPr>
          </w:p>
        </w:tc>
      </w:tr>
      <w:tr w:rsidR="00105026" w:rsidRPr="00774F7D" w14:paraId="01B64E69" w14:textId="77777777" w:rsidTr="00105026">
        <w:tc>
          <w:tcPr>
            <w:tcW w:w="1142" w:type="dxa"/>
          </w:tcPr>
          <w:p w14:paraId="5C7B13C0" w14:textId="77777777" w:rsidR="00105026" w:rsidRPr="00774F7D" w:rsidRDefault="00105026" w:rsidP="00105026">
            <w:pPr>
              <w:rPr>
                <w:rFonts w:ascii="Arial" w:hAnsi="Arial" w:cs="Arial"/>
                <w:b/>
                <w:sz w:val="13"/>
                <w:szCs w:val="15"/>
              </w:rPr>
            </w:pPr>
          </w:p>
        </w:tc>
        <w:tc>
          <w:tcPr>
            <w:tcW w:w="1738" w:type="dxa"/>
          </w:tcPr>
          <w:p w14:paraId="78B1816A" w14:textId="58D1157D" w:rsidR="00105026" w:rsidRPr="00774F7D" w:rsidRDefault="00E14AA5" w:rsidP="00105026">
            <w:pPr>
              <w:rPr>
                <w:rFonts w:ascii="Arial" w:hAnsi="Arial" w:cs="Arial"/>
                <w:b/>
                <w:sz w:val="13"/>
                <w:szCs w:val="15"/>
              </w:rPr>
            </w:pPr>
            <w:r>
              <w:rPr>
                <w:rFonts w:ascii="Arial" w:hAnsi="Arial" w:cs="Arial"/>
                <w:b/>
                <w:sz w:val="13"/>
                <w:szCs w:val="15"/>
              </w:rPr>
              <w:t>3</w:t>
            </w:r>
            <w:r w:rsidR="00105026" w:rsidRPr="00774F7D">
              <w:rPr>
                <w:rFonts w:ascii="Arial" w:hAnsi="Arial" w:cs="Arial"/>
                <w:b/>
                <w:sz w:val="13"/>
                <w:szCs w:val="15"/>
              </w:rPr>
              <w:t>.</w:t>
            </w:r>
            <w:r>
              <w:rPr>
                <w:rFonts w:ascii="Arial" w:hAnsi="Arial" w:cs="Arial"/>
                <w:b/>
                <w:sz w:val="13"/>
                <w:szCs w:val="15"/>
              </w:rPr>
              <w:t>5</w:t>
            </w:r>
            <w:r w:rsidR="00105026" w:rsidRPr="00774F7D">
              <w:rPr>
                <w:rFonts w:ascii="Arial" w:hAnsi="Arial" w:cs="Arial"/>
                <w:b/>
                <w:sz w:val="13"/>
                <w:szCs w:val="15"/>
              </w:rPr>
              <w:t xml:space="preserve"> puntos</w:t>
            </w:r>
          </w:p>
        </w:tc>
        <w:tc>
          <w:tcPr>
            <w:tcW w:w="2105" w:type="dxa"/>
          </w:tcPr>
          <w:p w14:paraId="4CBEC973" w14:textId="73C395F6" w:rsidR="00105026" w:rsidRPr="00774F7D" w:rsidRDefault="00105026" w:rsidP="00105026">
            <w:pPr>
              <w:rPr>
                <w:rFonts w:ascii="Arial" w:hAnsi="Arial" w:cs="Arial"/>
                <w:b/>
                <w:sz w:val="13"/>
                <w:szCs w:val="15"/>
              </w:rPr>
            </w:pPr>
            <w:r>
              <w:rPr>
                <w:rFonts w:ascii="Arial" w:hAnsi="Arial" w:cs="Arial"/>
                <w:b/>
                <w:sz w:val="13"/>
                <w:szCs w:val="15"/>
              </w:rPr>
              <w:t>2.</w:t>
            </w:r>
            <w:r w:rsidR="004F48C0">
              <w:rPr>
                <w:rFonts w:ascii="Arial" w:hAnsi="Arial" w:cs="Arial"/>
                <w:b/>
                <w:sz w:val="13"/>
                <w:szCs w:val="15"/>
              </w:rPr>
              <w:t>5</w:t>
            </w:r>
            <w:r w:rsidRPr="00774F7D">
              <w:rPr>
                <w:rFonts w:ascii="Arial" w:hAnsi="Arial" w:cs="Arial"/>
                <w:b/>
                <w:sz w:val="13"/>
                <w:szCs w:val="15"/>
              </w:rPr>
              <w:t xml:space="preserve"> punto</w:t>
            </w:r>
          </w:p>
        </w:tc>
        <w:tc>
          <w:tcPr>
            <w:tcW w:w="1965" w:type="dxa"/>
          </w:tcPr>
          <w:p w14:paraId="4E432A0D" w14:textId="2EA02BAC" w:rsidR="00105026" w:rsidRPr="00774F7D" w:rsidRDefault="00105026" w:rsidP="00105026">
            <w:pPr>
              <w:rPr>
                <w:rFonts w:ascii="Arial" w:hAnsi="Arial" w:cs="Arial"/>
                <w:b/>
                <w:sz w:val="13"/>
                <w:szCs w:val="15"/>
              </w:rPr>
            </w:pPr>
            <w:r>
              <w:rPr>
                <w:rFonts w:ascii="Arial" w:hAnsi="Arial" w:cs="Arial"/>
                <w:b/>
                <w:sz w:val="13"/>
                <w:szCs w:val="15"/>
              </w:rPr>
              <w:t>1.</w:t>
            </w:r>
            <w:r w:rsidRPr="00774F7D">
              <w:rPr>
                <w:rFonts w:ascii="Arial" w:hAnsi="Arial" w:cs="Arial"/>
                <w:b/>
                <w:sz w:val="13"/>
                <w:szCs w:val="15"/>
              </w:rPr>
              <w:t>0 puntos</w:t>
            </w:r>
          </w:p>
        </w:tc>
        <w:tc>
          <w:tcPr>
            <w:tcW w:w="1426" w:type="dxa"/>
          </w:tcPr>
          <w:p w14:paraId="34D1ED45" w14:textId="541CB1AF" w:rsidR="00105026" w:rsidRPr="00604938" w:rsidRDefault="00105026" w:rsidP="00105026">
            <w:pPr>
              <w:rPr>
                <w:rFonts w:ascii="Arial" w:hAnsi="Arial" w:cs="Arial"/>
                <w:b/>
                <w:bCs/>
                <w:sz w:val="13"/>
                <w:szCs w:val="15"/>
              </w:rPr>
            </w:pPr>
            <w:r w:rsidRPr="00604938">
              <w:rPr>
                <w:rFonts w:ascii="Arial" w:hAnsi="Arial" w:cs="Arial"/>
                <w:b/>
                <w:bCs/>
                <w:sz w:val="13"/>
                <w:szCs w:val="15"/>
              </w:rPr>
              <w:t>0 puntos</w:t>
            </w:r>
          </w:p>
        </w:tc>
        <w:tc>
          <w:tcPr>
            <w:tcW w:w="974" w:type="dxa"/>
          </w:tcPr>
          <w:p w14:paraId="01B1166F" w14:textId="590F2381" w:rsidR="00105026" w:rsidRPr="00774F7D" w:rsidRDefault="00105026" w:rsidP="00105026">
            <w:pPr>
              <w:rPr>
                <w:rFonts w:ascii="Arial" w:hAnsi="Arial" w:cs="Arial"/>
                <w:sz w:val="13"/>
                <w:szCs w:val="15"/>
              </w:rPr>
            </w:pPr>
          </w:p>
        </w:tc>
      </w:tr>
      <w:tr w:rsidR="00105026" w:rsidRPr="00774F7D" w14:paraId="4C3CA5ED" w14:textId="77777777" w:rsidTr="00105026">
        <w:tc>
          <w:tcPr>
            <w:tcW w:w="1142" w:type="dxa"/>
          </w:tcPr>
          <w:p w14:paraId="49EABA75" w14:textId="781F898F" w:rsidR="00105026" w:rsidRPr="00774F7D" w:rsidRDefault="00105026" w:rsidP="00105026">
            <w:pPr>
              <w:rPr>
                <w:rFonts w:ascii="Arial" w:hAnsi="Arial" w:cs="Arial"/>
                <w:b/>
                <w:sz w:val="13"/>
                <w:szCs w:val="15"/>
                <w:lang w:val="en-US"/>
              </w:rPr>
            </w:pPr>
            <w:r w:rsidRPr="00774F7D">
              <w:rPr>
                <w:rFonts w:ascii="Arial" w:hAnsi="Arial" w:cs="Arial"/>
                <w:b/>
                <w:sz w:val="13"/>
                <w:szCs w:val="15"/>
                <w:lang w:val="en-US"/>
              </w:rPr>
              <w:t xml:space="preserve">C03. </w:t>
            </w:r>
            <w:r>
              <w:rPr>
                <w:rFonts w:ascii="Arial" w:hAnsi="Arial" w:cs="Arial"/>
                <w:b/>
                <w:sz w:val="13"/>
                <w:szCs w:val="15"/>
                <w:lang w:val="en-US"/>
              </w:rPr>
              <w:t xml:space="preserve">Attribute-Driven Design - </w:t>
            </w:r>
            <w:proofErr w:type="spellStart"/>
            <w:r>
              <w:rPr>
                <w:rFonts w:ascii="Arial" w:hAnsi="Arial" w:cs="Arial"/>
                <w:b/>
                <w:sz w:val="13"/>
                <w:szCs w:val="15"/>
                <w:lang w:val="en-US"/>
              </w:rPr>
              <w:t>Elaboración</w:t>
            </w:r>
            <w:proofErr w:type="spellEnd"/>
          </w:p>
        </w:tc>
        <w:tc>
          <w:tcPr>
            <w:tcW w:w="1738" w:type="dxa"/>
          </w:tcPr>
          <w:p w14:paraId="4D0000B3" w14:textId="1994E8F0" w:rsidR="00105026" w:rsidRPr="00774F7D" w:rsidRDefault="00105026" w:rsidP="00105026">
            <w:pPr>
              <w:rPr>
                <w:rFonts w:ascii="Arial" w:hAnsi="Arial" w:cs="Arial"/>
                <w:b/>
                <w:sz w:val="13"/>
                <w:szCs w:val="15"/>
              </w:rPr>
            </w:pPr>
            <w:r w:rsidRPr="00774F7D">
              <w:rPr>
                <w:rFonts w:ascii="Arial" w:hAnsi="Arial" w:cs="Arial"/>
                <w:sz w:val="13"/>
                <w:szCs w:val="15"/>
              </w:rPr>
              <w:t>El</w:t>
            </w:r>
            <w:r>
              <w:rPr>
                <w:rFonts w:ascii="Arial" w:hAnsi="Arial" w:cs="Arial"/>
                <w:sz w:val="13"/>
                <w:szCs w:val="15"/>
              </w:rPr>
              <w:t xml:space="preserve">abora de forma adecuada el cuadro de </w:t>
            </w:r>
            <w:proofErr w:type="spellStart"/>
            <w:r>
              <w:rPr>
                <w:rFonts w:ascii="Arial" w:hAnsi="Arial" w:cs="Arial"/>
                <w:sz w:val="13"/>
                <w:szCs w:val="15"/>
              </w:rPr>
              <w:t>Quality</w:t>
            </w:r>
            <w:proofErr w:type="spellEnd"/>
            <w:r>
              <w:rPr>
                <w:rFonts w:ascii="Arial" w:hAnsi="Arial" w:cs="Arial"/>
                <w:sz w:val="13"/>
                <w:szCs w:val="15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3"/>
                <w:szCs w:val="15"/>
              </w:rPr>
              <w:t>Attribute</w:t>
            </w:r>
            <w:proofErr w:type="spellEnd"/>
            <w:r>
              <w:rPr>
                <w:rFonts w:ascii="Arial" w:hAnsi="Arial" w:cs="Arial"/>
                <w:sz w:val="13"/>
                <w:szCs w:val="15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3"/>
                <w:szCs w:val="15"/>
              </w:rPr>
              <w:t>Scenario</w:t>
            </w:r>
            <w:proofErr w:type="spellEnd"/>
            <w:r w:rsidRPr="00774F7D">
              <w:rPr>
                <w:rFonts w:ascii="Arial" w:hAnsi="Arial" w:cs="Arial"/>
                <w:sz w:val="13"/>
                <w:szCs w:val="15"/>
              </w:rPr>
              <w:t>,</w:t>
            </w:r>
            <w:r>
              <w:rPr>
                <w:rFonts w:ascii="Arial" w:hAnsi="Arial" w:cs="Arial"/>
                <w:sz w:val="13"/>
                <w:szCs w:val="15"/>
              </w:rPr>
              <w:t xml:space="preserve"> para el contexto solicitado,</w:t>
            </w:r>
            <w:r w:rsidRPr="00774F7D">
              <w:rPr>
                <w:rFonts w:ascii="Arial" w:hAnsi="Arial" w:cs="Arial"/>
                <w:sz w:val="13"/>
                <w:szCs w:val="15"/>
              </w:rPr>
              <w:t xml:space="preserve"> cumpliendo con los lineamientos de </w:t>
            </w:r>
            <w:proofErr w:type="spellStart"/>
            <w:r>
              <w:rPr>
                <w:rFonts w:ascii="Arial" w:hAnsi="Arial" w:cs="Arial"/>
                <w:sz w:val="13"/>
                <w:szCs w:val="15"/>
              </w:rPr>
              <w:t>Attribute-Driven</w:t>
            </w:r>
            <w:proofErr w:type="spellEnd"/>
            <w:r>
              <w:rPr>
                <w:rFonts w:ascii="Arial" w:hAnsi="Arial" w:cs="Arial"/>
                <w:sz w:val="13"/>
                <w:szCs w:val="15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3"/>
                <w:szCs w:val="15"/>
              </w:rPr>
              <w:t>Design</w:t>
            </w:r>
            <w:proofErr w:type="spellEnd"/>
            <w:r>
              <w:rPr>
                <w:rFonts w:ascii="Arial" w:hAnsi="Arial" w:cs="Arial"/>
                <w:sz w:val="13"/>
                <w:szCs w:val="15"/>
              </w:rPr>
              <w:t>, llegando a la especificación de un escenario de atributo de calidad que expresa de forma clara y completa un escenario para el atributo de calidad indicado.</w:t>
            </w:r>
          </w:p>
        </w:tc>
        <w:tc>
          <w:tcPr>
            <w:tcW w:w="2105" w:type="dxa"/>
          </w:tcPr>
          <w:p w14:paraId="1427C24D" w14:textId="13FDC1E2" w:rsidR="00105026" w:rsidRPr="00774F7D" w:rsidRDefault="00105026" w:rsidP="00105026">
            <w:pPr>
              <w:rPr>
                <w:rFonts w:ascii="Arial" w:hAnsi="Arial" w:cs="Arial"/>
                <w:b/>
                <w:sz w:val="13"/>
                <w:szCs w:val="15"/>
              </w:rPr>
            </w:pPr>
            <w:r w:rsidRPr="00774F7D">
              <w:rPr>
                <w:rFonts w:ascii="Arial" w:hAnsi="Arial" w:cs="Arial"/>
                <w:sz w:val="13"/>
                <w:szCs w:val="15"/>
              </w:rPr>
              <w:t>El</w:t>
            </w:r>
            <w:r>
              <w:rPr>
                <w:rFonts w:ascii="Arial" w:hAnsi="Arial" w:cs="Arial"/>
                <w:sz w:val="13"/>
                <w:szCs w:val="15"/>
              </w:rPr>
              <w:t xml:space="preserve">abora de forma parcial el cuadro de </w:t>
            </w:r>
            <w:proofErr w:type="spellStart"/>
            <w:r>
              <w:rPr>
                <w:rFonts w:ascii="Arial" w:hAnsi="Arial" w:cs="Arial"/>
                <w:sz w:val="13"/>
                <w:szCs w:val="15"/>
              </w:rPr>
              <w:t>Quality</w:t>
            </w:r>
            <w:proofErr w:type="spellEnd"/>
            <w:r>
              <w:rPr>
                <w:rFonts w:ascii="Arial" w:hAnsi="Arial" w:cs="Arial"/>
                <w:sz w:val="13"/>
                <w:szCs w:val="15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3"/>
                <w:szCs w:val="15"/>
              </w:rPr>
              <w:t>Attribute</w:t>
            </w:r>
            <w:proofErr w:type="spellEnd"/>
            <w:r>
              <w:rPr>
                <w:rFonts w:ascii="Arial" w:hAnsi="Arial" w:cs="Arial"/>
                <w:sz w:val="13"/>
                <w:szCs w:val="15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3"/>
                <w:szCs w:val="15"/>
              </w:rPr>
              <w:t>Scenario</w:t>
            </w:r>
            <w:proofErr w:type="spellEnd"/>
            <w:r w:rsidRPr="00774F7D">
              <w:rPr>
                <w:rFonts w:ascii="Arial" w:hAnsi="Arial" w:cs="Arial"/>
                <w:sz w:val="13"/>
                <w:szCs w:val="15"/>
              </w:rPr>
              <w:t>,</w:t>
            </w:r>
            <w:r>
              <w:rPr>
                <w:rFonts w:ascii="Arial" w:hAnsi="Arial" w:cs="Arial"/>
                <w:sz w:val="13"/>
                <w:szCs w:val="15"/>
              </w:rPr>
              <w:t xml:space="preserve"> para el contexto solicitado,</w:t>
            </w:r>
            <w:r w:rsidRPr="00774F7D">
              <w:rPr>
                <w:rFonts w:ascii="Arial" w:hAnsi="Arial" w:cs="Arial"/>
                <w:sz w:val="13"/>
                <w:szCs w:val="15"/>
              </w:rPr>
              <w:t xml:space="preserve"> cumpliendo con l</w:t>
            </w:r>
            <w:r>
              <w:rPr>
                <w:rFonts w:ascii="Arial" w:hAnsi="Arial" w:cs="Arial"/>
                <w:sz w:val="13"/>
                <w:szCs w:val="15"/>
              </w:rPr>
              <w:t>a mayoría de</w:t>
            </w:r>
            <w:r w:rsidRPr="00774F7D">
              <w:rPr>
                <w:rFonts w:ascii="Arial" w:hAnsi="Arial" w:cs="Arial"/>
                <w:sz w:val="13"/>
                <w:szCs w:val="15"/>
              </w:rPr>
              <w:t xml:space="preserve"> lineamientos de </w:t>
            </w:r>
            <w:proofErr w:type="spellStart"/>
            <w:r>
              <w:rPr>
                <w:rFonts w:ascii="Arial" w:hAnsi="Arial" w:cs="Arial"/>
                <w:sz w:val="13"/>
                <w:szCs w:val="15"/>
              </w:rPr>
              <w:t>Attribute-Driven</w:t>
            </w:r>
            <w:proofErr w:type="spellEnd"/>
            <w:r>
              <w:rPr>
                <w:rFonts w:ascii="Arial" w:hAnsi="Arial" w:cs="Arial"/>
                <w:sz w:val="13"/>
                <w:szCs w:val="15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3"/>
                <w:szCs w:val="15"/>
              </w:rPr>
              <w:t>Design</w:t>
            </w:r>
            <w:proofErr w:type="spellEnd"/>
            <w:r>
              <w:rPr>
                <w:rFonts w:ascii="Arial" w:hAnsi="Arial" w:cs="Arial"/>
                <w:sz w:val="13"/>
                <w:szCs w:val="15"/>
              </w:rPr>
              <w:t>, llegando a la especificación de un escenario de atributo de calidad que expresa de forma parcialmente clara o parcialmente completa un escenario para el atributo de calidad indicado.</w:t>
            </w:r>
          </w:p>
        </w:tc>
        <w:tc>
          <w:tcPr>
            <w:tcW w:w="1965" w:type="dxa"/>
          </w:tcPr>
          <w:p w14:paraId="5455AD55" w14:textId="2937C1AB" w:rsidR="00105026" w:rsidRPr="00774F7D" w:rsidRDefault="00105026" w:rsidP="00105026">
            <w:pPr>
              <w:rPr>
                <w:rFonts w:ascii="Arial" w:hAnsi="Arial" w:cs="Arial"/>
                <w:b/>
                <w:sz w:val="13"/>
                <w:szCs w:val="15"/>
              </w:rPr>
            </w:pPr>
            <w:r w:rsidRPr="00774F7D">
              <w:rPr>
                <w:rFonts w:ascii="Arial" w:hAnsi="Arial" w:cs="Arial"/>
                <w:sz w:val="13"/>
                <w:szCs w:val="15"/>
              </w:rPr>
              <w:t>El</w:t>
            </w:r>
            <w:r>
              <w:rPr>
                <w:rFonts w:ascii="Arial" w:hAnsi="Arial" w:cs="Arial"/>
                <w:sz w:val="13"/>
                <w:szCs w:val="15"/>
              </w:rPr>
              <w:t xml:space="preserve">abora de forma parcial el cuadro de </w:t>
            </w:r>
            <w:proofErr w:type="spellStart"/>
            <w:r>
              <w:rPr>
                <w:rFonts w:ascii="Arial" w:hAnsi="Arial" w:cs="Arial"/>
                <w:sz w:val="13"/>
                <w:szCs w:val="15"/>
              </w:rPr>
              <w:t>Quality</w:t>
            </w:r>
            <w:proofErr w:type="spellEnd"/>
            <w:r>
              <w:rPr>
                <w:rFonts w:ascii="Arial" w:hAnsi="Arial" w:cs="Arial"/>
                <w:sz w:val="13"/>
                <w:szCs w:val="15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3"/>
                <w:szCs w:val="15"/>
              </w:rPr>
              <w:t>Attribute</w:t>
            </w:r>
            <w:proofErr w:type="spellEnd"/>
            <w:r>
              <w:rPr>
                <w:rFonts w:ascii="Arial" w:hAnsi="Arial" w:cs="Arial"/>
                <w:sz w:val="13"/>
                <w:szCs w:val="15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3"/>
                <w:szCs w:val="15"/>
              </w:rPr>
              <w:t>Scenario</w:t>
            </w:r>
            <w:proofErr w:type="spellEnd"/>
            <w:r w:rsidRPr="00774F7D">
              <w:rPr>
                <w:rFonts w:ascii="Arial" w:hAnsi="Arial" w:cs="Arial"/>
                <w:sz w:val="13"/>
                <w:szCs w:val="15"/>
              </w:rPr>
              <w:t>,</w:t>
            </w:r>
            <w:r>
              <w:rPr>
                <w:rFonts w:ascii="Arial" w:hAnsi="Arial" w:cs="Arial"/>
                <w:sz w:val="13"/>
                <w:szCs w:val="15"/>
              </w:rPr>
              <w:t xml:space="preserve"> para el contexto solicitado,</w:t>
            </w:r>
            <w:r w:rsidRPr="00774F7D">
              <w:rPr>
                <w:rFonts w:ascii="Arial" w:hAnsi="Arial" w:cs="Arial"/>
                <w:sz w:val="13"/>
                <w:szCs w:val="15"/>
              </w:rPr>
              <w:t xml:space="preserve"> cumpliendo con </w:t>
            </w:r>
            <w:r>
              <w:rPr>
                <w:rFonts w:ascii="Arial" w:hAnsi="Arial" w:cs="Arial"/>
                <w:sz w:val="13"/>
                <w:szCs w:val="15"/>
              </w:rPr>
              <w:t>algunos de</w:t>
            </w:r>
            <w:r w:rsidRPr="00774F7D">
              <w:rPr>
                <w:rFonts w:ascii="Arial" w:hAnsi="Arial" w:cs="Arial"/>
                <w:sz w:val="13"/>
                <w:szCs w:val="15"/>
              </w:rPr>
              <w:t xml:space="preserve"> </w:t>
            </w:r>
            <w:r>
              <w:rPr>
                <w:rFonts w:ascii="Arial" w:hAnsi="Arial" w:cs="Arial"/>
                <w:sz w:val="13"/>
                <w:szCs w:val="15"/>
              </w:rPr>
              <w:t xml:space="preserve">los </w:t>
            </w:r>
            <w:r w:rsidRPr="00774F7D">
              <w:rPr>
                <w:rFonts w:ascii="Arial" w:hAnsi="Arial" w:cs="Arial"/>
                <w:sz w:val="13"/>
                <w:szCs w:val="15"/>
              </w:rPr>
              <w:t xml:space="preserve">lineamientos de </w:t>
            </w:r>
            <w:proofErr w:type="spellStart"/>
            <w:r>
              <w:rPr>
                <w:rFonts w:ascii="Arial" w:hAnsi="Arial" w:cs="Arial"/>
                <w:sz w:val="13"/>
                <w:szCs w:val="15"/>
              </w:rPr>
              <w:t>Attribute-Driven</w:t>
            </w:r>
            <w:proofErr w:type="spellEnd"/>
            <w:r>
              <w:rPr>
                <w:rFonts w:ascii="Arial" w:hAnsi="Arial" w:cs="Arial"/>
                <w:sz w:val="13"/>
                <w:szCs w:val="15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3"/>
                <w:szCs w:val="15"/>
              </w:rPr>
              <w:t>Design</w:t>
            </w:r>
            <w:proofErr w:type="spellEnd"/>
            <w:r>
              <w:rPr>
                <w:rFonts w:ascii="Arial" w:hAnsi="Arial" w:cs="Arial"/>
                <w:sz w:val="13"/>
                <w:szCs w:val="15"/>
              </w:rPr>
              <w:t>, llegando a la especificación de un escenario de atributo de calidad que expresa de forma vaga un escenario para el atributo de calidad indicado, o este no tiene relación clara con lo solicitado.</w:t>
            </w:r>
          </w:p>
        </w:tc>
        <w:tc>
          <w:tcPr>
            <w:tcW w:w="1426" w:type="dxa"/>
          </w:tcPr>
          <w:p w14:paraId="2C4B9229" w14:textId="30A3BA2C" w:rsidR="00105026" w:rsidRPr="00774F7D" w:rsidRDefault="00105026" w:rsidP="00105026">
            <w:pPr>
              <w:rPr>
                <w:rFonts w:ascii="Arial" w:hAnsi="Arial" w:cs="Arial"/>
                <w:sz w:val="13"/>
                <w:szCs w:val="15"/>
              </w:rPr>
            </w:pPr>
            <w:r w:rsidRPr="00774F7D">
              <w:rPr>
                <w:rFonts w:ascii="Arial" w:hAnsi="Arial" w:cs="Arial"/>
                <w:sz w:val="13"/>
                <w:szCs w:val="15"/>
              </w:rPr>
              <w:t xml:space="preserve">No elabora </w:t>
            </w:r>
            <w:r>
              <w:rPr>
                <w:rFonts w:ascii="Arial" w:hAnsi="Arial" w:cs="Arial"/>
                <w:sz w:val="13"/>
                <w:szCs w:val="15"/>
              </w:rPr>
              <w:t xml:space="preserve">cuadro de </w:t>
            </w:r>
            <w:proofErr w:type="spellStart"/>
            <w:r>
              <w:rPr>
                <w:rFonts w:ascii="Arial" w:hAnsi="Arial" w:cs="Arial"/>
                <w:sz w:val="13"/>
                <w:szCs w:val="15"/>
              </w:rPr>
              <w:t>Quality</w:t>
            </w:r>
            <w:proofErr w:type="spellEnd"/>
            <w:r>
              <w:rPr>
                <w:rFonts w:ascii="Arial" w:hAnsi="Arial" w:cs="Arial"/>
                <w:sz w:val="13"/>
                <w:szCs w:val="15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3"/>
                <w:szCs w:val="15"/>
              </w:rPr>
              <w:t>Attribute</w:t>
            </w:r>
            <w:proofErr w:type="spellEnd"/>
            <w:r>
              <w:rPr>
                <w:rFonts w:ascii="Arial" w:hAnsi="Arial" w:cs="Arial"/>
                <w:sz w:val="13"/>
                <w:szCs w:val="15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3"/>
                <w:szCs w:val="15"/>
              </w:rPr>
              <w:t>Scenario</w:t>
            </w:r>
            <w:proofErr w:type="spellEnd"/>
            <w:r>
              <w:rPr>
                <w:rFonts w:ascii="Arial" w:hAnsi="Arial" w:cs="Arial"/>
                <w:sz w:val="13"/>
                <w:szCs w:val="15"/>
              </w:rPr>
              <w:t xml:space="preserve"> o este no tiene relación con </w:t>
            </w:r>
            <w:r w:rsidRPr="00774F7D">
              <w:rPr>
                <w:rFonts w:ascii="Arial" w:hAnsi="Arial" w:cs="Arial"/>
                <w:sz w:val="13"/>
                <w:szCs w:val="15"/>
              </w:rPr>
              <w:t>el caso.</w:t>
            </w:r>
          </w:p>
        </w:tc>
        <w:tc>
          <w:tcPr>
            <w:tcW w:w="974" w:type="dxa"/>
          </w:tcPr>
          <w:p w14:paraId="75E779E8" w14:textId="74884EFF" w:rsidR="00105026" w:rsidRPr="00774F7D" w:rsidRDefault="00105026" w:rsidP="00105026">
            <w:pPr>
              <w:rPr>
                <w:rFonts w:ascii="Arial" w:hAnsi="Arial" w:cs="Arial"/>
                <w:sz w:val="13"/>
                <w:szCs w:val="15"/>
              </w:rPr>
            </w:pPr>
          </w:p>
        </w:tc>
      </w:tr>
      <w:tr w:rsidR="00105026" w:rsidRPr="00774F7D" w14:paraId="368682DB" w14:textId="77777777" w:rsidTr="00105026">
        <w:tc>
          <w:tcPr>
            <w:tcW w:w="1142" w:type="dxa"/>
          </w:tcPr>
          <w:p w14:paraId="4DB65D9F" w14:textId="77777777" w:rsidR="00105026" w:rsidRPr="00774F7D" w:rsidRDefault="00105026" w:rsidP="00105026">
            <w:pPr>
              <w:rPr>
                <w:rFonts w:ascii="Arial" w:hAnsi="Arial" w:cs="Arial"/>
                <w:b/>
                <w:sz w:val="13"/>
                <w:szCs w:val="15"/>
              </w:rPr>
            </w:pPr>
          </w:p>
        </w:tc>
        <w:tc>
          <w:tcPr>
            <w:tcW w:w="1738" w:type="dxa"/>
          </w:tcPr>
          <w:p w14:paraId="68328582" w14:textId="6863B1EA" w:rsidR="00105026" w:rsidRPr="00774F7D" w:rsidRDefault="00105026" w:rsidP="00105026">
            <w:pPr>
              <w:rPr>
                <w:rFonts w:ascii="Arial" w:hAnsi="Arial" w:cs="Arial"/>
                <w:b/>
                <w:sz w:val="13"/>
                <w:szCs w:val="15"/>
              </w:rPr>
            </w:pPr>
            <w:r w:rsidRPr="00774F7D">
              <w:rPr>
                <w:rFonts w:ascii="Arial" w:hAnsi="Arial" w:cs="Arial"/>
                <w:b/>
                <w:sz w:val="13"/>
                <w:szCs w:val="15"/>
              </w:rPr>
              <w:t>6.</w:t>
            </w:r>
            <w:r w:rsidR="00E14AA5">
              <w:rPr>
                <w:rFonts w:ascii="Arial" w:hAnsi="Arial" w:cs="Arial"/>
                <w:b/>
                <w:sz w:val="13"/>
                <w:szCs w:val="15"/>
              </w:rPr>
              <w:t>5</w:t>
            </w:r>
            <w:r w:rsidRPr="00774F7D">
              <w:rPr>
                <w:rFonts w:ascii="Arial" w:hAnsi="Arial" w:cs="Arial"/>
                <w:b/>
                <w:sz w:val="13"/>
                <w:szCs w:val="15"/>
              </w:rPr>
              <w:t xml:space="preserve"> puntos</w:t>
            </w:r>
          </w:p>
        </w:tc>
        <w:tc>
          <w:tcPr>
            <w:tcW w:w="2105" w:type="dxa"/>
          </w:tcPr>
          <w:p w14:paraId="7538C9E1" w14:textId="5354EA30" w:rsidR="00105026" w:rsidRPr="00774F7D" w:rsidRDefault="00105026" w:rsidP="00105026">
            <w:pPr>
              <w:rPr>
                <w:rFonts w:ascii="Arial" w:hAnsi="Arial" w:cs="Arial"/>
                <w:b/>
                <w:sz w:val="13"/>
                <w:szCs w:val="15"/>
              </w:rPr>
            </w:pPr>
            <w:r>
              <w:rPr>
                <w:rFonts w:ascii="Arial" w:hAnsi="Arial" w:cs="Arial"/>
                <w:b/>
                <w:sz w:val="13"/>
                <w:szCs w:val="15"/>
              </w:rPr>
              <w:t>4</w:t>
            </w:r>
            <w:r w:rsidRPr="00774F7D">
              <w:rPr>
                <w:rFonts w:ascii="Arial" w:hAnsi="Arial" w:cs="Arial"/>
                <w:b/>
                <w:sz w:val="13"/>
                <w:szCs w:val="15"/>
              </w:rPr>
              <w:t>.</w:t>
            </w:r>
            <w:r w:rsidR="004F48C0">
              <w:rPr>
                <w:rFonts w:ascii="Arial" w:hAnsi="Arial" w:cs="Arial"/>
                <w:b/>
                <w:sz w:val="13"/>
                <w:szCs w:val="15"/>
              </w:rPr>
              <w:t>5</w:t>
            </w:r>
            <w:r w:rsidRPr="00774F7D">
              <w:rPr>
                <w:rFonts w:ascii="Arial" w:hAnsi="Arial" w:cs="Arial"/>
                <w:b/>
                <w:sz w:val="13"/>
                <w:szCs w:val="15"/>
              </w:rPr>
              <w:t xml:space="preserve"> punto</w:t>
            </w:r>
          </w:p>
        </w:tc>
        <w:tc>
          <w:tcPr>
            <w:tcW w:w="1965" w:type="dxa"/>
          </w:tcPr>
          <w:p w14:paraId="1EA5AE08" w14:textId="47D55410" w:rsidR="00105026" w:rsidRPr="00774F7D" w:rsidRDefault="00105026" w:rsidP="00105026">
            <w:pPr>
              <w:rPr>
                <w:rFonts w:ascii="Arial" w:hAnsi="Arial" w:cs="Arial"/>
                <w:b/>
                <w:sz w:val="13"/>
                <w:szCs w:val="15"/>
              </w:rPr>
            </w:pPr>
            <w:r>
              <w:rPr>
                <w:rFonts w:ascii="Arial" w:hAnsi="Arial" w:cs="Arial"/>
                <w:b/>
                <w:sz w:val="13"/>
                <w:szCs w:val="15"/>
              </w:rPr>
              <w:t>2.</w:t>
            </w:r>
            <w:r w:rsidRPr="00774F7D">
              <w:rPr>
                <w:rFonts w:ascii="Arial" w:hAnsi="Arial" w:cs="Arial"/>
                <w:b/>
                <w:sz w:val="13"/>
                <w:szCs w:val="15"/>
              </w:rPr>
              <w:t>0 puntos</w:t>
            </w:r>
          </w:p>
        </w:tc>
        <w:tc>
          <w:tcPr>
            <w:tcW w:w="1426" w:type="dxa"/>
          </w:tcPr>
          <w:p w14:paraId="4116FAA9" w14:textId="1D0AB31A" w:rsidR="00105026" w:rsidRPr="00604938" w:rsidRDefault="00105026" w:rsidP="00105026">
            <w:pPr>
              <w:rPr>
                <w:rFonts w:ascii="Arial" w:hAnsi="Arial" w:cs="Arial"/>
                <w:b/>
                <w:bCs/>
                <w:sz w:val="13"/>
                <w:szCs w:val="15"/>
              </w:rPr>
            </w:pPr>
            <w:r w:rsidRPr="00604938">
              <w:rPr>
                <w:rFonts w:ascii="Arial" w:hAnsi="Arial" w:cs="Arial"/>
                <w:b/>
                <w:bCs/>
                <w:sz w:val="13"/>
                <w:szCs w:val="15"/>
              </w:rPr>
              <w:t>0 puntos</w:t>
            </w:r>
          </w:p>
        </w:tc>
        <w:tc>
          <w:tcPr>
            <w:tcW w:w="974" w:type="dxa"/>
          </w:tcPr>
          <w:p w14:paraId="551234F5" w14:textId="6A32FCBE" w:rsidR="00105026" w:rsidRPr="00774F7D" w:rsidRDefault="00105026" w:rsidP="00105026">
            <w:pPr>
              <w:rPr>
                <w:rFonts w:ascii="Arial" w:hAnsi="Arial" w:cs="Arial"/>
                <w:sz w:val="13"/>
                <w:szCs w:val="15"/>
              </w:rPr>
            </w:pPr>
          </w:p>
        </w:tc>
      </w:tr>
      <w:tr w:rsidR="00105026" w:rsidRPr="00774F7D" w14:paraId="7A444E38" w14:textId="77777777" w:rsidTr="00105026">
        <w:tc>
          <w:tcPr>
            <w:tcW w:w="1142" w:type="dxa"/>
          </w:tcPr>
          <w:p w14:paraId="6156DBF4" w14:textId="23BC0682" w:rsidR="00105026" w:rsidRPr="00774F7D" w:rsidRDefault="00105026" w:rsidP="00105026">
            <w:pPr>
              <w:rPr>
                <w:rFonts w:ascii="Arial" w:hAnsi="Arial" w:cs="Arial"/>
                <w:b/>
                <w:sz w:val="13"/>
                <w:szCs w:val="15"/>
                <w:lang w:val="en-US"/>
              </w:rPr>
            </w:pPr>
            <w:r w:rsidRPr="00774F7D">
              <w:rPr>
                <w:rFonts w:ascii="Arial" w:hAnsi="Arial" w:cs="Arial"/>
                <w:b/>
                <w:sz w:val="13"/>
                <w:szCs w:val="15"/>
                <w:lang w:val="en-US"/>
              </w:rPr>
              <w:t xml:space="preserve">C04. </w:t>
            </w:r>
            <w:r>
              <w:rPr>
                <w:rFonts w:ascii="Arial" w:hAnsi="Arial" w:cs="Arial"/>
                <w:b/>
                <w:sz w:val="13"/>
                <w:szCs w:val="15"/>
                <w:lang w:val="en-US"/>
              </w:rPr>
              <w:t xml:space="preserve">Attribute-Driven Design - </w:t>
            </w:r>
            <w:proofErr w:type="spellStart"/>
            <w:r>
              <w:rPr>
                <w:rFonts w:ascii="Arial" w:hAnsi="Arial" w:cs="Arial"/>
                <w:b/>
                <w:sz w:val="13"/>
                <w:szCs w:val="15"/>
                <w:lang w:val="en-US"/>
              </w:rPr>
              <w:t>Sustento</w:t>
            </w:r>
            <w:proofErr w:type="spellEnd"/>
          </w:p>
        </w:tc>
        <w:tc>
          <w:tcPr>
            <w:tcW w:w="1738" w:type="dxa"/>
          </w:tcPr>
          <w:p w14:paraId="5C411C05" w14:textId="18F65470" w:rsidR="00105026" w:rsidRPr="00774F7D" w:rsidRDefault="00105026" w:rsidP="00105026">
            <w:pPr>
              <w:rPr>
                <w:rFonts w:ascii="Arial" w:hAnsi="Arial" w:cs="Arial"/>
                <w:sz w:val="13"/>
                <w:szCs w:val="15"/>
                <w:lang w:val="es-ES"/>
              </w:rPr>
            </w:pPr>
            <w:r w:rsidRPr="00EB0FC4">
              <w:rPr>
                <w:rFonts w:ascii="Arial" w:hAnsi="Arial" w:cs="Arial"/>
                <w:bCs/>
                <w:sz w:val="13"/>
                <w:szCs w:val="15"/>
              </w:rPr>
              <w:t>Explica de forma clara sus decisiones de diseño</w:t>
            </w:r>
            <w:r>
              <w:rPr>
                <w:rFonts w:ascii="Arial" w:hAnsi="Arial" w:cs="Arial"/>
                <w:bCs/>
                <w:sz w:val="13"/>
                <w:szCs w:val="15"/>
              </w:rPr>
              <w:t xml:space="preserve"> en relación al cuadro de </w:t>
            </w:r>
            <w:proofErr w:type="spellStart"/>
            <w:r>
              <w:rPr>
                <w:rFonts w:ascii="Arial" w:hAnsi="Arial" w:cs="Arial"/>
                <w:bCs/>
                <w:sz w:val="13"/>
                <w:szCs w:val="15"/>
              </w:rPr>
              <w:t>Quality</w:t>
            </w:r>
            <w:proofErr w:type="spellEnd"/>
            <w:r>
              <w:rPr>
                <w:rFonts w:ascii="Arial" w:hAnsi="Arial" w:cs="Arial"/>
                <w:bCs/>
                <w:sz w:val="13"/>
                <w:szCs w:val="15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13"/>
                <w:szCs w:val="15"/>
              </w:rPr>
              <w:t>Attribute</w:t>
            </w:r>
            <w:proofErr w:type="spellEnd"/>
            <w:r>
              <w:rPr>
                <w:rFonts w:ascii="Arial" w:hAnsi="Arial" w:cs="Arial"/>
                <w:bCs/>
                <w:sz w:val="13"/>
                <w:szCs w:val="15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13"/>
                <w:szCs w:val="15"/>
              </w:rPr>
              <w:t>Scenario</w:t>
            </w:r>
            <w:proofErr w:type="spellEnd"/>
            <w:r>
              <w:rPr>
                <w:rFonts w:ascii="Arial" w:hAnsi="Arial" w:cs="Arial"/>
                <w:bCs/>
                <w:sz w:val="13"/>
                <w:szCs w:val="15"/>
              </w:rPr>
              <w:t xml:space="preserve">, hace referencia concreta a las fuentes de información en el </w:t>
            </w:r>
            <w:proofErr w:type="spellStart"/>
            <w:r>
              <w:rPr>
                <w:rFonts w:ascii="Arial" w:hAnsi="Arial" w:cs="Arial"/>
                <w:bCs/>
                <w:sz w:val="13"/>
                <w:szCs w:val="15"/>
              </w:rPr>
              <w:t>website</w:t>
            </w:r>
            <w:proofErr w:type="spellEnd"/>
            <w:r>
              <w:rPr>
                <w:rFonts w:ascii="Arial" w:hAnsi="Arial" w:cs="Arial"/>
                <w:bCs/>
                <w:sz w:val="13"/>
                <w:szCs w:val="15"/>
              </w:rPr>
              <w:t xml:space="preserve"> objeto de la evaluación, utilizadas como base para todas sus decisiones.</w:t>
            </w:r>
          </w:p>
        </w:tc>
        <w:tc>
          <w:tcPr>
            <w:tcW w:w="2105" w:type="dxa"/>
          </w:tcPr>
          <w:p w14:paraId="48DCD9BC" w14:textId="063E19FF" w:rsidR="00105026" w:rsidRPr="00774F7D" w:rsidRDefault="00105026" w:rsidP="00105026">
            <w:pPr>
              <w:rPr>
                <w:rFonts w:ascii="Arial" w:hAnsi="Arial" w:cs="Arial"/>
                <w:sz w:val="13"/>
                <w:szCs w:val="15"/>
              </w:rPr>
            </w:pPr>
            <w:r w:rsidRPr="00EB0FC4">
              <w:rPr>
                <w:rFonts w:ascii="Arial" w:hAnsi="Arial" w:cs="Arial"/>
                <w:bCs/>
                <w:sz w:val="13"/>
                <w:szCs w:val="15"/>
              </w:rPr>
              <w:t>Explica de forma clara sus decisiones de diseño</w:t>
            </w:r>
            <w:r>
              <w:rPr>
                <w:rFonts w:ascii="Arial" w:hAnsi="Arial" w:cs="Arial"/>
                <w:bCs/>
                <w:sz w:val="13"/>
                <w:szCs w:val="15"/>
              </w:rPr>
              <w:t xml:space="preserve"> en relación al cuadro de </w:t>
            </w:r>
            <w:proofErr w:type="spellStart"/>
            <w:r>
              <w:rPr>
                <w:rFonts w:ascii="Arial" w:hAnsi="Arial" w:cs="Arial"/>
                <w:bCs/>
                <w:sz w:val="13"/>
                <w:szCs w:val="15"/>
              </w:rPr>
              <w:t>Quality</w:t>
            </w:r>
            <w:proofErr w:type="spellEnd"/>
            <w:r>
              <w:rPr>
                <w:rFonts w:ascii="Arial" w:hAnsi="Arial" w:cs="Arial"/>
                <w:bCs/>
                <w:sz w:val="13"/>
                <w:szCs w:val="15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13"/>
                <w:szCs w:val="15"/>
              </w:rPr>
              <w:t>Attribute</w:t>
            </w:r>
            <w:proofErr w:type="spellEnd"/>
            <w:r>
              <w:rPr>
                <w:rFonts w:ascii="Arial" w:hAnsi="Arial" w:cs="Arial"/>
                <w:bCs/>
                <w:sz w:val="13"/>
                <w:szCs w:val="15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13"/>
                <w:szCs w:val="15"/>
              </w:rPr>
              <w:t>Scenario</w:t>
            </w:r>
            <w:proofErr w:type="spellEnd"/>
            <w:r>
              <w:rPr>
                <w:rFonts w:ascii="Arial" w:hAnsi="Arial" w:cs="Arial"/>
                <w:bCs/>
                <w:sz w:val="13"/>
                <w:szCs w:val="15"/>
              </w:rPr>
              <w:t xml:space="preserve">, hace referencia concreta a las fuentes de información en el </w:t>
            </w:r>
            <w:proofErr w:type="spellStart"/>
            <w:r>
              <w:rPr>
                <w:rFonts w:ascii="Arial" w:hAnsi="Arial" w:cs="Arial"/>
                <w:bCs/>
                <w:sz w:val="13"/>
                <w:szCs w:val="15"/>
              </w:rPr>
              <w:t>website</w:t>
            </w:r>
            <w:proofErr w:type="spellEnd"/>
            <w:r>
              <w:rPr>
                <w:rFonts w:ascii="Arial" w:hAnsi="Arial" w:cs="Arial"/>
                <w:bCs/>
                <w:sz w:val="13"/>
                <w:szCs w:val="15"/>
              </w:rPr>
              <w:t xml:space="preserve"> objeto de la evaluación, utilizadas como base para la mayoría de sus decisiones.</w:t>
            </w:r>
          </w:p>
        </w:tc>
        <w:tc>
          <w:tcPr>
            <w:tcW w:w="1965" w:type="dxa"/>
          </w:tcPr>
          <w:p w14:paraId="5B99ED0B" w14:textId="6B0D552C" w:rsidR="00105026" w:rsidRPr="00774F7D" w:rsidRDefault="00105026" w:rsidP="00105026">
            <w:pPr>
              <w:rPr>
                <w:rFonts w:ascii="Arial" w:hAnsi="Arial" w:cs="Arial"/>
                <w:sz w:val="13"/>
                <w:szCs w:val="15"/>
              </w:rPr>
            </w:pPr>
            <w:r w:rsidRPr="00EB0FC4">
              <w:rPr>
                <w:rFonts w:ascii="Arial" w:hAnsi="Arial" w:cs="Arial"/>
                <w:bCs/>
                <w:sz w:val="13"/>
                <w:szCs w:val="15"/>
              </w:rPr>
              <w:t xml:space="preserve">Explica de forma </w:t>
            </w:r>
            <w:r>
              <w:rPr>
                <w:rFonts w:ascii="Arial" w:hAnsi="Arial" w:cs="Arial"/>
                <w:bCs/>
                <w:sz w:val="13"/>
                <w:szCs w:val="15"/>
              </w:rPr>
              <w:t>vaga</w:t>
            </w:r>
            <w:r w:rsidRPr="00EB0FC4">
              <w:rPr>
                <w:rFonts w:ascii="Arial" w:hAnsi="Arial" w:cs="Arial"/>
                <w:bCs/>
                <w:sz w:val="13"/>
                <w:szCs w:val="15"/>
              </w:rPr>
              <w:t xml:space="preserve"> sus decisiones de diseño</w:t>
            </w:r>
            <w:r>
              <w:rPr>
                <w:rFonts w:ascii="Arial" w:hAnsi="Arial" w:cs="Arial"/>
                <w:bCs/>
                <w:sz w:val="13"/>
                <w:szCs w:val="15"/>
              </w:rPr>
              <w:t xml:space="preserve"> en relación al cuadro de </w:t>
            </w:r>
            <w:proofErr w:type="spellStart"/>
            <w:r>
              <w:rPr>
                <w:rFonts w:ascii="Arial" w:hAnsi="Arial" w:cs="Arial"/>
                <w:bCs/>
                <w:sz w:val="13"/>
                <w:szCs w:val="15"/>
              </w:rPr>
              <w:t>Quality</w:t>
            </w:r>
            <w:proofErr w:type="spellEnd"/>
            <w:r>
              <w:rPr>
                <w:rFonts w:ascii="Arial" w:hAnsi="Arial" w:cs="Arial"/>
                <w:bCs/>
                <w:sz w:val="13"/>
                <w:szCs w:val="15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13"/>
                <w:szCs w:val="15"/>
              </w:rPr>
              <w:t>Attribute</w:t>
            </w:r>
            <w:proofErr w:type="spellEnd"/>
            <w:r>
              <w:rPr>
                <w:rFonts w:ascii="Arial" w:hAnsi="Arial" w:cs="Arial"/>
                <w:bCs/>
                <w:sz w:val="13"/>
                <w:szCs w:val="15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13"/>
                <w:szCs w:val="15"/>
              </w:rPr>
              <w:t>Scenario</w:t>
            </w:r>
            <w:proofErr w:type="spellEnd"/>
            <w:r>
              <w:rPr>
                <w:rFonts w:ascii="Arial" w:hAnsi="Arial" w:cs="Arial"/>
                <w:bCs/>
                <w:sz w:val="13"/>
                <w:szCs w:val="15"/>
              </w:rPr>
              <w:t xml:space="preserve">, o no hace referencia a las fuentes de información en el </w:t>
            </w:r>
            <w:proofErr w:type="spellStart"/>
            <w:r>
              <w:rPr>
                <w:rFonts w:ascii="Arial" w:hAnsi="Arial" w:cs="Arial"/>
                <w:bCs/>
                <w:sz w:val="13"/>
                <w:szCs w:val="15"/>
              </w:rPr>
              <w:t>website</w:t>
            </w:r>
            <w:proofErr w:type="spellEnd"/>
            <w:r>
              <w:rPr>
                <w:rFonts w:ascii="Arial" w:hAnsi="Arial" w:cs="Arial"/>
                <w:bCs/>
                <w:sz w:val="13"/>
                <w:szCs w:val="15"/>
              </w:rPr>
              <w:t xml:space="preserve"> objeto de la evaluación, utilizadas como base para sus decisiones.</w:t>
            </w:r>
          </w:p>
        </w:tc>
        <w:tc>
          <w:tcPr>
            <w:tcW w:w="1426" w:type="dxa"/>
          </w:tcPr>
          <w:p w14:paraId="3B4126D4" w14:textId="129065CD" w:rsidR="00105026" w:rsidRPr="00774F7D" w:rsidRDefault="00105026" w:rsidP="00105026">
            <w:pPr>
              <w:rPr>
                <w:rFonts w:ascii="Arial" w:hAnsi="Arial" w:cs="Arial"/>
                <w:sz w:val="13"/>
                <w:szCs w:val="15"/>
              </w:rPr>
            </w:pPr>
            <w:r>
              <w:rPr>
                <w:rFonts w:ascii="Arial" w:hAnsi="Arial" w:cs="Arial"/>
                <w:bCs/>
                <w:sz w:val="13"/>
                <w:szCs w:val="15"/>
              </w:rPr>
              <w:t>No realiza explicación o no elaboró el cuadro solicitado.</w:t>
            </w:r>
          </w:p>
        </w:tc>
        <w:tc>
          <w:tcPr>
            <w:tcW w:w="974" w:type="dxa"/>
          </w:tcPr>
          <w:p w14:paraId="3B27A07A" w14:textId="299B05FB" w:rsidR="00105026" w:rsidRPr="00774F7D" w:rsidRDefault="00105026" w:rsidP="00105026">
            <w:pPr>
              <w:rPr>
                <w:rFonts w:ascii="Arial" w:hAnsi="Arial" w:cs="Arial"/>
                <w:sz w:val="13"/>
                <w:szCs w:val="15"/>
              </w:rPr>
            </w:pPr>
          </w:p>
        </w:tc>
      </w:tr>
      <w:tr w:rsidR="00105026" w:rsidRPr="00774F7D" w14:paraId="0C397E7D" w14:textId="77777777" w:rsidTr="00105026">
        <w:tc>
          <w:tcPr>
            <w:tcW w:w="1142" w:type="dxa"/>
          </w:tcPr>
          <w:p w14:paraId="2979BBBF" w14:textId="77777777" w:rsidR="00105026" w:rsidRPr="00774F7D" w:rsidRDefault="00105026" w:rsidP="00105026">
            <w:pPr>
              <w:rPr>
                <w:rFonts w:ascii="Arial" w:hAnsi="Arial" w:cs="Arial"/>
                <w:b/>
                <w:sz w:val="13"/>
                <w:szCs w:val="15"/>
              </w:rPr>
            </w:pPr>
          </w:p>
        </w:tc>
        <w:tc>
          <w:tcPr>
            <w:tcW w:w="1738" w:type="dxa"/>
          </w:tcPr>
          <w:p w14:paraId="3E245C8A" w14:textId="493AF735" w:rsidR="00105026" w:rsidRPr="00774F7D" w:rsidRDefault="00E14AA5" w:rsidP="00105026">
            <w:pPr>
              <w:rPr>
                <w:rFonts w:ascii="Arial" w:hAnsi="Arial" w:cs="Arial"/>
                <w:b/>
                <w:sz w:val="13"/>
                <w:szCs w:val="15"/>
              </w:rPr>
            </w:pPr>
            <w:r>
              <w:rPr>
                <w:rFonts w:ascii="Arial" w:hAnsi="Arial" w:cs="Arial"/>
                <w:b/>
                <w:sz w:val="13"/>
                <w:szCs w:val="15"/>
              </w:rPr>
              <w:t>3</w:t>
            </w:r>
            <w:r w:rsidR="00105026" w:rsidRPr="00774F7D">
              <w:rPr>
                <w:rFonts w:ascii="Arial" w:hAnsi="Arial" w:cs="Arial"/>
                <w:b/>
                <w:sz w:val="13"/>
                <w:szCs w:val="15"/>
              </w:rPr>
              <w:t>.</w:t>
            </w:r>
            <w:r>
              <w:rPr>
                <w:rFonts w:ascii="Arial" w:hAnsi="Arial" w:cs="Arial"/>
                <w:b/>
                <w:sz w:val="13"/>
                <w:szCs w:val="15"/>
              </w:rPr>
              <w:t>5</w:t>
            </w:r>
            <w:r w:rsidR="00105026" w:rsidRPr="00774F7D">
              <w:rPr>
                <w:rFonts w:ascii="Arial" w:hAnsi="Arial" w:cs="Arial"/>
                <w:b/>
                <w:sz w:val="13"/>
                <w:szCs w:val="15"/>
              </w:rPr>
              <w:t xml:space="preserve"> puntos</w:t>
            </w:r>
          </w:p>
        </w:tc>
        <w:tc>
          <w:tcPr>
            <w:tcW w:w="2105" w:type="dxa"/>
          </w:tcPr>
          <w:p w14:paraId="13FEDEEC" w14:textId="209D00E3" w:rsidR="00105026" w:rsidRPr="00774F7D" w:rsidRDefault="00105026" w:rsidP="00105026">
            <w:pPr>
              <w:rPr>
                <w:rFonts w:ascii="Arial" w:hAnsi="Arial" w:cs="Arial"/>
                <w:b/>
                <w:sz w:val="13"/>
                <w:szCs w:val="15"/>
              </w:rPr>
            </w:pPr>
            <w:r>
              <w:rPr>
                <w:rFonts w:ascii="Arial" w:hAnsi="Arial" w:cs="Arial"/>
                <w:b/>
                <w:sz w:val="13"/>
                <w:szCs w:val="15"/>
              </w:rPr>
              <w:t>2.</w:t>
            </w:r>
            <w:r w:rsidR="004F48C0">
              <w:rPr>
                <w:rFonts w:ascii="Arial" w:hAnsi="Arial" w:cs="Arial"/>
                <w:b/>
                <w:sz w:val="13"/>
                <w:szCs w:val="15"/>
              </w:rPr>
              <w:t>5</w:t>
            </w:r>
            <w:r w:rsidRPr="00774F7D">
              <w:rPr>
                <w:rFonts w:ascii="Arial" w:hAnsi="Arial" w:cs="Arial"/>
                <w:b/>
                <w:sz w:val="13"/>
                <w:szCs w:val="15"/>
              </w:rPr>
              <w:t xml:space="preserve"> puntos</w:t>
            </w:r>
          </w:p>
        </w:tc>
        <w:tc>
          <w:tcPr>
            <w:tcW w:w="1965" w:type="dxa"/>
          </w:tcPr>
          <w:p w14:paraId="33BAAD78" w14:textId="7B734CAD" w:rsidR="00105026" w:rsidRPr="00774F7D" w:rsidRDefault="00105026" w:rsidP="00105026">
            <w:pPr>
              <w:rPr>
                <w:rFonts w:ascii="Arial" w:hAnsi="Arial" w:cs="Arial"/>
                <w:b/>
                <w:sz w:val="13"/>
                <w:szCs w:val="15"/>
              </w:rPr>
            </w:pPr>
            <w:r>
              <w:rPr>
                <w:rFonts w:ascii="Arial" w:hAnsi="Arial" w:cs="Arial"/>
                <w:b/>
                <w:sz w:val="13"/>
                <w:szCs w:val="15"/>
              </w:rPr>
              <w:t>1.0</w:t>
            </w:r>
            <w:r w:rsidRPr="00774F7D">
              <w:rPr>
                <w:rFonts w:ascii="Arial" w:hAnsi="Arial" w:cs="Arial"/>
                <w:b/>
                <w:sz w:val="13"/>
                <w:szCs w:val="15"/>
              </w:rPr>
              <w:t xml:space="preserve"> puntos</w:t>
            </w:r>
          </w:p>
        </w:tc>
        <w:tc>
          <w:tcPr>
            <w:tcW w:w="1426" w:type="dxa"/>
          </w:tcPr>
          <w:p w14:paraId="14E34A06" w14:textId="25D8EA89" w:rsidR="00105026" w:rsidRPr="00604938" w:rsidRDefault="00105026" w:rsidP="00105026">
            <w:pPr>
              <w:rPr>
                <w:rFonts w:ascii="Arial" w:hAnsi="Arial" w:cs="Arial"/>
                <w:b/>
                <w:bCs/>
                <w:sz w:val="13"/>
                <w:szCs w:val="15"/>
              </w:rPr>
            </w:pPr>
            <w:r w:rsidRPr="00604938">
              <w:rPr>
                <w:rFonts w:ascii="Arial" w:hAnsi="Arial" w:cs="Arial"/>
                <w:b/>
                <w:bCs/>
                <w:sz w:val="13"/>
                <w:szCs w:val="15"/>
              </w:rPr>
              <w:t>0 puntos</w:t>
            </w:r>
          </w:p>
        </w:tc>
        <w:tc>
          <w:tcPr>
            <w:tcW w:w="974" w:type="dxa"/>
          </w:tcPr>
          <w:p w14:paraId="1B9DB51B" w14:textId="4D7B7924" w:rsidR="00105026" w:rsidRPr="00774F7D" w:rsidRDefault="00105026" w:rsidP="00105026">
            <w:pPr>
              <w:rPr>
                <w:rFonts w:ascii="Arial" w:hAnsi="Arial" w:cs="Arial"/>
                <w:sz w:val="13"/>
                <w:szCs w:val="15"/>
              </w:rPr>
            </w:pPr>
          </w:p>
        </w:tc>
      </w:tr>
      <w:tr w:rsidR="00105026" w:rsidRPr="00774F7D" w14:paraId="5DA6DBAA" w14:textId="77777777" w:rsidTr="00105026">
        <w:tc>
          <w:tcPr>
            <w:tcW w:w="1142" w:type="dxa"/>
          </w:tcPr>
          <w:p w14:paraId="14B6454C" w14:textId="77777777" w:rsidR="00105026" w:rsidRPr="00774F7D" w:rsidRDefault="00105026" w:rsidP="00105026">
            <w:pPr>
              <w:rPr>
                <w:rFonts w:ascii="Arial" w:hAnsi="Arial" w:cs="Arial"/>
                <w:b/>
                <w:sz w:val="13"/>
                <w:szCs w:val="15"/>
              </w:rPr>
            </w:pPr>
            <w:r w:rsidRPr="00774F7D">
              <w:rPr>
                <w:rFonts w:ascii="Arial" w:hAnsi="Arial" w:cs="Arial"/>
                <w:b/>
                <w:sz w:val="13"/>
                <w:szCs w:val="15"/>
              </w:rPr>
              <w:t>Total</w:t>
            </w:r>
          </w:p>
        </w:tc>
        <w:tc>
          <w:tcPr>
            <w:tcW w:w="1738" w:type="dxa"/>
          </w:tcPr>
          <w:p w14:paraId="2F8D3DD1" w14:textId="77777777" w:rsidR="00105026" w:rsidRPr="00774F7D" w:rsidRDefault="00105026" w:rsidP="00105026">
            <w:pPr>
              <w:rPr>
                <w:rFonts w:ascii="Arial" w:hAnsi="Arial" w:cs="Arial"/>
                <w:b/>
                <w:sz w:val="13"/>
                <w:szCs w:val="15"/>
              </w:rPr>
            </w:pPr>
            <w:r w:rsidRPr="00774F7D">
              <w:rPr>
                <w:rFonts w:ascii="Arial" w:hAnsi="Arial" w:cs="Arial"/>
                <w:b/>
                <w:sz w:val="13"/>
                <w:szCs w:val="15"/>
              </w:rPr>
              <w:t>20 puntos</w:t>
            </w:r>
          </w:p>
        </w:tc>
        <w:tc>
          <w:tcPr>
            <w:tcW w:w="2105" w:type="dxa"/>
          </w:tcPr>
          <w:p w14:paraId="58894029" w14:textId="72AEBB25" w:rsidR="00105026" w:rsidRPr="00774F7D" w:rsidRDefault="00105026" w:rsidP="00105026">
            <w:pPr>
              <w:rPr>
                <w:rFonts w:ascii="Arial" w:hAnsi="Arial" w:cs="Arial"/>
                <w:b/>
                <w:sz w:val="13"/>
                <w:szCs w:val="15"/>
              </w:rPr>
            </w:pPr>
            <w:r w:rsidRPr="00774F7D">
              <w:rPr>
                <w:rFonts w:ascii="Arial" w:hAnsi="Arial" w:cs="Arial"/>
                <w:b/>
                <w:sz w:val="13"/>
                <w:szCs w:val="15"/>
              </w:rPr>
              <w:t>1</w:t>
            </w:r>
            <w:r w:rsidR="004F48C0">
              <w:rPr>
                <w:rFonts w:ascii="Arial" w:hAnsi="Arial" w:cs="Arial"/>
                <w:b/>
                <w:sz w:val="13"/>
                <w:szCs w:val="15"/>
              </w:rPr>
              <w:t>4</w:t>
            </w:r>
            <w:r w:rsidRPr="00774F7D">
              <w:rPr>
                <w:rFonts w:ascii="Arial" w:hAnsi="Arial" w:cs="Arial"/>
                <w:b/>
                <w:sz w:val="13"/>
                <w:szCs w:val="15"/>
              </w:rPr>
              <w:t>.0 puntos</w:t>
            </w:r>
          </w:p>
        </w:tc>
        <w:tc>
          <w:tcPr>
            <w:tcW w:w="1965" w:type="dxa"/>
          </w:tcPr>
          <w:p w14:paraId="246F3871" w14:textId="15752F71" w:rsidR="00105026" w:rsidRPr="00774F7D" w:rsidRDefault="00105026" w:rsidP="00105026">
            <w:pPr>
              <w:rPr>
                <w:rFonts w:ascii="Arial" w:hAnsi="Arial" w:cs="Arial"/>
                <w:b/>
                <w:sz w:val="13"/>
                <w:szCs w:val="15"/>
              </w:rPr>
            </w:pPr>
            <w:r>
              <w:rPr>
                <w:rFonts w:ascii="Arial" w:hAnsi="Arial" w:cs="Arial"/>
                <w:b/>
                <w:sz w:val="13"/>
                <w:szCs w:val="15"/>
              </w:rPr>
              <w:t>6.</w:t>
            </w:r>
            <w:r w:rsidR="0010182F">
              <w:rPr>
                <w:rFonts w:ascii="Arial" w:hAnsi="Arial" w:cs="Arial"/>
                <w:b/>
                <w:sz w:val="13"/>
                <w:szCs w:val="15"/>
              </w:rPr>
              <w:t>0</w:t>
            </w:r>
            <w:r w:rsidRPr="00774F7D">
              <w:rPr>
                <w:rFonts w:ascii="Arial" w:hAnsi="Arial" w:cs="Arial"/>
                <w:b/>
                <w:sz w:val="13"/>
                <w:szCs w:val="15"/>
              </w:rPr>
              <w:t xml:space="preserve"> puntos</w:t>
            </w:r>
          </w:p>
        </w:tc>
        <w:tc>
          <w:tcPr>
            <w:tcW w:w="1426" w:type="dxa"/>
          </w:tcPr>
          <w:p w14:paraId="6005D521" w14:textId="73E4DED0" w:rsidR="00105026" w:rsidRPr="00774F7D" w:rsidRDefault="00105026" w:rsidP="00105026">
            <w:pPr>
              <w:rPr>
                <w:rFonts w:ascii="Arial" w:hAnsi="Arial" w:cs="Arial"/>
                <w:sz w:val="13"/>
                <w:szCs w:val="15"/>
              </w:rPr>
            </w:pPr>
            <w:r w:rsidRPr="00774F7D">
              <w:rPr>
                <w:rFonts w:ascii="Arial" w:hAnsi="Arial" w:cs="Arial"/>
                <w:b/>
                <w:sz w:val="13"/>
                <w:szCs w:val="15"/>
              </w:rPr>
              <w:t>0 puntos</w:t>
            </w:r>
          </w:p>
        </w:tc>
        <w:tc>
          <w:tcPr>
            <w:tcW w:w="974" w:type="dxa"/>
          </w:tcPr>
          <w:p w14:paraId="59D50ED5" w14:textId="6E9B89E4" w:rsidR="00105026" w:rsidRPr="00774F7D" w:rsidRDefault="00105026" w:rsidP="00105026">
            <w:pPr>
              <w:rPr>
                <w:rFonts w:ascii="Arial" w:hAnsi="Arial" w:cs="Arial"/>
                <w:sz w:val="13"/>
                <w:szCs w:val="15"/>
              </w:rPr>
            </w:pPr>
          </w:p>
        </w:tc>
      </w:tr>
    </w:tbl>
    <w:p w14:paraId="6546043D" w14:textId="77777777" w:rsidR="007E037E" w:rsidRDefault="007E037E" w:rsidP="007E037E">
      <w:pPr>
        <w:rPr>
          <w:rFonts w:ascii="Arial" w:hAnsi="Arial" w:cs="Arial"/>
        </w:rPr>
      </w:pPr>
    </w:p>
    <w:p w14:paraId="431CF25D" w14:textId="77777777" w:rsidR="002A5FDA" w:rsidRDefault="002A5FDA" w:rsidP="002A5FDA">
      <w:pPr>
        <w:jc w:val="right"/>
        <w:rPr>
          <w:rFonts w:ascii="Times New Roman" w:hAnsi="Times New Roman"/>
        </w:rPr>
      </w:pPr>
    </w:p>
    <w:p w14:paraId="7DC3FDE4" w14:textId="74F4BBDE" w:rsidR="006B2CEB" w:rsidRPr="002A5FDA" w:rsidRDefault="002A5FDA" w:rsidP="002A5FDA">
      <w:pPr>
        <w:jc w:val="right"/>
        <w:rPr>
          <w:rFonts w:ascii="Times New Roman" w:hAnsi="Times New Roman"/>
        </w:rPr>
      </w:pPr>
      <w:r w:rsidRPr="00382B88">
        <w:rPr>
          <w:rFonts w:ascii="Times New Roman" w:hAnsi="Times New Roman"/>
        </w:rPr>
        <w:t xml:space="preserve">Lima, </w:t>
      </w:r>
      <w:r w:rsidR="007A2A47">
        <w:rPr>
          <w:rFonts w:ascii="Times New Roman" w:hAnsi="Times New Roman"/>
          <w:lang w:val="es-ES"/>
        </w:rPr>
        <w:t>30</w:t>
      </w:r>
      <w:r w:rsidRPr="00382B88">
        <w:rPr>
          <w:rFonts w:ascii="Times New Roman" w:hAnsi="Times New Roman"/>
        </w:rPr>
        <w:t xml:space="preserve"> de </w:t>
      </w:r>
      <w:r w:rsidR="007D2643">
        <w:rPr>
          <w:rFonts w:ascii="Times New Roman" w:hAnsi="Times New Roman"/>
        </w:rPr>
        <w:t>Abril</w:t>
      </w:r>
      <w:r w:rsidRPr="00382B88">
        <w:rPr>
          <w:rFonts w:ascii="Times New Roman" w:hAnsi="Times New Roman"/>
        </w:rPr>
        <w:t xml:space="preserve"> del 20</w:t>
      </w:r>
      <w:r>
        <w:rPr>
          <w:rFonts w:ascii="Times New Roman" w:hAnsi="Times New Roman"/>
        </w:rPr>
        <w:t>2</w:t>
      </w:r>
      <w:r w:rsidR="006F5E73">
        <w:rPr>
          <w:rFonts w:ascii="Times New Roman" w:hAnsi="Times New Roman"/>
        </w:rPr>
        <w:t>4</w:t>
      </w:r>
      <w:bookmarkEnd w:id="0"/>
    </w:p>
    <w:sectPr w:rsidR="006B2CEB" w:rsidRPr="002A5FDA"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EF039D" w14:textId="77777777" w:rsidR="00E11EF5" w:rsidRDefault="00E11EF5" w:rsidP="002A5FDA">
      <w:r>
        <w:separator/>
      </w:r>
    </w:p>
  </w:endnote>
  <w:endnote w:type="continuationSeparator" w:id="0">
    <w:p w14:paraId="512CAD91" w14:textId="77777777" w:rsidR="00E11EF5" w:rsidRDefault="00E11EF5" w:rsidP="002A5F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FC3918" w14:textId="77777777" w:rsidR="002A5FDA" w:rsidRPr="006C6BF9" w:rsidRDefault="002A5FDA" w:rsidP="002A5FDA">
    <w:pPr>
      <w:pStyle w:val="Piedepgina"/>
      <w:jc w:val="right"/>
      <w:rPr>
        <w:sz w:val="20"/>
      </w:rPr>
    </w:pPr>
    <w:r w:rsidRPr="006C6BF9">
      <w:rPr>
        <w:sz w:val="20"/>
        <w:lang w:val="es-ES"/>
      </w:rPr>
      <w:t xml:space="preserve">Página </w:t>
    </w:r>
    <w:r w:rsidRPr="006C6BF9">
      <w:rPr>
        <w:b/>
        <w:bCs/>
      </w:rPr>
      <w:fldChar w:fldCharType="begin"/>
    </w:r>
    <w:r w:rsidRPr="006C6BF9">
      <w:rPr>
        <w:b/>
        <w:bCs/>
        <w:sz w:val="20"/>
      </w:rPr>
      <w:instrText>PAGE</w:instrText>
    </w:r>
    <w:r w:rsidRPr="006C6BF9">
      <w:rPr>
        <w:b/>
        <w:bCs/>
      </w:rPr>
      <w:fldChar w:fldCharType="separate"/>
    </w:r>
    <w:r w:rsidR="00793523">
      <w:rPr>
        <w:b/>
        <w:bCs/>
        <w:noProof/>
        <w:sz w:val="20"/>
      </w:rPr>
      <w:t>1</w:t>
    </w:r>
    <w:r w:rsidRPr="006C6BF9">
      <w:rPr>
        <w:b/>
        <w:bCs/>
      </w:rPr>
      <w:fldChar w:fldCharType="end"/>
    </w:r>
    <w:r w:rsidRPr="006C6BF9">
      <w:rPr>
        <w:sz w:val="20"/>
        <w:lang w:val="es-ES"/>
      </w:rPr>
      <w:t xml:space="preserve"> de </w:t>
    </w:r>
    <w:r w:rsidRPr="006C6BF9">
      <w:rPr>
        <w:b/>
        <w:bCs/>
      </w:rPr>
      <w:fldChar w:fldCharType="begin"/>
    </w:r>
    <w:r w:rsidRPr="006C6BF9">
      <w:rPr>
        <w:b/>
        <w:bCs/>
        <w:sz w:val="20"/>
      </w:rPr>
      <w:instrText>NUMPAGES</w:instrText>
    </w:r>
    <w:r w:rsidRPr="006C6BF9">
      <w:rPr>
        <w:b/>
        <w:bCs/>
      </w:rPr>
      <w:fldChar w:fldCharType="separate"/>
    </w:r>
    <w:r w:rsidR="00793523">
      <w:rPr>
        <w:b/>
        <w:bCs/>
        <w:noProof/>
        <w:sz w:val="20"/>
      </w:rPr>
      <w:t>3</w:t>
    </w:r>
    <w:r w:rsidRPr="006C6BF9">
      <w:rPr>
        <w:b/>
        <w:bCs/>
      </w:rPr>
      <w:fldChar w:fldCharType="end"/>
    </w:r>
  </w:p>
  <w:p w14:paraId="289513B8" w14:textId="77777777" w:rsidR="002A5FDA" w:rsidRDefault="002A5FD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CD8BBE" w14:textId="77777777" w:rsidR="00E11EF5" w:rsidRDefault="00E11EF5" w:rsidP="002A5FDA">
      <w:r>
        <w:separator/>
      </w:r>
    </w:p>
  </w:footnote>
  <w:footnote w:type="continuationSeparator" w:id="0">
    <w:p w14:paraId="3AFF9793" w14:textId="77777777" w:rsidR="00E11EF5" w:rsidRDefault="00E11EF5" w:rsidP="002A5F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90C5C"/>
    <w:multiLevelType w:val="hybridMultilevel"/>
    <w:tmpl w:val="8A9AD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76724"/>
    <w:multiLevelType w:val="hybridMultilevel"/>
    <w:tmpl w:val="2018B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66313"/>
    <w:multiLevelType w:val="multilevel"/>
    <w:tmpl w:val="3D404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D40B3A"/>
    <w:multiLevelType w:val="hybridMultilevel"/>
    <w:tmpl w:val="AD808CF4"/>
    <w:lvl w:ilvl="0" w:tplc="3AA40FD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E742E3"/>
    <w:multiLevelType w:val="hybridMultilevel"/>
    <w:tmpl w:val="E9E81CE2"/>
    <w:lvl w:ilvl="0" w:tplc="91C2552C">
      <w:start w:val="202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80312821">
    <w:abstractNumId w:val="3"/>
  </w:num>
  <w:num w:numId="2" w16cid:durableId="14771148">
    <w:abstractNumId w:val="0"/>
  </w:num>
  <w:num w:numId="3" w16cid:durableId="2116901003">
    <w:abstractNumId w:val="4"/>
  </w:num>
  <w:num w:numId="4" w16cid:durableId="1627933087">
    <w:abstractNumId w:val="1"/>
  </w:num>
  <w:num w:numId="5" w16cid:durableId="8608193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C71"/>
    <w:rsid w:val="00010606"/>
    <w:rsid w:val="0001477A"/>
    <w:rsid w:val="00021448"/>
    <w:rsid w:val="000349AD"/>
    <w:rsid w:val="00035AC4"/>
    <w:rsid w:val="00041E8E"/>
    <w:rsid w:val="000519C9"/>
    <w:rsid w:val="00060F36"/>
    <w:rsid w:val="00063785"/>
    <w:rsid w:val="00072644"/>
    <w:rsid w:val="0008204E"/>
    <w:rsid w:val="000A67FC"/>
    <w:rsid w:val="000B0E03"/>
    <w:rsid w:val="000C0565"/>
    <w:rsid w:val="000C154C"/>
    <w:rsid w:val="000C5865"/>
    <w:rsid w:val="000D118B"/>
    <w:rsid w:val="000F7183"/>
    <w:rsid w:val="0010182F"/>
    <w:rsid w:val="00105026"/>
    <w:rsid w:val="00112439"/>
    <w:rsid w:val="00114ABF"/>
    <w:rsid w:val="001172F2"/>
    <w:rsid w:val="00122B76"/>
    <w:rsid w:val="00125175"/>
    <w:rsid w:val="00134E8F"/>
    <w:rsid w:val="00135F47"/>
    <w:rsid w:val="001506D2"/>
    <w:rsid w:val="00155DA3"/>
    <w:rsid w:val="001612E0"/>
    <w:rsid w:val="00161CE2"/>
    <w:rsid w:val="00167569"/>
    <w:rsid w:val="0018313B"/>
    <w:rsid w:val="0018643C"/>
    <w:rsid w:val="00186CA0"/>
    <w:rsid w:val="0018779D"/>
    <w:rsid w:val="001A5817"/>
    <w:rsid w:val="001A7EF9"/>
    <w:rsid w:val="001B2575"/>
    <w:rsid w:val="001B7B68"/>
    <w:rsid w:val="001C76C0"/>
    <w:rsid w:val="001D05AC"/>
    <w:rsid w:val="001D3728"/>
    <w:rsid w:val="001E1D4C"/>
    <w:rsid w:val="001E3A99"/>
    <w:rsid w:val="001F7444"/>
    <w:rsid w:val="0021010E"/>
    <w:rsid w:val="00215C71"/>
    <w:rsid w:val="00220764"/>
    <w:rsid w:val="00227F0E"/>
    <w:rsid w:val="00240AB7"/>
    <w:rsid w:val="00252B87"/>
    <w:rsid w:val="00254139"/>
    <w:rsid w:val="002572A2"/>
    <w:rsid w:val="00263D13"/>
    <w:rsid w:val="00274A6D"/>
    <w:rsid w:val="00277179"/>
    <w:rsid w:val="00281711"/>
    <w:rsid w:val="00284EF3"/>
    <w:rsid w:val="002A56B1"/>
    <w:rsid w:val="002A5FDA"/>
    <w:rsid w:val="002A7527"/>
    <w:rsid w:val="002B70E0"/>
    <w:rsid w:val="002C144B"/>
    <w:rsid w:val="002C4CEC"/>
    <w:rsid w:val="002D31B9"/>
    <w:rsid w:val="002D3291"/>
    <w:rsid w:val="002E462F"/>
    <w:rsid w:val="003033CC"/>
    <w:rsid w:val="003226C3"/>
    <w:rsid w:val="003310DC"/>
    <w:rsid w:val="003406F1"/>
    <w:rsid w:val="00354D4E"/>
    <w:rsid w:val="0037176D"/>
    <w:rsid w:val="00374F0F"/>
    <w:rsid w:val="0038128F"/>
    <w:rsid w:val="00382EC8"/>
    <w:rsid w:val="003867F7"/>
    <w:rsid w:val="00392A3A"/>
    <w:rsid w:val="00392DAB"/>
    <w:rsid w:val="003A078F"/>
    <w:rsid w:val="003A2FCA"/>
    <w:rsid w:val="003A3682"/>
    <w:rsid w:val="003B1A60"/>
    <w:rsid w:val="003C0BD8"/>
    <w:rsid w:val="003C3660"/>
    <w:rsid w:val="003D16AC"/>
    <w:rsid w:val="003D6E11"/>
    <w:rsid w:val="003E0F3E"/>
    <w:rsid w:val="003E3F23"/>
    <w:rsid w:val="003F05BE"/>
    <w:rsid w:val="003F2CEC"/>
    <w:rsid w:val="003F53D6"/>
    <w:rsid w:val="003F7DB7"/>
    <w:rsid w:val="00405A47"/>
    <w:rsid w:val="00411309"/>
    <w:rsid w:val="00413436"/>
    <w:rsid w:val="004200C3"/>
    <w:rsid w:val="00440F8C"/>
    <w:rsid w:val="004643AC"/>
    <w:rsid w:val="0048160A"/>
    <w:rsid w:val="00493608"/>
    <w:rsid w:val="004968D5"/>
    <w:rsid w:val="004A00EA"/>
    <w:rsid w:val="004A6F5D"/>
    <w:rsid w:val="004B1DD7"/>
    <w:rsid w:val="004E57D1"/>
    <w:rsid w:val="004F2F7B"/>
    <w:rsid w:val="004F48C0"/>
    <w:rsid w:val="00503422"/>
    <w:rsid w:val="0050350B"/>
    <w:rsid w:val="005173D9"/>
    <w:rsid w:val="005178BA"/>
    <w:rsid w:val="0052086F"/>
    <w:rsid w:val="00545780"/>
    <w:rsid w:val="0055288C"/>
    <w:rsid w:val="00553BF7"/>
    <w:rsid w:val="00555320"/>
    <w:rsid w:val="00562498"/>
    <w:rsid w:val="005626E8"/>
    <w:rsid w:val="00564053"/>
    <w:rsid w:val="00565756"/>
    <w:rsid w:val="00567B87"/>
    <w:rsid w:val="00573EC6"/>
    <w:rsid w:val="00574428"/>
    <w:rsid w:val="00580DA1"/>
    <w:rsid w:val="0058109E"/>
    <w:rsid w:val="00583E9C"/>
    <w:rsid w:val="0059715F"/>
    <w:rsid w:val="005A2088"/>
    <w:rsid w:val="005A6371"/>
    <w:rsid w:val="005A6971"/>
    <w:rsid w:val="005B2D8B"/>
    <w:rsid w:val="005B4894"/>
    <w:rsid w:val="005B5487"/>
    <w:rsid w:val="005B6C61"/>
    <w:rsid w:val="005C0A9A"/>
    <w:rsid w:val="005E342C"/>
    <w:rsid w:val="005F2FA3"/>
    <w:rsid w:val="005F560A"/>
    <w:rsid w:val="005F56C8"/>
    <w:rsid w:val="00604938"/>
    <w:rsid w:val="00606CCB"/>
    <w:rsid w:val="006111F0"/>
    <w:rsid w:val="00612A7D"/>
    <w:rsid w:val="0061555F"/>
    <w:rsid w:val="006234B2"/>
    <w:rsid w:val="0064670F"/>
    <w:rsid w:val="00656FBA"/>
    <w:rsid w:val="00663DD0"/>
    <w:rsid w:val="00666529"/>
    <w:rsid w:val="00676560"/>
    <w:rsid w:val="0067787F"/>
    <w:rsid w:val="00684A54"/>
    <w:rsid w:val="0068623F"/>
    <w:rsid w:val="00695EAA"/>
    <w:rsid w:val="006B2CEB"/>
    <w:rsid w:val="006B3ABE"/>
    <w:rsid w:val="006C3ADB"/>
    <w:rsid w:val="006D10F5"/>
    <w:rsid w:val="006D18A3"/>
    <w:rsid w:val="006D56AD"/>
    <w:rsid w:val="006D7C21"/>
    <w:rsid w:val="006F02F3"/>
    <w:rsid w:val="006F5E73"/>
    <w:rsid w:val="00700818"/>
    <w:rsid w:val="00702A67"/>
    <w:rsid w:val="00707CA2"/>
    <w:rsid w:val="00707E8B"/>
    <w:rsid w:val="007128CE"/>
    <w:rsid w:val="00714BAC"/>
    <w:rsid w:val="00723D04"/>
    <w:rsid w:val="00725AE9"/>
    <w:rsid w:val="00726D1A"/>
    <w:rsid w:val="00736332"/>
    <w:rsid w:val="007559D2"/>
    <w:rsid w:val="00772B4F"/>
    <w:rsid w:val="00773CA9"/>
    <w:rsid w:val="00774F7D"/>
    <w:rsid w:val="00776069"/>
    <w:rsid w:val="007867BF"/>
    <w:rsid w:val="0079126C"/>
    <w:rsid w:val="00793523"/>
    <w:rsid w:val="00796463"/>
    <w:rsid w:val="007A02E1"/>
    <w:rsid w:val="007A2A47"/>
    <w:rsid w:val="007A5F19"/>
    <w:rsid w:val="007A7A9D"/>
    <w:rsid w:val="007B1BD1"/>
    <w:rsid w:val="007B39CE"/>
    <w:rsid w:val="007B3B6C"/>
    <w:rsid w:val="007B514C"/>
    <w:rsid w:val="007B5B77"/>
    <w:rsid w:val="007B6C95"/>
    <w:rsid w:val="007C1E3E"/>
    <w:rsid w:val="007C730B"/>
    <w:rsid w:val="007D2643"/>
    <w:rsid w:val="007E037E"/>
    <w:rsid w:val="007F3BB5"/>
    <w:rsid w:val="008061F9"/>
    <w:rsid w:val="00812F2B"/>
    <w:rsid w:val="0081368B"/>
    <w:rsid w:val="00814B6E"/>
    <w:rsid w:val="008162A3"/>
    <w:rsid w:val="00824D46"/>
    <w:rsid w:val="00826494"/>
    <w:rsid w:val="00827B43"/>
    <w:rsid w:val="008342D2"/>
    <w:rsid w:val="008357E2"/>
    <w:rsid w:val="008416ED"/>
    <w:rsid w:val="00843B87"/>
    <w:rsid w:val="00846223"/>
    <w:rsid w:val="00851093"/>
    <w:rsid w:val="008610B1"/>
    <w:rsid w:val="00891EFE"/>
    <w:rsid w:val="008A076E"/>
    <w:rsid w:val="008A0E29"/>
    <w:rsid w:val="008A58E9"/>
    <w:rsid w:val="008A7F20"/>
    <w:rsid w:val="008D05D7"/>
    <w:rsid w:val="008D2B7F"/>
    <w:rsid w:val="008F1672"/>
    <w:rsid w:val="008F2C51"/>
    <w:rsid w:val="008F6F22"/>
    <w:rsid w:val="00901BCA"/>
    <w:rsid w:val="0090492C"/>
    <w:rsid w:val="00904A4D"/>
    <w:rsid w:val="009060C6"/>
    <w:rsid w:val="00907423"/>
    <w:rsid w:val="00911608"/>
    <w:rsid w:val="00913BFC"/>
    <w:rsid w:val="00913D2C"/>
    <w:rsid w:val="00921A1D"/>
    <w:rsid w:val="0092313F"/>
    <w:rsid w:val="00935ED3"/>
    <w:rsid w:val="00943524"/>
    <w:rsid w:val="00957F63"/>
    <w:rsid w:val="00966B45"/>
    <w:rsid w:val="009736CB"/>
    <w:rsid w:val="009861AF"/>
    <w:rsid w:val="00987C3B"/>
    <w:rsid w:val="00993790"/>
    <w:rsid w:val="00993C2E"/>
    <w:rsid w:val="009A06FA"/>
    <w:rsid w:val="009C372D"/>
    <w:rsid w:val="009D13FB"/>
    <w:rsid w:val="009D475B"/>
    <w:rsid w:val="009D7474"/>
    <w:rsid w:val="009E54B5"/>
    <w:rsid w:val="009F0A21"/>
    <w:rsid w:val="00A02D70"/>
    <w:rsid w:val="00A320FE"/>
    <w:rsid w:val="00A66AD1"/>
    <w:rsid w:val="00A704ED"/>
    <w:rsid w:val="00A73610"/>
    <w:rsid w:val="00A82DBF"/>
    <w:rsid w:val="00A85202"/>
    <w:rsid w:val="00A86BFD"/>
    <w:rsid w:val="00A944EB"/>
    <w:rsid w:val="00AA5201"/>
    <w:rsid w:val="00AB2FD2"/>
    <w:rsid w:val="00AD7C98"/>
    <w:rsid w:val="00AE2E21"/>
    <w:rsid w:val="00AF42E1"/>
    <w:rsid w:val="00AF7F51"/>
    <w:rsid w:val="00B03314"/>
    <w:rsid w:val="00B04758"/>
    <w:rsid w:val="00B07666"/>
    <w:rsid w:val="00B1386E"/>
    <w:rsid w:val="00B278F1"/>
    <w:rsid w:val="00B30399"/>
    <w:rsid w:val="00B305BD"/>
    <w:rsid w:val="00B32643"/>
    <w:rsid w:val="00B41F3B"/>
    <w:rsid w:val="00B42FD2"/>
    <w:rsid w:val="00B54C07"/>
    <w:rsid w:val="00B6648B"/>
    <w:rsid w:val="00B67A0E"/>
    <w:rsid w:val="00B742B8"/>
    <w:rsid w:val="00B74A48"/>
    <w:rsid w:val="00B86D37"/>
    <w:rsid w:val="00B921F3"/>
    <w:rsid w:val="00B959FE"/>
    <w:rsid w:val="00BA08D4"/>
    <w:rsid w:val="00BA35AE"/>
    <w:rsid w:val="00BA61DB"/>
    <w:rsid w:val="00BB2974"/>
    <w:rsid w:val="00BB488F"/>
    <w:rsid w:val="00BB5061"/>
    <w:rsid w:val="00BB6C62"/>
    <w:rsid w:val="00BB78B7"/>
    <w:rsid w:val="00BC4C4E"/>
    <w:rsid w:val="00BE1C6B"/>
    <w:rsid w:val="00BE210B"/>
    <w:rsid w:val="00BE2CF0"/>
    <w:rsid w:val="00BE3A23"/>
    <w:rsid w:val="00BE7E9A"/>
    <w:rsid w:val="00C02222"/>
    <w:rsid w:val="00C022CC"/>
    <w:rsid w:val="00C07069"/>
    <w:rsid w:val="00C07C04"/>
    <w:rsid w:val="00C12C06"/>
    <w:rsid w:val="00C14625"/>
    <w:rsid w:val="00C27E2B"/>
    <w:rsid w:val="00C360E2"/>
    <w:rsid w:val="00C40B52"/>
    <w:rsid w:val="00C415BD"/>
    <w:rsid w:val="00C5121B"/>
    <w:rsid w:val="00C6468F"/>
    <w:rsid w:val="00C65928"/>
    <w:rsid w:val="00C7577C"/>
    <w:rsid w:val="00C8046F"/>
    <w:rsid w:val="00C873A5"/>
    <w:rsid w:val="00C9361B"/>
    <w:rsid w:val="00C958F7"/>
    <w:rsid w:val="00CA30DE"/>
    <w:rsid w:val="00CA3606"/>
    <w:rsid w:val="00CB1D55"/>
    <w:rsid w:val="00CB5641"/>
    <w:rsid w:val="00CC34EC"/>
    <w:rsid w:val="00CD1EAC"/>
    <w:rsid w:val="00CE058A"/>
    <w:rsid w:val="00CE0B65"/>
    <w:rsid w:val="00CE56D6"/>
    <w:rsid w:val="00D03099"/>
    <w:rsid w:val="00D12E4B"/>
    <w:rsid w:val="00D234B2"/>
    <w:rsid w:val="00D247ED"/>
    <w:rsid w:val="00D25F10"/>
    <w:rsid w:val="00D404A3"/>
    <w:rsid w:val="00D408E3"/>
    <w:rsid w:val="00D419C3"/>
    <w:rsid w:val="00D555CF"/>
    <w:rsid w:val="00D57F9F"/>
    <w:rsid w:val="00D62A28"/>
    <w:rsid w:val="00D723CD"/>
    <w:rsid w:val="00D85343"/>
    <w:rsid w:val="00D92D21"/>
    <w:rsid w:val="00DA17AB"/>
    <w:rsid w:val="00DB6DE9"/>
    <w:rsid w:val="00DC2DD4"/>
    <w:rsid w:val="00DD5504"/>
    <w:rsid w:val="00DE526C"/>
    <w:rsid w:val="00DE735F"/>
    <w:rsid w:val="00DF58B3"/>
    <w:rsid w:val="00DF5E03"/>
    <w:rsid w:val="00E05077"/>
    <w:rsid w:val="00E078A9"/>
    <w:rsid w:val="00E11EF5"/>
    <w:rsid w:val="00E14AA5"/>
    <w:rsid w:val="00E2146A"/>
    <w:rsid w:val="00E40818"/>
    <w:rsid w:val="00E43A55"/>
    <w:rsid w:val="00E44C91"/>
    <w:rsid w:val="00E45D4B"/>
    <w:rsid w:val="00E66E46"/>
    <w:rsid w:val="00E716BF"/>
    <w:rsid w:val="00E7569C"/>
    <w:rsid w:val="00E76128"/>
    <w:rsid w:val="00E856EB"/>
    <w:rsid w:val="00E85A57"/>
    <w:rsid w:val="00E85BF3"/>
    <w:rsid w:val="00EB0FC4"/>
    <w:rsid w:val="00EB7AEE"/>
    <w:rsid w:val="00ED2ADB"/>
    <w:rsid w:val="00ED4F2D"/>
    <w:rsid w:val="00EE7B9C"/>
    <w:rsid w:val="00EF0A11"/>
    <w:rsid w:val="00EF406D"/>
    <w:rsid w:val="00EF4B9E"/>
    <w:rsid w:val="00EF6E82"/>
    <w:rsid w:val="00F00829"/>
    <w:rsid w:val="00F017BF"/>
    <w:rsid w:val="00F02349"/>
    <w:rsid w:val="00F06813"/>
    <w:rsid w:val="00F07583"/>
    <w:rsid w:val="00F412F7"/>
    <w:rsid w:val="00F514BB"/>
    <w:rsid w:val="00F54A84"/>
    <w:rsid w:val="00F759CC"/>
    <w:rsid w:val="00F92089"/>
    <w:rsid w:val="00FA03B8"/>
    <w:rsid w:val="00FA696D"/>
    <w:rsid w:val="00FB39AA"/>
    <w:rsid w:val="00FB7D9B"/>
    <w:rsid w:val="00FC3161"/>
    <w:rsid w:val="00FC3479"/>
    <w:rsid w:val="00FC49B1"/>
    <w:rsid w:val="00FD13A6"/>
    <w:rsid w:val="00FD7C59"/>
    <w:rsid w:val="00FE1285"/>
    <w:rsid w:val="00FE1E57"/>
    <w:rsid w:val="00FE25C1"/>
    <w:rsid w:val="00FF43A6"/>
    <w:rsid w:val="5728B720"/>
    <w:rsid w:val="7FA4517C"/>
    <w:rsid w:val="7FFAB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4607B9"/>
  <w15:chartTrackingRefBased/>
  <w15:docId w15:val="{85669822-C5CA-D544-A07F-196774034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A67"/>
  </w:style>
  <w:style w:type="paragraph" w:styleId="Ttulo1">
    <w:name w:val="heading 1"/>
    <w:basedOn w:val="Normal"/>
    <w:next w:val="Normal"/>
    <w:link w:val="Ttulo1Car"/>
    <w:uiPriority w:val="99"/>
    <w:qFormat/>
    <w:rsid w:val="00935ED3"/>
    <w:pPr>
      <w:keepNext/>
      <w:jc w:val="both"/>
      <w:outlineLvl w:val="0"/>
    </w:pPr>
    <w:rPr>
      <w:rFonts w:ascii="Times New Roman" w:eastAsia="Times New Roman" w:hAnsi="Times New Roman" w:cs="Times New Roman"/>
      <w:b/>
      <w:bCs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02A6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62A2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935ED3"/>
    <w:rPr>
      <w:rFonts w:ascii="Times New Roman" w:eastAsia="Times New Roman" w:hAnsi="Times New Roman" w:cs="Times New Roman"/>
      <w:b/>
      <w:bCs/>
      <w:lang w:val="es-ES" w:eastAsia="es-ES"/>
    </w:rPr>
  </w:style>
  <w:style w:type="paragraph" w:styleId="Ttulo">
    <w:name w:val="Title"/>
    <w:basedOn w:val="Normal"/>
    <w:link w:val="TtuloCar"/>
    <w:qFormat/>
    <w:rsid w:val="00935ED3"/>
    <w:pPr>
      <w:jc w:val="center"/>
    </w:pPr>
    <w:rPr>
      <w:rFonts w:ascii="Times New Roman" w:eastAsia="Times New Roman" w:hAnsi="Times New Roman" w:cs="Times New Roman"/>
      <w:b/>
      <w:szCs w:val="20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935ED3"/>
    <w:rPr>
      <w:rFonts w:ascii="Times New Roman" w:eastAsia="Times New Roman" w:hAnsi="Times New Roman" w:cs="Times New Roman"/>
      <w:b/>
      <w:szCs w:val="20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935ED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PE"/>
    </w:rPr>
  </w:style>
  <w:style w:type="character" w:styleId="Hipervnculo">
    <w:name w:val="Hyperlink"/>
    <w:basedOn w:val="Fuentedeprrafopredeter"/>
    <w:uiPriority w:val="99"/>
    <w:unhideWhenUsed/>
    <w:rsid w:val="00935ED3"/>
    <w:rPr>
      <w:color w:val="0000FF"/>
      <w:u w:val="single"/>
    </w:rPr>
  </w:style>
  <w:style w:type="table" w:styleId="Tablaconcuadrcula">
    <w:name w:val="Table Grid"/>
    <w:basedOn w:val="Tablanormal"/>
    <w:rsid w:val="005173D9"/>
    <w:rPr>
      <w:rFonts w:ascii="Calibri" w:eastAsia="Calibri" w:hAnsi="Calibri" w:cs="Times New Roman"/>
      <w:sz w:val="20"/>
      <w:szCs w:val="20"/>
      <w:lang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2E462F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A5FDA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A5FDA"/>
  </w:style>
  <w:style w:type="paragraph" w:styleId="Piedepgina">
    <w:name w:val="footer"/>
    <w:basedOn w:val="Normal"/>
    <w:link w:val="PiedepginaCar"/>
    <w:uiPriority w:val="99"/>
    <w:unhideWhenUsed/>
    <w:rsid w:val="002A5FDA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A5FDA"/>
  </w:style>
  <w:style w:type="character" w:styleId="Refdecomentario">
    <w:name w:val="annotation reference"/>
    <w:basedOn w:val="Fuentedeprrafopredeter"/>
    <w:uiPriority w:val="99"/>
    <w:semiHidden/>
    <w:unhideWhenUsed/>
    <w:rsid w:val="0079352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352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9352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352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93523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9352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3523"/>
    <w:rPr>
      <w:rFonts w:ascii="Segoe UI" w:hAnsi="Segoe UI" w:cs="Segoe UI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D62A2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Prrafodelista">
    <w:name w:val="List Paragraph"/>
    <w:basedOn w:val="Normal"/>
    <w:uiPriority w:val="34"/>
    <w:qFormat/>
    <w:rsid w:val="00D62A28"/>
    <w:pPr>
      <w:ind w:left="720"/>
      <w:contextualSpacing/>
    </w:pPr>
    <w:rPr>
      <w:rFonts w:eastAsiaTheme="minorEastAsia"/>
    </w:rPr>
  </w:style>
  <w:style w:type="character" w:styleId="Mencinsinresolver">
    <w:name w:val="Unresolved Mention"/>
    <w:basedOn w:val="Fuentedeprrafopredeter"/>
    <w:uiPriority w:val="99"/>
    <w:semiHidden/>
    <w:unhideWhenUsed/>
    <w:rsid w:val="00C8046F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02A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visitado">
    <w:name w:val="FollowedHyperlink"/>
    <w:basedOn w:val="Fuentedeprrafopredeter"/>
    <w:uiPriority w:val="99"/>
    <w:semiHidden/>
    <w:unhideWhenUsed/>
    <w:rsid w:val="00BA61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5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irbnb.com.pe/" TargetMode="External"/><Relationship Id="rId13" Type="http://schemas.openxmlformats.org/officeDocument/2006/relationships/hyperlink" Target="https://www.airbnb.com.pe/help/article/117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resources.sei.cmu.edu/library/asset-view.cfm?assetid=484077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iro.com/miroverse/event-storming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awesome-architecture.com/modeling/event-storm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irbnb.com.pe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2797</TotalTime>
  <Pages>4</Pages>
  <Words>1320</Words>
  <Characters>7265</Characters>
  <Application>Microsoft Office Word</Application>
  <DocSecurity>0</DocSecurity>
  <Lines>60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pcisavel (Velasquez Nuñez, Angel Augusto)</dc:creator>
  <cp:keywords/>
  <dc:description/>
  <cp:lastModifiedBy>Christian De Los Rios Fernandez</cp:lastModifiedBy>
  <cp:revision>314</cp:revision>
  <cp:lastPrinted>2022-10-03T05:59:00Z</cp:lastPrinted>
  <dcterms:created xsi:type="dcterms:W3CDTF">2020-05-05T03:17:00Z</dcterms:created>
  <dcterms:modified xsi:type="dcterms:W3CDTF">2025-04-27T05:43:00Z</dcterms:modified>
</cp:coreProperties>
</file>