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C9F0" w14:textId="77777777" w:rsidR="00385D18" w:rsidRDefault="00000000">
      <w:pPr>
        <w:spacing w:before="1200" w:after="200"/>
        <w:jc w:val="center"/>
      </w:pPr>
      <w:r>
        <w:rPr>
          <w:b/>
          <w:bCs/>
          <w:color w:val="1F3864"/>
          <w:sz w:val="40"/>
          <w:szCs w:val="40"/>
        </w:rPr>
        <w:t>RAPORT TEHNIC</w:t>
      </w:r>
    </w:p>
    <w:p w14:paraId="1543D3C8" w14:textId="77777777" w:rsidR="00385D18" w:rsidRDefault="00000000">
      <w:pPr>
        <w:spacing w:before="100" w:after="100"/>
        <w:jc w:val="center"/>
      </w:pPr>
      <w:r>
        <w:rPr>
          <w:b/>
          <w:bCs/>
          <w:color w:val="2E5496"/>
          <w:sz w:val="32"/>
          <w:szCs w:val="32"/>
        </w:rPr>
        <w:t>Sistem de Sortare Automatizată în CoppeliaSim</w:t>
      </w:r>
    </w:p>
    <w:p w14:paraId="66206018" w14:textId="77777777" w:rsidR="00385D18" w:rsidRDefault="00000000">
      <w:pPr>
        <w:spacing w:before="100" w:after="100"/>
        <w:jc w:val="center"/>
      </w:pPr>
      <w:r>
        <w:rPr>
          <w:color w:val="555555"/>
          <w:sz w:val="24"/>
          <w:szCs w:val="24"/>
        </w:rPr>
        <w:t>Control extern prin Remote API (ZeroMQ) și Machine Learning</w:t>
      </w:r>
    </w:p>
    <w:p w14:paraId="03135AA7" w14:textId="77777777" w:rsidR="00385D18" w:rsidRDefault="00385D18">
      <w:pPr>
        <w:spacing w:after="80"/>
      </w:pPr>
    </w:p>
    <w:p w14:paraId="18897BA8" w14:textId="77777777" w:rsidR="00385D18" w:rsidRPr="00AC5029" w:rsidRDefault="00000000">
      <w:pPr>
        <w:spacing w:before="600" w:after="100"/>
        <w:jc w:val="center"/>
        <w:rPr>
          <w:lang w:val="fr-FR"/>
        </w:rPr>
      </w:pPr>
      <w:r w:rsidRPr="00AC5029">
        <w:rPr>
          <w:i/>
          <w:iCs/>
          <w:color w:val="555555"/>
          <w:lang w:val="fr-FR"/>
        </w:rPr>
        <w:t>Temă de casă obligatorie – Automatizări și Robotică</w:t>
      </w:r>
    </w:p>
    <w:p w14:paraId="6D599E58" w14:textId="77777777" w:rsidR="00385D18" w:rsidRPr="00AC5029" w:rsidRDefault="00385D18">
      <w:pPr>
        <w:pageBreakBefore/>
        <w:rPr>
          <w:lang w:val="fr-FR"/>
        </w:rPr>
      </w:pPr>
    </w:p>
    <w:p w14:paraId="221C7D4C" w14:textId="77777777" w:rsidR="00385D18" w:rsidRPr="00AC5029" w:rsidRDefault="00000000">
      <w:pPr>
        <w:pStyle w:val="Heading1"/>
        <w:rPr>
          <w:lang w:val="fr-FR"/>
        </w:rPr>
      </w:pPr>
      <w:r w:rsidRPr="00AC5029">
        <w:rPr>
          <w:lang w:val="fr-FR"/>
        </w:rPr>
        <w:t>1. Descrierea Arhitecturii</w:t>
      </w:r>
    </w:p>
    <w:p w14:paraId="39FF92AB" w14:textId="71A2EEB1" w:rsidR="00385D18" w:rsidRPr="00AC5029" w:rsidRDefault="00000000">
      <w:pPr>
        <w:spacing w:before="60" w:after="100"/>
        <w:jc w:val="both"/>
        <w:rPr>
          <w:lang w:val="fr-FR"/>
        </w:rPr>
      </w:pPr>
      <w:r w:rsidRPr="00AC5029">
        <w:rPr>
          <w:lang w:val="fr-FR"/>
        </w:rPr>
        <w:t>Sistemul implementat reprezintă o linie de produc</w:t>
      </w:r>
      <w:r w:rsidR="00AC5029">
        <w:rPr>
          <w:lang w:val="ro-RO"/>
        </w:rPr>
        <w:t>ț</w:t>
      </w:r>
      <w:r w:rsidRPr="00AC5029">
        <w:rPr>
          <w:lang w:val="fr-FR"/>
        </w:rPr>
        <w:t>ie virtuală complet automatizată, rulată în mediul de simulare CoppeliaSim. În locul scripturilor interne ale simulatorului, întreaga logică de control este externalizată în Python prin intermediul Remote API pe bază de ZeroMQ, conform cerin</w:t>
      </w:r>
      <w:r w:rsidR="00AC5029">
        <w:rPr>
          <w:lang w:val="fr-FR"/>
        </w:rPr>
        <w:t>ț</w:t>
      </w:r>
      <w:r w:rsidRPr="00AC5029">
        <w:rPr>
          <w:lang w:val="fr-FR"/>
        </w:rPr>
        <w:t>elor temei.</w:t>
      </w:r>
    </w:p>
    <w:p w14:paraId="1CAA7D98" w14:textId="77777777" w:rsidR="00385D18" w:rsidRDefault="00000000">
      <w:pPr>
        <w:pStyle w:val="Heading2"/>
      </w:pPr>
      <w:r>
        <w:t>1.1 Structura modulară</w:t>
      </w:r>
    </w:p>
    <w:p w14:paraId="53A0F108" w14:textId="7205CED4" w:rsidR="00385D18" w:rsidRDefault="00000000">
      <w:pPr>
        <w:spacing w:before="60" w:after="100"/>
        <w:jc w:val="both"/>
      </w:pPr>
      <w:r>
        <w:t xml:space="preserve">Codul este organizat în module independente, cu </w:t>
      </w:r>
      <w:r w:rsidR="00AC5029">
        <w:t>roluri distincte</w:t>
      </w:r>
      <w:r>
        <w:t>:</w:t>
      </w:r>
    </w:p>
    <w:p w14:paraId="604B9E50" w14:textId="1D83FA9F" w:rsidR="00385D18" w:rsidRPr="00AC5029" w:rsidRDefault="00000000">
      <w:pPr>
        <w:pStyle w:val="ListParagraph"/>
        <w:numPr>
          <w:ilvl w:val="0"/>
          <w:numId w:val="2"/>
        </w:numPr>
        <w:spacing w:before="40" w:after="40"/>
        <w:rPr>
          <w:lang w:val="fr-FR"/>
        </w:rPr>
      </w:pPr>
      <w:r w:rsidRPr="00AC5029">
        <w:rPr>
          <w:lang w:val="fr-FR"/>
        </w:rPr>
        <w:t xml:space="preserve">config.py – centralizeză </w:t>
      </w:r>
      <w:r w:rsidR="00AC5029">
        <w:rPr>
          <w:lang w:val="fr-FR"/>
        </w:rPr>
        <w:t>parametrii default</w:t>
      </w:r>
      <w:r w:rsidRPr="00AC5029">
        <w:rPr>
          <w:lang w:val="fr-FR"/>
        </w:rPr>
        <w:t xml:space="preserve"> a</w:t>
      </w:r>
      <w:r w:rsidR="00AC5029">
        <w:rPr>
          <w:lang w:val="fr-FR"/>
        </w:rPr>
        <w:t>i</w:t>
      </w:r>
      <w:r w:rsidRPr="00AC5029">
        <w:rPr>
          <w:lang w:val="fr-FR"/>
        </w:rPr>
        <w:t xml:space="preserve"> </w:t>
      </w:r>
      <w:proofErr w:type="gramStart"/>
      <w:r w:rsidRPr="00AC5029">
        <w:rPr>
          <w:lang w:val="fr-FR"/>
        </w:rPr>
        <w:t>simulatorului:</w:t>
      </w:r>
      <w:proofErr w:type="gramEnd"/>
      <w:r w:rsidRPr="00AC5029">
        <w:rPr>
          <w:lang w:val="fr-FR"/>
        </w:rPr>
        <w:t xml:space="preserve"> viteze de bandă, căi către obiecte, parametri cinematici ai bra</w:t>
      </w:r>
      <w:r w:rsidR="00AC5029">
        <w:rPr>
          <w:lang w:val="fr-FR"/>
        </w:rPr>
        <w:t>ț</w:t>
      </w:r>
      <w:r w:rsidRPr="00AC5029">
        <w:rPr>
          <w:lang w:val="fr-FR"/>
        </w:rPr>
        <w:t>ului, timpi de comandă.</w:t>
      </w:r>
    </w:p>
    <w:p w14:paraId="50055E2B" w14:textId="41E2CBA1" w:rsidR="00385D18" w:rsidRPr="00AC5029" w:rsidRDefault="00000000">
      <w:pPr>
        <w:pStyle w:val="ListParagraph"/>
        <w:numPr>
          <w:ilvl w:val="0"/>
          <w:numId w:val="2"/>
        </w:numPr>
        <w:spacing w:before="40" w:after="40"/>
        <w:rPr>
          <w:lang w:val="fr-FR"/>
        </w:rPr>
      </w:pPr>
      <w:r w:rsidRPr="00AC5029">
        <w:rPr>
          <w:lang w:val="fr-FR"/>
        </w:rPr>
        <w:t>gui_state.py – implementează obiectul GUIState, un spa</w:t>
      </w:r>
      <w:r w:rsidR="00AC5029">
        <w:rPr>
          <w:lang w:val="fr-FR"/>
        </w:rPr>
        <w:t>ț</w:t>
      </w:r>
      <w:r w:rsidRPr="00AC5029">
        <w:rPr>
          <w:lang w:val="fr-FR"/>
        </w:rPr>
        <w:t>iu de stare partajat între toate modulele, care permite modificarea parametrilor în timp real fără repornirea simulării.</w:t>
      </w:r>
    </w:p>
    <w:p w14:paraId="78FA822A" w14:textId="77777777" w:rsidR="00385D18" w:rsidRDefault="00000000">
      <w:pPr>
        <w:pStyle w:val="ListParagraph"/>
        <w:numPr>
          <w:ilvl w:val="0"/>
          <w:numId w:val="2"/>
        </w:numPr>
        <w:spacing w:before="40" w:after="40"/>
      </w:pPr>
      <w:r>
        <w:t>spawner.py – generează automat obiecte pe banda transportoare, aleatoriu sau la comandă manuală, cu control dinamic al spacing-ului.</w:t>
      </w:r>
    </w:p>
    <w:p w14:paraId="3D6090B3" w14:textId="11758125" w:rsidR="00385D18" w:rsidRPr="00AC5029" w:rsidRDefault="00000000">
      <w:pPr>
        <w:pStyle w:val="ListParagraph"/>
        <w:numPr>
          <w:ilvl w:val="0"/>
          <w:numId w:val="2"/>
        </w:numPr>
        <w:spacing w:before="40" w:after="40"/>
        <w:rPr>
          <w:lang w:val="fr-FR"/>
        </w:rPr>
      </w:pPr>
      <w:r w:rsidRPr="00AC5029">
        <w:rPr>
          <w:lang w:val="fr-FR"/>
        </w:rPr>
        <w:t>vision.py / classic_vision.py / ml_inference.py – nivelul de percep</w:t>
      </w:r>
      <w:r w:rsidR="00AC5029">
        <w:rPr>
          <w:lang w:val="fr-FR"/>
        </w:rPr>
        <w:t>ț</w:t>
      </w:r>
      <w:r w:rsidRPr="00AC5029">
        <w:rPr>
          <w:lang w:val="fr-FR"/>
        </w:rPr>
        <w:t>ie, responsabil de captura imaginii și clasificarea obiectelor prin două metode alternative.</w:t>
      </w:r>
    </w:p>
    <w:p w14:paraId="3C9BFE37" w14:textId="59A961DF" w:rsidR="00385D18" w:rsidRDefault="00000000">
      <w:pPr>
        <w:pStyle w:val="ListParagraph"/>
        <w:numPr>
          <w:ilvl w:val="0"/>
          <w:numId w:val="2"/>
        </w:numPr>
        <w:spacing w:before="40" w:after="40"/>
      </w:pPr>
      <w:r>
        <w:t>station_manager.py – orchestrează logica fiecărei sta</w:t>
      </w:r>
      <w:r w:rsidR="00AC5029">
        <w:t>ț</w:t>
      </w:r>
      <w:r>
        <w:t>ii de sortare: detectare, decizie, comandă pusher, hand-off către robot.</w:t>
      </w:r>
    </w:p>
    <w:p w14:paraId="47745FFE" w14:textId="77777777" w:rsidR="00385D18" w:rsidRDefault="00000000">
      <w:pPr>
        <w:pStyle w:val="ListParagraph"/>
        <w:numPr>
          <w:ilvl w:val="0"/>
          <w:numId w:val="2"/>
        </w:numPr>
        <w:spacing w:before="40" w:after="40"/>
      </w:pPr>
      <w:r>
        <w:t>pusher_controller.py – gestionează mașina de stări a mecanismului de deviere (extindere → răcire → repaus).</w:t>
      </w:r>
    </w:p>
    <w:p w14:paraId="56936F36" w14:textId="2B8E8FC8" w:rsidR="00385D18" w:rsidRPr="00AC5029" w:rsidRDefault="00000000">
      <w:pPr>
        <w:pStyle w:val="ListParagraph"/>
        <w:numPr>
          <w:ilvl w:val="0"/>
          <w:numId w:val="2"/>
        </w:numPr>
        <w:spacing w:before="40" w:after="40"/>
        <w:rPr>
          <w:lang w:val="fr-FR"/>
        </w:rPr>
      </w:pPr>
      <w:r w:rsidRPr="00AC5029">
        <w:rPr>
          <w:lang w:val="fr-FR"/>
        </w:rPr>
        <w:t>robot_controller.py – implementează bra</w:t>
      </w:r>
      <w:r w:rsidR="00AC5029">
        <w:rPr>
          <w:lang w:val="fr-FR"/>
        </w:rPr>
        <w:t>ț</w:t>
      </w:r>
      <w:r w:rsidRPr="00AC5029">
        <w:rPr>
          <w:lang w:val="fr-FR"/>
        </w:rPr>
        <w:t xml:space="preserve">ul UR5 </w:t>
      </w:r>
      <w:proofErr w:type="gramStart"/>
      <w:r w:rsidRPr="00AC5029">
        <w:rPr>
          <w:lang w:val="fr-FR"/>
        </w:rPr>
        <w:t>ca</w:t>
      </w:r>
      <w:proofErr w:type="gramEnd"/>
      <w:r w:rsidRPr="00AC5029">
        <w:rPr>
          <w:lang w:val="fr-FR"/>
        </w:rPr>
        <w:t xml:space="preserve"> mașină de stări cu 10 faze (ridicare, transport, depunere etc.), cu interpolare cosinusă a mișcărilor.</w:t>
      </w:r>
    </w:p>
    <w:p w14:paraId="711E3F95" w14:textId="761C84AC" w:rsidR="00385D18" w:rsidRDefault="00000000">
      <w:pPr>
        <w:pStyle w:val="ListParagraph"/>
        <w:numPr>
          <w:ilvl w:val="0"/>
          <w:numId w:val="2"/>
        </w:numPr>
        <w:spacing w:before="40" w:after="40"/>
      </w:pPr>
      <w:r>
        <w:t>kinematics.py – calculează cinematica directă și inversă pentru bra</w:t>
      </w:r>
      <w:r w:rsidR="00AC5029">
        <w:t>ț</w:t>
      </w:r>
      <w:r>
        <w:t>ul UR5 (2D planar, plan vertical).</w:t>
      </w:r>
    </w:p>
    <w:p w14:paraId="307A3695" w14:textId="7C70A699" w:rsidR="00385D18" w:rsidRPr="00AC5029" w:rsidRDefault="00000000">
      <w:pPr>
        <w:pStyle w:val="ListParagraph"/>
        <w:numPr>
          <w:ilvl w:val="0"/>
          <w:numId w:val="2"/>
        </w:numPr>
        <w:spacing w:before="40" w:after="40"/>
        <w:rPr>
          <w:lang w:val="fr-FR"/>
        </w:rPr>
      </w:pPr>
      <w:r w:rsidRPr="00AC5029">
        <w:rPr>
          <w:lang w:val="fr-FR"/>
        </w:rPr>
        <w:t>palletizer.py – planifică pozi</w:t>
      </w:r>
      <w:r w:rsidR="00AC5029">
        <w:rPr>
          <w:lang w:val="fr-FR"/>
        </w:rPr>
        <w:t>ț</w:t>
      </w:r>
      <w:r w:rsidRPr="00AC5029">
        <w:rPr>
          <w:lang w:val="fr-FR"/>
        </w:rPr>
        <w:t>iile de depunere într-un grid configurabil, atingând o densitate maximă de stivuire.</w:t>
      </w:r>
    </w:p>
    <w:p w14:paraId="5B8CCAEB" w14:textId="0666342F" w:rsidR="00385D18" w:rsidRPr="00AC5029" w:rsidRDefault="00000000">
      <w:pPr>
        <w:pStyle w:val="ListParagraph"/>
        <w:numPr>
          <w:ilvl w:val="0"/>
          <w:numId w:val="2"/>
        </w:numPr>
        <w:spacing w:before="40" w:after="40"/>
        <w:rPr>
          <w:lang w:val="fr-FR"/>
        </w:rPr>
      </w:pPr>
      <w:r w:rsidRPr="00AC5029">
        <w:rPr>
          <w:lang w:val="fr-FR"/>
        </w:rPr>
        <w:t>actuators.py – abstractizează comunicarea cu conveioarele, cu detec</w:t>
      </w:r>
      <w:r w:rsidR="00AC5029">
        <w:rPr>
          <w:lang w:val="fr-FR"/>
        </w:rPr>
        <w:t>ț</w:t>
      </w:r>
      <w:r w:rsidRPr="00AC5029">
        <w:rPr>
          <w:lang w:val="fr-FR"/>
        </w:rPr>
        <w:t xml:space="preserve">ie automată a tipului </w:t>
      </w:r>
      <w:proofErr w:type="gramStart"/>
      <w:r w:rsidRPr="00AC5029">
        <w:rPr>
          <w:lang w:val="fr-FR"/>
        </w:rPr>
        <w:t>de API</w:t>
      </w:r>
      <w:proofErr w:type="gramEnd"/>
      <w:r w:rsidRPr="00AC5029">
        <w:rPr>
          <w:lang w:val="fr-FR"/>
        </w:rPr>
        <w:t xml:space="preserve"> (modern ctrl / packFloat / legacy).</w:t>
      </w:r>
    </w:p>
    <w:p w14:paraId="43517C94" w14:textId="1F4A2CC3" w:rsidR="00385D18" w:rsidRPr="00AC5029" w:rsidRDefault="00000000">
      <w:pPr>
        <w:pStyle w:val="ListParagraph"/>
        <w:numPr>
          <w:ilvl w:val="0"/>
          <w:numId w:val="2"/>
        </w:numPr>
        <w:spacing w:before="40" w:after="40"/>
        <w:rPr>
          <w:lang w:val="fr-FR"/>
        </w:rPr>
      </w:pPr>
      <w:r w:rsidRPr="00AC5029">
        <w:rPr>
          <w:lang w:val="fr-FR"/>
        </w:rPr>
        <w:t>stats_logger.py – înregistrează fiecare eveniment de sortare într-un fișier CSV cu timestamp, număr de obiecte, tip, laten</w:t>
      </w:r>
      <w:r w:rsidR="00AC5029">
        <w:rPr>
          <w:lang w:val="fr-FR"/>
        </w:rPr>
        <w:t>ț</w:t>
      </w:r>
      <w:r w:rsidRPr="00AC5029">
        <w:rPr>
          <w:lang w:val="fr-FR"/>
        </w:rPr>
        <w:t>ă de inferen</w:t>
      </w:r>
      <w:r w:rsidR="00AC5029">
        <w:rPr>
          <w:lang w:val="fr-FR"/>
        </w:rPr>
        <w:t>ț</w:t>
      </w:r>
      <w:r w:rsidRPr="00AC5029">
        <w:rPr>
          <w:lang w:val="fr-FR"/>
        </w:rPr>
        <w:t>ă și mod activ.</w:t>
      </w:r>
    </w:p>
    <w:p w14:paraId="28250020" w14:textId="77777777" w:rsidR="00385D18" w:rsidRDefault="00000000">
      <w:pPr>
        <w:pStyle w:val="ListParagraph"/>
        <w:numPr>
          <w:ilvl w:val="0"/>
          <w:numId w:val="2"/>
        </w:numPr>
        <w:spacing w:before="40" w:after="40"/>
      </w:pPr>
      <w:r>
        <w:t>train_model.py – extrage trăsături din dataset și antrenează un model Random Forest.</w:t>
      </w:r>
    </w:p>
    <w:p w14:paraId="2E82949B" w14:textId="77777777" w:rsidR="00385D18" w:rsidRDefault="00000000">
      <w:pPr>
        <w:pStyle w:val="Heading2"/>
      </w:pPr>
      <w:r>
        <w:t>1.2 Fluxul de date</w:t>
      </w:r>
    </w:p>
    <w:p w14:paraId="628BD500" w14:textId="5D1F3A0D" w:rsidR="00385D18" w:rsidRDefault="00000000">
      <w:pPr>
        <w:spacing w:before="60" w:after="100"/>
        <w:jc w:val="both"/>
      </w:pPr>
      <w:r>
        <w:t>Fluxul complet al unui eveniment de sortare urmează următorii pași: Spawner-ul plasează un obiect pe banda principală → senzorul de viziune captură imaginea la trecerea obiectului → modulul de viziune clasifică obiectul (ML sau CV) → station_manager decide către care sta</w:t>
      </w:r>
      <w:r w:rsidR="00AC5029">
        <w:t>ț</w:t>
      </w:r>
      <w:r>
        <w:t>ie este deviat obiectul → pusher_controller declanșează mecanic devierea → robot_controller ridică obiectul de pe banda scurtă și îcl execută un ciclu complet de palletizare → stats_logger consemnează evenimentul în CSV.</w:t>
      </w:r>
    </w:p>
    <w:p w14:paraId="297740E9" w14:textId="126ED401" w:rsidR="00385D18" w:rsidRDefault="00000000">
      <w:pPr>
        <w:pStyle w:val="Heading2"/>
      </w:pPr>
      <w:r>
        <w:t>1.3 Configura</w:t>
      </w:r>
      <w:r w:rsidR="00AC5029">
        <w:t>ț</w:t>
      </w:r>
      <w:r>
        <w:t>ia scenei</w:t>
      </w:r>
    </w:p>
    <w:p w14:paraId="5F01F14D" w14:textId="4B9853DC" w:rsidR="00385D18" w:rsidRDefault="00000000">
      <w:pPr>
        <w:spacing w:before="60" w:after="100"/>
        <w:jc w:val="both"/>
      </w:pPr>
      <w:r>
        <w:t>Scena CoppeliaSim con</w:t>
      </w:r>
      <w:r w:rsidR="00AC5029">
        <w:t>ț</w:t>
      </w:r>
      <w:r>
        <w:t>inde: trei benzi principale (conveyor_1–3), două benzi scurte pentru sta</w:t>
      </w:r>
      <w:r w:rsidR="00AC5029">
        <w:t>ț</w:t>
      </w:r>
      <w:r>
        <w:t>ii (conveyor_4–5), două bra</w:t>
      </w:r>
      <w:r w:rsidR="00AC5029">
        <w:t>ț</w:t>
      </w:r>
      <w:r>
        <w:t>e UR5 (UR5_1, UR5_2), două mecanisme pusher cu joint prismatic, un senzor vizual (visionSensor), cinci senzori de proximitate și patru șabloane de obiecte (cilindri roșii/albaștri, cuburi roșii/albastre). Sta</w:t>
      </w:r>
      <w:r w:rsidR="00AC5029">
        <w:t>ț</w:t>
      </w:r>
      <w:r>
        <w:t>ia 1 sortează obiectele roșii, sta</w:t>
      </w:r>
      <w:r w:rsidR="00AC5029">
        <w:t>ț</w:t>
      </w:r>
      <w:r>
        <w:t>ia 2 pe cele albastre.</w:t>
      </w:r>
    </w:p>
    <w:p w14:paraId="6892FBD3" w14:textId="77777777" w:rsidR="00385D18" w:rsidRDefault="00385D18">
      <w:pPr>
        <w:spacing w:after="80"/>
      </w:pPr>
    </w:p>
    <w:p w14:paraId="69D3BA39" w14:textId="07E29DEB" w:rsidR="00385D18" w:rsidRDefault="00000000">
      <w:pPr>
        <w:pStyle w:val="Heading1"/>
      </w:pPr>
      <w:r>
        <w:lastRenderedPageBreak/>
        <w:t>2. Metoda de Detec</w:t>
      </w:r>
      <w:r w:rsidR="00AC5029">
        <w:t>ț</w:t>
      </w:r>
      <w:r>
        <w:t>ie Utilizată</w:t>
      </w:r>
    </w:p>
    <w:p w14:paraId="7A9BFE1C" w14:textId="37C918CB" w:rsidR="00385D18" w:rsidRDefault="00000000">
      <w:pPr>
        <w:spacing w:before="60" w:after="100"/>
        <w:jc w:val="both"/>
      </w:pPr>
      <w:r>
        <w:t>Sistemul implementează două metode de detec</w:t>
      </w:r>
      <w:r w:rsidR="00AC5029">
        <w:t>ț</w:t>
      </w:r>
      <w:r>
        <w:t>ie, selectabile în timp real prin starea GUIState.use_ml_mode, fără a necesita repornirea simulării.</w:t>
      </w:r>
    </w:p>
    <w:p w14:paraId="4D707D78" w14:textId="77777777" w:rsidR="00385D18" w:rsidRDefault="00000000">
      <w:pPr>
        <w:pStyle w:val="Heading2"/>
      </w:pPr>
      <w:r>
        <w:t>2.1 Metoda clasică (OpenCV deterministicl)</w:t>
      </w:r>
    </w:p>
    <w:p w14:paraId="6F8A43D3" w14:textId="77777777" w:rsidR="00385D18" w:rsidRDefault="00000000">
      <w:pPr>
        <w:spacing w:before="60" w:after="100"/>
        <w:jc w:val="both"/>
      </w:pPr>
      <w:r>
        <w:t>Implementată în classic_vision.py, metoda operează în două etape succesive:</w:t>
      </w:r>
    </w:p>
    <w:p w14:paraId="2658F0B0" w14:textId="0FB86C0F" w:rsidR="00385D18" w:rsidRPr="00AC5029" w:rsidRDefault="00000000">
      <w:pPr>
        <w:spacing w:before="60" w:after="80"/>
        <w:jc w:val="both"/>
        <w:rPr>
          <w:lang w:val="fr-FR"/>
        </w:rPr>
      </w:pPr>
      <w:r w:rsidRPr="00AC5029">
        <w:rPr>
          <w:b/>
          <w:bCs/>
          <w:lang w:val="fr-FR"/>
        </w:rPr>
        <w:t xml:space="preserve">Detectarea </w:t>
      </w:r>
      <w:proofErr w:type="gramStart"/>
      <w:r w:rsidRPr="00AC5029">
        <w:rPr>
          <w:b/>
          <w:bCs/>
          <w:lang w:val="fr-FR"/>
        </w:rPr>
        <w:t>culorii:</w:t>
      </w:r>
      <w:proofErr w:type="gramEnd"/>
      <w:r w:rsidRPr="00AC5029">
        <w:rPr>
          <w:b/>
          <w:bCs/>
          <w:lang w:val="fr-FR"/>
        </w:rPr>
        <w:t xml:space="preserve"> </w:t>
      </w:r>
      <w:r w:rsidRPr="00AC5029">
        <w:rPr>
          <w:lang w:val="fr-FR"/>
        </w:rPr>
        <w:t>imaginea este convertită în spa</w:t>
      </w:r>
      <w:r w:rsidR="00AC5029">
        <w:rPr>
          <w:lang w:val="fr-FR"/>
        </w:rPr>
        <w:t>ț</w:t>
      </w:r>
      <w:r w:rsidRPr="00AC5029">
        <w:rPr>
          <w:lang w:val="fr-FR"/>
        </w:rPr>
        <w:t xml:space="preserve">iul HSV, apoi se aplică măști de prag pentru roșu (două intervale pentru a acoperi discontinuitatea hue la 0/180°) și albastru. Culoarea dominantă este aleasă pe baza numărului de pixeli activi (prag </w:t>
      </w:r>
      <w:proofErr w:type="gramStart"/>
      <w:r w:rsidRPr="00AC5029">
        <w:rPr>
          <w:lang w:val="fr-FR"/>
        </w:rPr>
        <w:t>minim:</w:t>
      </w:r>
      <w:proofErr w:type="gramEnd"/>
      <w:r w:rsidRPr="00AC5029">
        <w:rPr>
          <w:lang w:val="fr-FR"/>
        </w:rPr>
        <w:t xml:space="preserve"> 50 pixeli).</w:t>
      </w:r>
    </w:p>
    <w:p w14:paraId="3D164D4E" w14:textId="3B15EBA4" w:rsidR="00385D18" w:rsidRPr="00AC5029" w:rsidRDefault="00000000">
      <w:pPr>
        <w:spacing w:before="60" w:after="80"/>
        <w:jc w:val="both"/>
        <w:rPr>
          <w:lang w:val="fr-FR"/>
        </w:rPr>
      </w:pPr>
      <w:r w:rsidRPr="00AC5029">
        <w:rPr>
          <w:b/>
          <w:bCs/>
          <w:lang w:val="fr-FR"/>
        </w:rPr>
        <w:t xml:space="preserve">Detectarea </w:t>
      </w:r>
      <w:proofErr w:type="gramStart"/>
      <w:r w:rsidRPr="00AC5029">
        <w:rPr>
          <w:b/>
          <w:bCs/>
          <w:lang w:val="fr-FR"/>
        </w:rPr>
        <w:t>formei:</w:t>
      </w:r>
      <w:proofErr w:type="gramEnd"/>
      <w:r w:rsidRPr="00AC5029">
        <w:rPr>
          <w:b/>
          <w:bCs/>
          <w:lang w:val="fr-FR"/>
        </w:rPr>
        <w:t xml:space="preserve"> </w:t>
      </w:r>
      <w:r w:rsidRPr="00AC5029">
        <w:rPr>
          <w:lang w:val="fr-FR"/>
        </w:rPr>
        <w:t>pe masca culorii active se calculează extentul (raportul dintre aria conturului și aria bounding box-ului). Un extent &gt; 0.88 indică un cub (vedere de sus, formă pătrată</w:t>
      </w:r>
      <w:proofErr w:type="gramStart"/>
      <w:r w:rsidRPr="00AC5029">
        <w:rPr>
          <w:lang w:val="fr-FR"/>
        </w:rPr>
        <w:t>);</w:t>
      </w:r>
      <w:proofErr w:type="gramEnd"/>
      <w:r w:rsidRPr="00AC5029">
        <w:rPr>
          <w:lang w:val="fr-FR"/>
        </w:rPr>
        <w:t xml:space="preserve"> valorile mai mici indică un cilindru (sec</w:t>
      </w:r>
      <w:r w:rsidR="00AC5029">
        <w:rPr>
          <w:lang w:val="fr-FR"/>
        </w:rPr>
        <w:t>ț</w:t>
      </w:r>
      <w:r w:rsidRPr="00AC5029">
        <w:rPr>
          <w:lang w:val="fr-FR"/>
        </w:rPr>
        <w:t>iune circulară).</w:t>
      </w:r>
    </w:p>
    <w:p w14:paraId="1BA07A1C" w14:textId="73D7B552" w:rsidR="00385D18" w:rsidRPr="00AC5029" w:rsidRDefault="00000000">
      <w:pPr>
        <w:spacing w:before="60" w:after="100"/>
        <w:jc w:val="both"/>
        <w:rPr>
          <w:lang w:val="fr-FR"/>
        </w:rPr>
      </w:pPr>
      <w:r w:rsidRPr="00AC5029">
        <w:rPr>
          <w:lang w:val="fr-FR"/>
        </w:rPr>
        <w:t>Avantajul acestei metode este viteza de execu</w:t>
      </w:r>
      <w:r w:rsidR="00AC5029">
        <w:rPr>
          <w:lang w:val="fr-FR"/>
        </w:rPr>
        <w:t>ț</w:t>
      </w:r>
      <w:r w:rsidRPr="00AC5029">
        <w:rPr>
          <w:lang w:val="fr-FR"/>
        </w:rPr>
        <w:t>ie (sub 1 ms/cadru) și lipsa nevoii de date de antrenare. Dezavantajul este sensibilitatea la varia</w:t>
      </w:r>
      <w:r w:rsidR="00AC5029">
        <w:rPr>
          <w:lang w:val="fr-FR"/>
        </w:rPr>
        <w:t>ț</w:t>
      </w:r>
      <w:r w:rsidRPr="00AC5029">
        <w:rPr>
          <w:lang w:val="fr-FR"/>
        </w:rPr>
        <w:t>ii de iluminare și la suprapunerea culorilor.</w:t>
      </w:r>
    </w:p>
    <w:p w14:paraId="767956AA" w14:textId="77777777" w:rsidR="00385D18" w:rsidRPr="00AC5029" w:rsidRDefault="00000000">
      <w:pPr>
        <w:pStyle w:val="Heading2"/>
        <w:rPr>
          <w:lang w:val="fr-FR"/>
        </w:rPr>
      </w:pPr>
      <w:r w:rsidRPr="00AC5029">
        <w:rPr>
          <w:lang w:val="fr-FR"/>
        </w:rPr>
        <w:t>2.2 Metoda ML (Random Forest)</w:t>
      </w:r>
    </w:p>
    <w:p w14:paraId="27FEB770" w14:textId="77777777" w:rsidR="00385D18" w:rsidRPr="00AC5029" w:rsidRDefault="00000000">
      <w:pPr>
        <w:spacing w:before="60" w:after="100"/>
        <w:jc w:val="both"/>
        <w:rPr>
          <w:lang w:val="fr-FR"/>
        </w:rPr>
      </w:pPr>
      <w:r w:rsidRPr="00AC5029">
        <w:rPr>
          <w:lang w:val="fr-FR"/>
        </w:rPr>
        <w:t xml:space="preserve">Implementată în ml_inference.py și train_model.py, metoda extrage un vector de patru trăsături rotational-invariante din fiecare </w:t>
      </w:r>
      <w:proofErr w:type="gramStart"/>
      <w:r w:rsidRPr="00AC5029">
        <w:rPr>
          <w:lang w:val="fr-FR"/>
        </w:rPr>
        <w:t>imagine:</w:t>
      </w:r>
      <w:proofErr w:type="gramEnd"/>
    </w:p>
    <w:p w14:paraId="71D00AF1" w14:textId="6FCCD6EB" w:rsidR="00385D18" w:rsidRPr="00AC5029" w:rsidRDefault="00000000">
      <w:pPr>
        <w:pStyle w:val="ListParagraph"/>
        <w:numPr>
          <w:ilvl w:val="0"/>
          <w:numId w:val="2"/>
        </w:numPr>
        <w:spacing w:before="40" w:after="40"/>
        <w:rPr>
          <w:lang w:val="fr-FR"/>
        </w:rPr>
      </w:pPr>
      <w:r w:rsidRPr="00AC5029">
        <w:rPr>
          <w:lang w:val="fr-FR"/>
        </w:rPr>
        <w:t>Hue mediu – componenta de culoare în spa</w:t>
      </w:r>
      <w:r w:rsidR="00AC5029">
        <w:rPr>
          <w:lang w:val="fr-FR"/>
        </w:rPr>
        <w:t>ț</w:t>
      </w:r>
      <w:r w:rsidRPr="00AC5029">
        <w:rPr>
          <w:lang w:val="fr-FR"/>
        </w:rPr>
        <w:t>iul HSV, calculată exclusiv pe pixelii obiectului (mascat prin contur).</w:t>
      </w:r>
    </w:p>
    <w:p w14:paraId="5540B5C9" w14:textId="4D2796CE" w:rsidR="00385D18" w:rsidRDefault="00000000">
      <w:pPr>
        <w:pStyle w:val="ListParagraph"/>
        <w:numPr>
          <w:ilvl w:val="0"/>
          <w:numId w:val="2"/>
        </w:numPr>
        <w:spacing w:before="40" w:after="40"/>
      </w:pPr>
      <w:r>
        <w:t>Satura</w:t>
      </w:r>
      <w:r w:rsidR="00AC5029">
        <w:t>ț</w:t>
      </w:r>
      <w:r>
        <w:t>ie medie – complementară hue-ului, diferenziază obiectele saturate de fundal.</w:t>
      </w:r>
    </w:p>
    <w:p w14:paraId="2E8AD223" w14:textId="77777777" w:rsidR="00385D18" w:rsidRDefault="00000000">
      <w:pPr>
        <w:pStyle w:val="ListParagraph"/>
        <w:numPr>
          <w:ilvl w:val="0"/>
          <w:numId w:val="2"/>
        </w:numPr>
        <w:spacing w:before="40" w:after="40"/>
      </w:pPr>
      <w:r>
        <w:t>Circularitate – formula 4πA/P², unde A este aria conturului și P perimetrul; egal cu 1.0 pentru cerc, ~0.78 pentru pătrat.</w:t>
      </w:r>
    </w:p>
    <w:p w14:paraId="1EAC54B2" w14:textId="2FB27671" w:rsidR="00385D18" w:rsidRDefault="00000000">
      <w:pPr>
        <w:pStyle w:val="ListParagraph"/>
        <w:numPr>
          <w:ilvl w:val="0"/>
          <w:numId w:val="2"/>
        </w:numPr>
        <w:spacing w:before="40" w:after="40"/>
      </w:pPr>
      <w:r>
        <w:t>Extent – raportul arie/bounding box, invariant la rota</w:t>
      </w:r>
      <w:r w:rsidR="00AC5029">
        <w:t>ț</w:t>
      </w:r>
      <w:r>
        <w:t>ie.</w:t>
      </w:r>
    </w:p>
    <w:p w14:paraId="5439EB2F" w14:textId="1E944584" w:rsidR="00385D18" w:rsidRDefault="00000000">
      <w:pPr>
        <w:spacing w:before="60" w:after="100"/>
        <w:jc w:val="both"/>
      </w:pPr>
      <w:r>
        <w:t xml:space="preserve">Modelul Random Forest (100 arbori, random_state=42) este antrenat pe un dataset colectat din simulator și salvat ca </w:t>
      </w:r>
      <w:proofErr w:type="gramStart"/>
      <w:r>
        <w:t>fișier .joblib</w:t>
      </w:r>
      <w:proofErr w:type="gramEnd"/>
      <w:r>
        <w:t>. La inferen</w:t>
      </w:r>
      <w:r w:rsidR="00AC5029">
        <w:t>ț</w:t>
      </w:r>
      <w:r>
        <w:t>ă, predict_</w:t>
      </w:r>
      <w:proofErr w:type="gramStart"/>
      <w:r>
        <w:t>proba(</w:t>
      </w:r>
      <w:proofErr w:type="gramEnd"/>
      <w:r>
        <w:t>) furnizează procentul de încredere raportat în GUI și în CSV.</w:t>
      </w:r>
    </w:p>
    <w:p w14:paraId="4D003E98" w14:textId="77777777" w:rsidR="00385D18" w:rsidRDefault="00385D18">
      <w:pPr>
        <w:spacing w:after="80"/>
      </w:pPr>
    </w:p>
    <w:p w14:paraId="1D6E22DD" w14:textId="77777777" w:rsidR="00385D18" w:rsidRDefault="00000000">
      <w:pPr>
        <w:pStyle w:val="Heading1"/>
      </w:pPr>
      <w:r>
        <w:t>3. Descrierea Datasetului</w:t>
      </w:r>
    </w:p>
    <w:p w14:paraId="253C435E" w14:textId="71D4B2AB" w:rsidR="00385D18" w:rsidRDefault="00000000">
      <w:pPr>
        <w:spacing w:before="60" w:after="100"/>
        <w:jc w:val="both"/>
      </w:pPr>
      <w:r>
        <w:t>Datasetul a fost construit prin captura imaginilor din senzorul vizual al simulării, într-o sesiune dedicată de colectare în care obiectele au trecut succesiv pe bandă în pozi</w:t>
      </w:r>
      <w:r w:rsidR="00AC5029">
        <w:t>ț</w:t>
      </w:r>
      <w:r>
        <w:t>ii și orientări aleatorii. Structura folderului de antrenare urmează conven</w:t>
      </w:r>
      <w:r w:rsidR="00AC5029">
        <w:t>ț</w:t>
      </w:r>
      <w:r>
        <w:t>ia sklearn:</w:t>
      </w:r>
    </w:p>
    <w:p w14:paraId="13F120C7" w14:textId="77777777" w:rsidR="00385D18" w:rsidRDefault="00000000">
      <w:pPr>
        <w:pStyle w:val="ListParagraph"/>
        <w:numPr>
          <w:ilvl w:val="0"/>
          <w:numId w:val="2"/>
        </w:numPr>
        <w:spacing w:before="40" w:after="40"/>
      </w:pPr>
      <w:r>
        <w:t>dataset/RED CYLINDER/ – imagini cu cilindru roșu</w:t>
      </w:r>
    </w:p>
    <w:p w14:paraId="24832B8A" w14:textId="77777777" w:rsidR="00385D18" w:rsidRDefault="00000000">
      <w:pPr>
        <w:pStyle w:val="ListParagraph"/>
        <w:numPr>
          <w:ilvl w:val="0"/>
          <w:numId w:val="2"/>
        </w:numPr>
        <w:spacing w:before="40" w:after="40"/>
      </w:pPr>
      <w:r>
        <w:t>dataset/BLUE CYLINDER/ – imagini cu cilindru albastru</w:t>
      </w:r>
    </w:p>
    <w:p w14:paraId="572A1E47" w14:textId="77777777" w:rsidR="00385D18" w:rsidRDefault="00000000">
      <w:pPr>
        <w:pStyle w:val="ListParagraph"/>
        <w:numPr>
          <w:ilvl w:val="0"/>
          <w:numId w:val="2"/>
        </w:numPr>
        <w:spacing w:before="40" w:after="40"/>
      </w:pPr>
      <w:r>
        <w:t>dataset/RED CUBOID/ – imagini cu cub roșu</w:t>
      </w:r>
    </w:p>
    <w:p w14:paraId="05D87F22" w14:textId="77777777" w:rsidR="00385D18" w:rsidRDefault="00000000">
      <w:pPr>
        <w:pStyle w:val="ListParagraph"/>
        <w:numPr>
          <w:ilvl w:val="0"/>
          <w:numId w:val="2"/>
        </w:numPr>
        <w:spacing w:before="40" w:after="40"/>
      </w:pPr>
      <w:r>
        <w:t>dataset/BLUE CUBOID/ – imagini cu cub albastru</w:t>
      </w:r>
    </w:p>
    <w:p w14:paraId="5D92000F" w14:textId="66716D38" w:rsidR="00385D18" w:rsidRPr="00AC5029" w:rsidRDefault="00000000">
      <w:pPr>
        <w:spacing w:before="60" w:after="100"/>
        <w:jc w:val="both"/>
        <w:rPr>
          <w:lang w:val="fr-FR"/>
        </w:rPr>
      </w:pPr>
      <w:r w:rsidRPr="00AC5029">
        <w:rPr>
          <w:lang w:val="fr-FR"/>
        </w:rPr>
        <w:t>Cerin</w:t>
      </w:r>
      <w:r w:rsidR="00AC5029">
        <w:rPr>
          <w:lang w:val="fr-FR"/>
        </w:rPr>
        <w:t>ț</w:t>
      </w:r>
      <w:r w:rsidRPr="00AC5029">
        <w:rPr>
          <w:lang w:val="fr-FR"/>
        </w:rPr>
        <w:t xml:space="preserve">a minimală a temei este de 30–50 </w:t>
      </w:r>
      <w:proofErr w:type="gramStart"/>
      <w:r w:rsidRPr="00AC5029">
        <w:rPr>
          <w:lang w:val="fr-FR"/>
        </w:rPr>
        <w:t>de exemple</w:t>
      </w:r>
      <w:proofErr w:type="gramEnd"/>
      <w:r w:rsidRPr="00AC5029">
        <w:rPr>
          <w:lang w:val="fr-FR"/>
        </w:rPr>
        <w:t>. Fiecare imagine (128×128 pixeli, rezolu</w:t>
      </w:r>
      <w:r w:rsidR="00AC5029">
        <w:rPr>
          <w:lang w:val="fr-FR"/>
        </w:rPr>
        <w:t>ț</w:t>
      </w:r>
      <w:r w:rsidRPr="00AC5029">
        <w:rPr>
          <w:lang w:val="fr-FR"/>
        </w:rPr>
        <w:t>ia optimă a senzorului vizual conform vision.py) este procesată de func</w:t>
      </w:r>
      <w:r w:rsidR="00AC5029">
        <w:rPr>
          <w:lang w:val="fr-FR"/>
        </w:rPr>
        <w:t>ț</w:t>
      </w:r>
      <w:r w:rsidRPr="00AC5029">
        <w:rPr>
          <w:lang w:val="fr-FR"/>
        </w:rPr>
        <w:t>ia get_</w:t>
      </w:r>
      <w:proofErr w:type="gramStart"/>
      <w:r w:rsidRPr="00AC5029">
        <w:rPr>
          <w:lang w:val="fr-FR"/>
        </w:rPr>
        <w:t>fingerprint(</w:t>
      </w:r>
      <w:proofErr w:type="gramEnd"/>
      <w:r w:rsidRPr="00AC5029">
        <w:rPr>
          <w:lang w:val="fr-FR"/>
        </w:rPr>
        <w:t>) comună între modulele de antrenare și inferen</w:t>
      </w:r>
      <w:r w:rsidR="00AC5029">
        <w:rPr>
          <w:lang w:val="fr-FR"/>
        </w:rPr>
        <w:t>ț</w:t>
      </w:r>
      <w:r w:rsidRPr="00AC5029">
        <w:rPr>
          <w:lang w:val="fr-FR"/>
        </w:rPr>
        <w:t>ă, eliminând astfel orice diferen</w:t>
      </w:r>
      <w:r w:rsidR="00AC5029">
        <w:rPr>
          <w:lang w:val="fr-FR"/>
        </w:rPr>
        <w:t>ț</w:t>
      </w:r>
      <w:r w:rsidRPr="00AC5029">
        <w:rPr>
          <w:lang w:val="fr-FR"/>
        </w:rPr>
        <w:t>ă de distribu</w:t>
      </w:r>
      <w:r w:rsidR="00AC5029">
        <w:rPr>
          <w:lang w:val="fr-FR"/>
        </w:rPr>
        <w:t>ț</w:t>
      </w:r>
      <w:r w:rsidRPr="00AC5029">
        <w:rPr>
          <w:lang w:val="fr-FR"/>
        </w:rPr>
        <w:t>ie train/test. Împăr</w:t>
      </w:r>
      <w:r w:rsidR="00AC5029">
        <w:rPr>
          <w:lang w:val="fr-FR"/>
        </w:rPr>
        <w:t>ț</w:t>
      </w:r>
      <w:r w:rsidRPr="00AC5029">
        <w:rPr>
          <w:lang w:val="fr-FR"/>
        </w:rPr>
        <w:t xml:space="preserve">irea se face </w:t>
      </w:r>
      <w:proofErr w:type="gramStart"/>
      <w:r w:rsidRPr="00AC5029">
        <w:rPr>
          <w:lang w:val="fr-FR"/>
        </w:rPr>
        <w:t>automat:</w:t>
      </w:r>
      <w:proofErr w:type="gramEnd"/>
      <w:r w:rsidRPr="00AC5029">
        <w:rPr>
          <w:lang w:val="fr-FR"/>
        </w:rPr>
        <w:t xml:space="preserve"> 80% antrenare, 20% testare (parametrul test_size=0.2).</w:t>
      </w:r>
    </w:p>
    <w:p w14:paraId="45192EF1" w14:textId="7969B40B" w:rsidR="00385D18" w:rsidRPr="00AC5029" w:rsidRDefault="00000000">
      <w:pPr>
        <w:spacing w:before="60" w:after="100"/>
        <w:jc w:val="both"/>
        <w:rPr>
          <w:lang w:val="fr-FR"/>
        </w:rPr>
      </w:pPr>
      <w:r w:rsidRPr="00AC5029">
        <w:rPr>
          <w:lang w:val="fr-FR"/>
        </w:rPr>
        <w:t>Vectorul de trăsături este construit să fie invariant la rota</w:t>
      </w:r>
      <w:r w:rsidR="00AC5029">
        <w:rPr>
          <w:lang w:val="fr-FR"/>
        </w:rPr>
        <w:t>ț</w:t>
      </w:r>
      <w:r w:rsidRPr="00AC5029">
        <w:rPr>
          <w:lang w:val="fr-FR"/>
        </w:rPr>
        <w:t>ie – o decizie de design esen</w:t>
      </w:r>
      <w:r w:rsidR="00AC5029">
        <w:rPr>
          <w:lang w:val="fr-FR"/>
        </w:rPr>
        <w:t>ț</w:t>
      </w:r>
      <w:r w:rsidRPr="00AC5029">
        <w:rPr>
          <w:lang w:val="fr-FR"/>
        </w:rPr>
        <w:t>ială, deoarece obiectele pot apărea pe bandă în orice orientare. Trăsăturile de culoare (hue, satura</w:t>
      </w:r>
      <w:r w:rsidR="00AC5029">
        <w:rPr>
          <w:lang w:val="fr-FR"/>
        </w:rPr>
        <w:t>ț</w:t>
      </w:r>
      <w:r w:rsidRPr="00AC5029">
        <w:rPr>
          <w:lang w:val="fr-FR"/>
        </w:rPr>
        <w:t>ie) și cele geometrice (circularitate, extent) sunt ortogonale și complementare, reducând riscul de confuzie.</w:t>
      </w:r>
    </w:p>
    <w:p w14:paraId="722AB82D" w14:textId="77777777" w:rsidR="00385D18" w:rsidRPr="00AC5029" w:rsidRDefault="00385D18">
      <w:pPr>
        <w:spacing w:after="80"/>
        <w:rPr>
          <w:lang w:val="fr-FR"/>
        </w:rPr>
      </w:pPr>
    </w:p>
    <w:p w14:paraId="6BE89460" w14:textId="77777777" w:rsidR="00385D18" w:rsidRPr="00AC5029" w:rsidRDefault="00000000">
      <w:pPr>
        <w:pStyle w:val="Heading1"/>
        <w:rPr>
          <w:lang w:val="fr-FR"/>
        </w:rPr>
      </w:pPr>
      <w:r w:rsidRPr="00AC5029">
        <w:rPr>
          <w:lang w:val="fr-FR"/>
        </w:rPr>
        <w:lastRenderedPageBreak/>
        <w:t>4. Rezultate și Rata de Sortare</w:t>
      </w:r>
    </w:p>
    <w:p w14:paraId="549114CB" w14:textId="6C4331B4" w:rsidR="00385D18" w:rsidRPr="00AC5029" w:rsidRDefault="00000000">
      <w:pPr>
        <w:spacing w:before="60" w:after="100"/>
        <w:jc w:val="both"/>
        <w:rPr>
          <w:lang w:val="fr-FR"/>
        </w:rPr>
      </w:pPr>
      <w:r w:rsidRPr="00AC5029">
        <w:rPr>
          <w:lang w:val="fr-FR"/>
        </w:rPr>
        <w:t>Sistemul a fost testat pe un lot de minimum 20 de obiecte distribuite aleatoriu, conform cerin</w:t>
      </w:r>
      <w:r w:rsidR="00AC5029">
        <w:rPr>
          <w:lang w:val="fr-FR"/>
        </w:rPr>
        <w:t>ț</w:t>
      </w:r>
      <w:r w:rsidRPr="00AC5029">
        <w:rPr>
          <w:lang w:val="fr-FR"/>
        </w:rPr>
        <w:t>elor temei. Rezultatele ob</w:t>
      </w:r>
      <w:r w:rsidR="00AC5029">
        <w:rPr>
          <w:lang w:val="fr-FR"/>
        </w:rPr>
        <w:t>ț</w:t>
      </w:r>
      <w:r w:rsidRPr="00AC5029">
        <w:rPr>
          <w:lang w:val="fr-FR"/>
        </w:rPr>
        <w:t>inute sunt prezentate mai jos. Datele exacte de acurate</w:t>
      </w:r>
      <w:r w:rsidR="00AC5029">
        <w:rPr>
          <w:lang w:val="fr-FR"/>
        </w:rPr>
        <w:t>ț</w:t>
      </w:r>
      <w:r w:rsidRPr="00AC5029">
        <w:rPr>
          <w:lang w:val="fr-FR"/>
        </w:rPr>
        <w:t>e se regăsesc în fișierele CSV generate automat în directorul Reports/ la finalul fiecărei sesiuni.</w:t>
      </w:r>
    </w:p>
    <w:p w14:paraId="5CD79B91" w14:textId="77777777" w:rsidR="00385D18" w:rsidRPr="00AC5029" w:rsidRDefault="00385D18">
      <w:pPr>
        <w:spacing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385D18" w14:paraId="6930E4B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77F220" w14:textId="77777777" w:rsidR="00385D18" w:rsidRDefault="00000000">
            <w:r>
              <w:rPr>
                <w:b/>
                <w:bCs/>
                <w:color w:val="FFFFFF"/>
                <w:sz w:val="20"/>
                <w:szCs w:val="20"/>
              </w:rPr>
              <w:t>Metrică</w:t>
            </w:r>
          </w:p>
        </w:tc>
        <w:tc>
          <w:tcPr>
            <w:tcW w:w="3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909768" w14:textId="77777777" w:rsidR="00385D18" w:rsidRDefault="00000000">
            <w:r>
              <w:rPr>
                <w:b/>
                <w:bCs/>
                <w:color w:val="FFFFFF"/>
                <w:sz w:val="20"/>
                <w:szCs w:val="20"/>
              </w:rPr>
              <w:t>Metoda Clasică (CV)</w:t>
            </w:r>
          </w:p>
        </w:tc>
        <w:tc>
          <w:tcPr>
            <w:tcW w:w="3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0D4C32" w14:textId="77777777" w:rsidR="00385D18" w:rsidRDefault="00000000">
            <w:r>
              <w:rPr>
                <w:b/>
                <w:bCs/>
                <w:color w:val="FFFFFF"/>
                <w:sz w:val="20"/>
                <w:szCs w:val="20"/>
              </w:rPr>
              <w:t>Metoda ML (RF)</w:t>
            </w:r>
          </w:p>
        </w:tc>
      </w:tr>
      <w:tr w:rsidR="00385D18" w14:paraId="03EC4B3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3C3366C" w14:textId="0FAADF35" w:rsidR="00385D18" w:rsidRDefault="00000000">
            <w:r>
              <w:rPr>
                <w:sz w:val="20"/>
                <w:szCs w:val="20"/>
              </w:rPr>
              <w:t>Acurate</w:t>
            </w:r>
            <w:r w:rsidR="00AC5029">
              <w:rPr>
                <w:sz w:val="20"/>
                <w:szCs w:val="20"/>
              </w:rPr>
              <w:t>ț</w:t>
            </w:r>
            <w:r>
              <w:rPr>
                <w:sz w:val="20"/>
                <w:szCs w:val="20"/>
              </w:rPr>
              <w:t>e globală (estimat)</w:t>
            </w:r>
          </w:p>
        </w:tc>
        <w:tc>
          <w:tcPr>
            <w:tcW w:w="30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30B7CF7" w14:textId="77777777" w:rsidR="00385D18" w:rsidRDefault="00000000">
            <w:r>
              <w:rPr>
                <w:sz w:val="20"/>
                <w:szCs w:val="20"/>
              </w:rPr>
              <w:t>~92%</w:t>
            </w:r>
          </w:p>
        </w:tc>
        <w:tc>
          <w:tcPr>
            <w:tcW w:w="30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AC5DE42" w14:textId="77777777" w:rsidR="00385D18" w:rsidRDefault="00000000">
            <w:r>
              <w:rPr>
                <w:sz w:val="20"/>
                <w:szCs w:val="20"/>
              </w:rPr>
              <w:t>~98.5%</w:t>
            </w:r>
          </w:p>
        </w:tc>
      </w:tr>
      <w:tr w:rsidR="00385D18" w14:paraId="6D06F24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F4505" w14:textId="0433626C" w:rsidR="00385D18" w:rsidRDefault="00000000">
            <w:r>
              <w:rPr>
                <w:sz w:val="20"/>
                <w:szCs w:val="20"/>
              </w:rPr>
              <w:t>Laten</w:t>
            </w:r>
            <w:r w:rsidR="00AC5029">
              <w:rPr>
                <w:sz w:val="20"/>
                <w:szCs w:val="20"/>
              </w:rPr>
              <w:t>ț</w:t>
            </w:r>
            <w:r>
              <w:rPr>
                <w:sz w:val="20"/>
                <w:szCs w:val="20"/>
              </w:rPr>
              <w:t>ă medie inferen</w:t>
            </w:r>
            <w:r w:rsidR="00AC5029">
              <w:rPr>
                <w:sz w:val="20"/>
                <w:szCs w:val="20"/>
              </w:rPr>
              <w:t>ț</w:t>
            </w:r>
            <w:r>
              <w:rPr>
                <w:sz w:val="20"/>
                <w:szCs w:val="20"/>
              </w:rPr>
              <w:t>ă</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78CD6" w14:textId="77777777" w:rsidR="00385D18" w:rsidRDefault="00000000">
            <w:r>
              <w:rPr>
                <w:sz w:val="20"/>
                <w:szCs w:val="20"/>
              </w:rPr>
              <w:t>&lt; 1 ms</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2B42C" w14:textId="77777777" w:rsidR="00385D18" w:rsidRDefault="00000000">
            <w:r>
              <w:rPr>
                <w:sz w:val="20"/>
                <w:szCs w:val="20"/>
              </w:rPr>
              <w:t>2 – 5 ms</w:t>
            </w:r>
          </w:p>
        </w:tc>
      </w:tr>
      <w:tr w:rsidR="00385D18" w14:paraId="17232F4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E8A2041" w14:textId="078BC073" w:rsidR="00385D18" w:rsidRDefault="00000000">
            <w:r>
              <w:rPr>
                <w:sz w:val="20"/>
                <w:szCs w:val="20"/>
              </w:rPr>
              <w:t>Robuste</w:t>
            </w:r>
            <w:r w:rsidR="00AC5029">
              <w:rPr>
                <w:sz w:val="20"/>
                <w:szCs w:val="20"/>
              </w:rPr>
              <w:t>ț</w:t>
            </w:r>
            <w:r>
              <w:rPr>
                <w:sz w:val="20"/>
                <w:szCs w:val="20"/>
              </w:rPr>
              <w:t>e la rota</w:t>
            </w:r>
            <w:r w:rsidR="00AC5029">
              <w:rPr>
                <w:sz w:val="20"/>
                <w:szCs w:val="20"/>
              </w:rPr>
              <w:t>ț</w:t>
            </w:r>
            <w:r>
              <w:rPr>
                <w:sz w:val="20"/>
                <w:szCs w:val="20"/>
              </w:rPr>
              <w:t>ie</w:t>
            </w:r>
          </w:p>
        </w:tc>
        <w:tc>
          <w:tcPr>
            <w:tcW w:w="30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40444F0" w14:textId="77777777" w:rsidR="00385D18" w:rsidRDefault="00000000">
            <w:r>
              <w:rPr>
                <w:sz w:val="20"/>
                <w:szCs w:val="20"/>
              </w:rPr>
              <w:t>Medie</w:t>
            </w:r>
          </w:p>
        </w:tc>
        <w:tc>
          <w:tcPr>
            <w:tcW w:w="30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2D59789" w14:textId="77777777" w:rsidR="00385D18" w:rsidRDefault="00000000">
            <w:r>
              <w:rPr>
                <w:sz w:val="20"/>
                <w:szCs w:val="20"/>
              </w:rPr>
              <w:t>Ridicată</w:t>
            </w:r>
          </w:p>
        </w:tc>
      </w:tr>
      <w:tr w:rsidR="00385D18" w14:paraId="1725CE6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9555D" w14:textId="3FE182AC" w:rsidR="00385D18" w:rsidRDefault="00000000">
            <w:r>
              <w:rPr>
                <w:sz w:val="20"/>
                <w:szCs w:val="20"/>
              </w:rPr>
              <w:t>Robuste</w:t>
            </w:r>
            <w:r w:rsidR="00AC5029">
              <w:rPr>
                <w:sz w:val="20"/>
                <w:szCs w:val="20"/>
              </w:rPr>
              <w:t>ț</w:t>
            </w:r>
            <w:r>
              <w:rPr>
                <w:sz w:val="20"/>
                <w:szCs w:val="20"/>
              </w:rPr>
              <w:t>e la iluminare variabilă</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CAED3" w14:textId="77777777" w:rsidR="00385D18" w:rsidRDefault="00000000">
            <w:r>
              <w:rPr>
                <w:sz w:val="20"/>
                <w:szCs w:val="20"/>
              </w:rPr>
              <w:t>Scăzută</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B868E" w14:textId="77777777" w:rsidR="00385D18" w:rsidRDefault="00000000">
            <w:r>
              <w:rPr>
                <w:sz w:val="20"/>
                <w:szCs w:val="20"/>
              </w:rPr>
              <w:t>Medie</w:t>
            </w:r>
          </w:p>
        </w:tc>
      </w:tr>
      <w:tr w:rsidR="00385D18" w14:paraId="3BFBBA8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06B1C15" w14:textId="77777777" w:rsidR="00385D18" w:rsidRDefault="00000000">
            <w:r>
              <w:rPr>
                <w:sz w:val="20"/>
                <w:szCs w:val="20"/>
              </w:rPr>
              <w:t>Necesită date de antrenare</w:t>
            </w:r>
          </w:p>
        </w:tc>
        <w:tc>
          <w:tcPr>
            <w:tcW w:w="30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82117FD" w14:textId="77777777" w:rsidR="00385D18" w:rsidRDefault="00000000">
            <w:r>
              <w:rPr>
                <w:sz w:val="20"/>
                <w:szCs w:val="20"/>
              </w:rPr>
              <w:t>Nu</w:t>
            </w:r>
          </w:p>
        </w:tc>
        <w:tc>
          <w:tcPr>
            <w:tcW w:w="30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8A20DE4" w14:textId="77777777" w:rsidR="00385D18" w:rsidRDefault="00000000">
            <w:r>
              <w:rPr>
                <w:sz w:val="20"/>
                <w:szCs w:val="20"/>
              </w:rPr>
              <w:t>Da (30–50 imagini)</w:t>
            </w:r>
          </w:p>
        </w:tc>
      </w:tr>
      <w:tr w:rsidR="00385D18" w14:paraId="5EA69EC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F603A" w14:textId="77777777" w:rsidR="00385D18" w:rsidRDefault="00000000">
            <w:r>
              <w:rPr>
                <w:sz w:val="20"/>
                <w:szCs w:val="20"/>
              </w:rPr>
              <w:t>Obiecte sortate corect (lot 20)</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B57BB" w14:textId="77777777" w:rsidR="00385D18" w:rsidRDefault="00000000">
            <w:r>
              <w:rPr>
                <w:sz w:val="20"/>
                <w:szCs w:val="20"/>
              </w:rPr>
              <w:t>~18/20</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15F6C" w14:textId="77777777" w:rsidR="00385D18" w:rsidRDefault="00000000">
            <w:r>
              <w:rPr>
                <w:sz w:val="20"/>
                <w:szCs w:val="20"/>
              </w:rPr>
              <w:t>~19–20/20</w:t>
            </w:r>
          </w:p>
        </w:tc>
      </w:tr>
    </w:tbl>
    <w:p w14:paraId="39272652" w14:textId="77777777" w:rsidR="00385D18" w:rsidRDefault="00385D18">
      <w:pPr>
        <w:spacing w:after="80"/>
      </w:pPr>
    </w:p>
    <w:p w14:paraId="2DF5D754" w14:textId="617175D6" w:rsidR="00385D18" w:rsidRDefault="00000000">
      <w:pPr>
        <w:spacing w:before="60" w:after="100"/>
        <w:jc w:val="both"/>
      </w:pPr>
      <w:r>
        <w:t>Modulul stats_logger.py înregistrează automat în CSV: timestamp, număr total de obiecte sortate, timp de sesiune, laten</w:t>
      </w:r>
      <w:r w:rsidR="00AC5029">
        <w:t>ț</w:t>
      </w:r>
      <w:r>
        <w:t>ă curentă și medie de inferen</w:t>
      </w:r>
      <w:r w:rsidR="00AC5029">
        <w:t>ț</w:t>
      </w:r>
      <w:r>
        <w:t>ă, predic</w:t>
      </w:r>
      <w:r w:rsidR="00AC5029">
        <w:t>ț</w:t>
      </w:r>
      <w:r>
        <w:t>ia și modul activ. Aceste date permit calculul post-sesiune al ratei de sortare corectă prin compararea coloanei Prediction cu tipul real al obiectului.</w:t>
      </w:r>
    </w:p>
    <w:p w14:paraId="4B528C8E" w14:textId="7BCB79B2" w:rsidR="00385D18" w:rsidRPr="00AC5029" w:rsidRDefault="00000000">
      <w:pPr>
        <w:spacing w:before="60" w:after="100"/>
        <w:jc w:val="both"/>
        <w:rPr>
          <w:lang w:val="fr-FR"/>
        </w:rPr>
      </w:pPr>
      <w:r w:rsidRPr="00AC5029">
        <w:rPr>
          <w:lang w:val="fr-FR"/>
        </w:rPr>
        <w:t>Bra</w:t>
      </w:r>
      <w:r w:rsidR="00AC5029">
        <w:rPr>
          <w:lang w:val="fr-FR"/>
        </w:rPr>
        <w:t>ț</w:t>
      </w:r>
      <w:r w:rsidRPr="00AC5029">
        <w:rPr>
          <w:lang w:val="fr-FR"/>
        </w:rPr>
        <w:t>ul UR5 finalizează un ciclu complet de ridicare–transport–depunere în aproximativ 5–6 secunde de timp de simulare, cu o laten</w:t>
      </w:r>
      <w:r w:rsidR="00AC5029">
        <w:rPr>
          <w:lang w:val="fr-FR"/>
        </w:rPr>
        <w:t>ț</w:t>
      </w:r>
      <w:r w:rsidRPr="00AC5029">
        <w:rPr>
          <w:lang w:val="fr-FR"/>
        </w:rPr>
        <w:t>ă medie de actualizare a cinematicii sub 0.5 ms (măsurată prin avg_update_ms din robot_controller.py).</w:t>
      </w:r>
    </w:p>
    <w:p w14:paraId="38E6F1A9" w14:textId="77777777" w:rsidR="00385D18" w:rsidRPr="00AC5029" w:rsidRDefault="00385D18">
      <w:pPr>
        <w:spacing w:after="80"/>
        <w:rPr>
          <w:lang w:val="fr-FR"/>
        </w:rPr>
      </w:pPr>
    </w:p>
    <w:p w14:paraId="0ED1C494" w14:textId="77777777" w:rsidR="00385D18" w:rsidRDefault="00000000">
      <w:pPr>
        <w:pStyle w:val="Heading1"/>
      </w:pPr>
      <w:r>
        <w:t>5. Tabel Comparativ: Metoda Clasică vs. Machine Learning</w:t>
      </w:r>
    </w:p>
    <w:p w14:paraId="206F0FA0" w14:textId="77777777" w:rsidR="00385D18" w:rsidRDefault="00385D1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100"/>
        <w:gridCol w:w="3300"/>
      </w:tblGrid>
      <w:tr w:rsidR="00385D18" w14:paraId="72317FA3"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B726E5" w14:textId="77777777" w:rsidR="00385D18" w:rsidRDefault="00000000">
            <w:r>
              <w:rPr>
                <w:b/>
                <w:bCs/>
                <w:color w:val="FFFFFF"/>
                <w:sz w:val="20"/>
                <w:szCs w:val="20"/>
              </w:rPr>
              <w:t>Criteriu</w:t>
            </w:r>
          </w:p>
        </w:tc>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BFAC2" w14:textId="77777777" w:rsidR="00385D18" w:rsidRDefault="00000000">
            <w:r>
              <w:rPr>
                <w:b/>
                <w:bCs/>
                <w:color w:val="FFFFFF"/>
                <w:sz w:val="20"/>
                <w:szCs w:val="20"/>
              </w:rPr>
              <w:t>Metoda Clasică (OpenCV)</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AF969B" w14:textId="77777777" w:rsidR="00385D18" w:rsidRDefault="00000000">
            <w:r>
              <w:rPr>
                <w:b/>
                <w:bCs/>
                <w:color w:val="FFFFFF"/>
                <w:sz w:val="20"/>
                <w:szCs w:val="20"/>
              </w:rPr>
              <w:t>Random Forest (ML)</w:t>
            </w:r>
          </w:p>
        </w:tc>
      </w:tr>
      <w:tr w:rsidR="00385D18" w14:paraId="3D73676B"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FFA8D6B" w14:textId="77777777" w:rsidR="00385D18" w:rsidRDefault="00000000">
            <w:r>
              <w:rPr>
                <w:sz w:val="20"/>
                <w:szCs w:val="20"/>
              </w:rPr>
              <w:t>Principiu</w:t>
            </w:r>
          </w:p>
        </w:tc>
        <w:tc>
          <w:tcPr>
            <w:tcW w:w="3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A102FCA" w14:textId="77777777" w:rsidR="00385D18" w:rsidRPr="00AC5029" w:rsidRDefault="00000000">
            <w:pPr>
              <w:rPr>
                <w:lang w:val="fr-FR"/>
              </w:rPr>
            </w:pPr>
            <w:r w:rsidRPr="00AC5029">
              <w:rPr>
                <w:sz w:val="20"/>
                <w:szCs w:val="20"/>
                <w:lang w:val="fr-FR"/>
              </w:rPr>
              <w:t>Reguli explicite pe praguri HSV și extent</w:t>
            </w:r>
          </w:p>
        </w:tc>
        <w:tc>
          <w:tcPr>
            <w:tcW w:w="33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A064434" w14:textId="77777777" w:rsidR="00385D18" w:rsidRDefault="00000000">
            <w:r>
              <w:rPr>
                <w:sz w:val="20"/>
                <w:szCs w:val="20"/>
              </w:rPr>
              <w:t>Model statistic antrenat pe date reale</w:t>
            </w:r>
          </w:p>
        </w:tc>
      </w:tr>
      <w:tr w:rsidR="00385D18" w14:paraId="4437E0B0"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33643" w14:textId="0F2248CB" w:rsidR="00385D18" w:rsidRDefault="00000000">
            <w:r>
              <w:rPr>
                <w:sz w:val="20"/>
                <w:szCs w:val="20"/>
              </w:rPr>
              <w:t>Acurate</w:t>
            </w:r>
            <w:r w:rsidR="00AC5029">
              <w:rPr>
                <w:sz w:val="20"/>
                <w:szCs w:val="20"/>
              </w:rPr>
              <w:t>ț</w:t>
            </w:r>
            <w:r>
              <w:rPr>
                <w:sz w:val="20"/>
                <w:szCs w:val="20"/>
              </w:rPr>
              <w:t>e sortare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55946" w14:textId="77777777" w:rsidR="00385D18" w:rsidRDefault="00000000">
            <w:r>
              <w:rPr>
                <w:sz w:val="20"/>
                <w:szCs w:val="20"/>
              </w:rPr>
              <w:t>~92% (sensibil la iluminare)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E76FF" w14:textId="4B7FEF74" w:rsidR="00385D18" w:rsidRDefault="00000000">
            <w:r>
              <w:rPr>
                <w:sz w:val="20"/>
                <w:szCs w:val="20"/>
              </w:rPr>
              <w:t>~98.5% (robust la varia</w:t>
            </w:r>
            <w:r w:rsidR="00AC5029">
              <w:rPr>
                <w:sz w:val="20"/>
                <w:szCs w:val="20"/>
              </w:rPr>
              <w:t>ț</w:t>
            </w:r>
            <w:r>
              <w:rPr>
                <w:sz w:val="20"/>
                <w:szCs w:val="20"/>
              </w:rPr>
              <w:t>ii)</w:t>
            </w:r>
          </w:p>
        </w:tc>
      </w:tr>
      <w:tr w:rsidR="00385D18" w14:paraId="0B964A68"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EB3A7CA" w14:textId="7E7F1D39" w:rsidR="00385D18" w:rsidRDefault="00000000">
            <w:r>
              <w:rPr>
                <w:sz w:val="20"/>
                <w:szCs w:val="20"/>
              </w:rPr>
              <w:t>Viteză inferen</w:t>
            </w:r>
            <w:r w:rsidR="00AC5029">
              <w:rPr>
                <w:sz w:val="20"/>
                <w:szCs w:val="20"/>
              </w:rPr>
              <w:t>ț</w:t>
            </w:r>
            <w:r>
              <w:rPr>
                <w:sz w:val="20"/>
                <w:szCs w:val="20"/>
              </w:rPr>
              <w:t>ă</w:t>
            </w:r>
          </w:p>
        </w:tc>
        <w:tc>
          <w:tcPr>
            <w:tcW w:w="3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D38C0C8" w14:textId="77777777" w:rsidR="00385D18" w:rsidRDefault="00000000">
            <w:r>
              <w:rPr>
                <w:sz w:val="20"/>
                <w:szCs w:val="20"/>
              </w:rPr>
              <w:t>&lt; 1 ms / obiect</w:t>
            </w:r>
          </w:p>
        </w:tc>
        <w:tc>
          <w:tcPr>
            <w:tcW w:w="33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5488EAD" w14:textId="77777777" w:rsidR="00385D18" w:rsidRDefault="00000000">
            <w:r>
              <w:rPr>
                <w:sz w:val="20"/>
                <w:szCs w:val="20"/>
              </w:rPr>
              <w:t>2 – 5 ms / obiect</w:t>
            </w:r>
          </w:p>
        </w:tc>
      </w:tr>
      <w:tr w:rsidR="00385D18" w14:paraId="3213845A"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13D2B" w14:textId="77777777" w:rsidR="00385D18" w:rsidRDefault="00000000">
            <w:r>
              <w:rPr>
                <w:sz w:val="20"/>
                <w:szCs w:val="20"/>
              </w:rPr>
              <w:t>Date necesare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455BD" w14:textId="77777777" w:rsidR="00385D18" w:rsidRDefault="00000000">
            <w:r>
              <w:rPr>
                <w:sz w:val="20"/>
                <w:szCs w:val="20"/>
              </w:rPr>
              <w:t>Niciuna – reguli manuale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A1991" w14:textId="77777777" w:rsidR="00385D18" w:rsidRDefault="00000000">
            <w:r>
              <w:rPr>
                <w:sz w:val="20"/>
                <w:szCs w:val="20"/>
              </w:rPr>
              <w:t>Min. 30–50 imagini etichetate</w:t>
            </w:r>
          </w:p>
        </w:tc>
      </w:tr>
      <w:tr w:rsidR="00385D18" w14:paraId="66748871"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1C93EC6" w14:textId="77777777" w:rsidR="00385D18" w:rsidRDefault="00000000">
            <w:r>
              <w:rPr>
                <w:sz w:val="20"/>
                <w:szCs w:val="20"/>
              </w:rPr>
              <w:t>Timp antrenare</w:t>
            </w:r>
          </w:p>
        </w:tc>
        <w:tc>
          <w:tcPr>
            <w:tcW w:w="3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079EFC0" w14:textId="77777777" w:rsidR="00385D18" w:rsidRDefault="00000000">
            <w:r>
              <w:rPr>
                <w:sz w:val="20"/>
                <w:szCs w:val="20"/>
              </w:rPr>
              <w:t>Instantaneu</w:t>
            </w:r>
          </w:p>
        </w:tc>
        <w:tc>
          <w:tcPr>
            <w:tcW w:w="33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0EF469B" w14:textId="6FB31A77" w:rsidR="00385D18" w:rsidRDefault="00000000">
            <w:r>
              <w:rPr>
                <w:sz w:val="20"/>
                <w:szCs w:val="20"/>
              </w:rPr>
              <w:t>Sec</w:t>
            </w:r>
            <w:r w:rsidR="00AC5029">
              <w:rPr>
                <w:sz w:val="20"/>
                <w:szCs w:val="20"/>
              </w:rPr>
              <w:t>ț</w:t>
            </w:r>
            <w:r>
              <w:rPr>
                <w:sz w:val="20"/>
                <w:szCs w:val="20"/>
              </w:rPr>
              <w:t>iuni/minute (sklearn)</w:t>
            </w:r>
          </w:p>
        </w:tc>
      </w:tr>
      <w:tr w:rsidR="00385D18" w14:paraId="3A5684B8"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3329E" w14:textId="77777777" w:rsidR="00385D18" w:rsidRDefault="00000000">
            <w:r>
              <w:rPr>
                <w:sz w:val="20"/>
                <w:szCs w:val="20"/>
              </w:rPr>
              <w:t>Generalizare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98986" w14:textId="77777777" w:rsidR="00385D18" w:rsidRDefault="00000000">
            <w:r>
              <w:rPr>
                <w:sz w:val="20"/>
                <w:szCs w:val="20"/>
              </w:rPr>
              <w:t>Rigidă la obiecte noi</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DC75F" w14:textId="77777777" w:rsidR="00385D18" w:rsidRDefault="00000000">
            <w:r>
              <w:rPr>
                <w:sz w:val="20"/>
                <w:szCs w:val="20"/>
              </w:rPr>
              <w:t>Flexibilă prin re-antrenare</w:t>
            </w:r>
          </w:p>
        </w:tc>
      </w:tr>
      <w:tr w:rsidR="00385D18" w14:paraId="061E658C"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42E4E67" w14:textId="584272CD" w:rsidR="00385D18" w:rsidRDefault="00000000">
            <w:r>
              <w:rPr>
                <w:sz w:val="20"/>
                <w:szCs w:val="20"/>
              </w:rPr>
              <w:t>Dependen</w:t>
            </w:r>
            <w:r w:rsidR="00AC5029">
              <w:rPr>
                <w:sz w:val="20"/>
                <w:szCs w:val="20"/>
              </w:rPr>
              <w:t>ț</w:t>
            </w:r>
            <w:r>
              <w:rPr>
                <w:sz w:val="20"/>
                <w:szCs w:val="20"/>
              </w:rPr>
              <w:t>e</w:t>
            </w:r>
          </w:p>
        </w:tc>
        <w:tc>
          <w:tcPr>
            <w:tcW w:w="3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F828ACE" w14:textId="77777777" w:rsidR="00385D18" w:rsidRDefault="00000000">
            <w:r>
              <w:rPr>
                <w:sz w:val="20"/>
                <w:szCs w:val="20"/>
              </w:rPr>
              <w:t>OpenCV (deja prezent)</w:t>
            </w:r>
          </w:p>
        </w:tc>
        <w:tc>
          <w:tcPr>
            <w:tcW w:w="33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E13BBF4" w14:textId="77777777" w:rsidR="00385D18" w:rsidRDefault="00000000">
            <w:r>
              <w:rPr>
                <w:sz w:val="20"/>
                <w:szCs w:val="20"/>
              </w:rPr>
              <w:t>scikit-learn, joblib</w:t>
            </w:r>
          </w:p>
        </w:tc>
      </w:tr>
      <w:tr w:rsidR="00385D18" w14:paraId="75234B85"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A6088" w14:textId="5ABA718D" w:rsidR="00385D18" w:rsidRDefault="00000000">
            <w:r>
              <w:rPr>
                <w:sz w:val="20"/>
                <w:szCs w:val="20"/>
              </w:rPr>
              <w:t>Transparen</w:t>
            </w:r>
            <w:r w:rsidR="00AC5029">
              <w:rPr>
                <w:sz w:val="20"/>
                <w:szCs w:val="20"/>
              </w:rPr>
              <w:t>ț</w:t>
            </w:r>
            <w:r>
              <w:rPr>
                <w:sz w:val="20"/>
                <w:szCs w:val="20"/>
              </w:rPr>
              <w:t>ă</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635D9" w14:textId="77777777" w:rsidR="00385D18" w:rsidRDefault="00000000">
            <w:r>
              <w:rPr>
                <w:sz w:val="20"/>
                <w:szCs w:val="20"/>
              </w:rPr>
              <w:t>Completă (logica vizibilă)</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C83A6" w14:textId="348CE78F" w:rsidR="00385D18" w:rsidRDefault="00000000">
            <w:r>
              <w:rPr>
                <w:sz w:val="20"/>
                <w:szCs w:val="20"/>
              </w:rPr>
              <w:t>Cutie neagră par</w:t>
            </w:r>
            <w:r w:rsidR="00AC5029">
              <w:rPr>
                <w:sz w:val="20"/>
                <w:szCs w:val="20"/>
              </w:rPr>
              <w:t>ț</w:t>
            </w:r>
            <w:r>
              <w:rPr>
                <w:sz w:val="20"/>
                <w:szCs w:val="20"/>
              </w:rPr>
              <w:t>ală (RF)</w:t>
            </w:r>
          </w:p>
        </w:tc>
      </w:tr>
      <w:tr w:rsidR="00385D18" w14:paraId="2416C21F" w14:textId="77777777">
        <w:tblPrEx>
          <w:tblCellMar>
            <w:top w:w="0" w:type="dxa"/>
            <w:bottom w:w="0" w:type="dxa"/>
          </w:tblCellMar>
        </w:tblPrEx>
        <w:tc>
          <w:tcPr>
            <w:tcW w:w="2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61533D0" w14:textId="77777777" w:rsidR="00385D18" w:rsidRDefault="00000000">
            <w:r>
              <w:rPr>
                <w:sz w:val="20"/>
                <w:szCs w:val="20"/>
              </w:rPr>
              <w:t>Scalabilitate la clase noi</w:t>
            </w:r>
          </w:p>
        </w:tc>
        <w:tc>
          <w:tcPr>
            <w:tcW w:w="3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6718E33" w14:textId="77777777" w:rsidR="00385D18" w:rsidRDefault="00000000">
            <w:r>
              <w:rPr>
                <w:sz w:val="20"/>
                <w:szCs w:val="20"/>
              </w:rPr>
              <w:t>Necesită rescrierea regulilor</w:t>
            </w:r>
          </w:p>
        </w:tc>
        <w:tc>
          <w:tcPr>
            <w:tcW w:w="33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D6919FC" w14:textId="77777777" w:rsidR="00385D18" w:rsidRDefault="00000000">
            <w:r>
              <w:rPr>
                <w:sz w:val="20"/>
                <w:szCs w:val="20"/>
              </w:rPr>
              <w:t>Necesită re-antrenare cu date noi</w:t>
            </w:r>
          </w:p>
        </w:tc>
      </w:tr>
    </w:tbl>
    <w:p w14:paraId="1821F67B" w14:textId="77777777" w:rsidR="00385D18" w:rsidRDefault="00385D18">
      <w:pPr>
        <w:spacing w:after="80"/>
      </w:pPr>
    </w:p>
    <w:p w14:paraId="69F990A4" w14:textId="77777777" w:rsidR="00385D18" w:rsidRPr="00AC5029" w:rsidRDefault="00000000">
      <w:pPr>
        <w:pStyle w:val="Heading1"/>
        <w:rPr>
          <w:lang w:val="fr-FR"/>
        </w:rPr>
      </w:pPr>
      <w:r w:rsidRPr="00AC5029">
        <w:rPr>
          <w:lang w:val="fr-FR"/>
        </w:rPr>
        <w:t>6. Concluzii privind Avantajele și Dezavantajele Utilizării ML</w:t>
      </w:r>
    </w:p>
    <w:p w14:paraId="262EDA1E" w14:textId="77777777" w:rsidR="00385D18" w:rsidRDefault="00000000">
      <w:pPr>
        <w:pStyle w:val="Heading2"/>
      </w:pPr>
      <w:r>
        <w:t>6.1 Avantaje</w:t>
      </w:r>
    </w:p>
    <w:p w14:paraId="6E727202" w14:textId="0E20BD7F" w:rsidR="00385D18" w:rsidRDefault="00000000">
      <w:pPr>
        <w:pStyle w:val="ListParagraph"/>
        <w:numPr>
          <w:ilvl w:val="0"/>
          <w:numId w:val="2"/>
        </w:numPr>
        <w:spacing w:before="40" w:after="40"/>
      </w:pPr>
      <w:r>
        <w:lastRenderedPageBreak/>
        <w:t>Acurate</w:t>
      </w:r>
      <w:r w:rsidR="00AC5029">
        <w:t>ț</w:t>
      </w:r>
      <w:r>
        <w:t>e superioară: modelul Random Forest atinge ~98.5% acurate</w:t>
      </w:r>
      <w:r w:rsidR="00AC5029">
        <w:t>ț</w:t>
      </w:r>
      <w:r>
        <w:t>e, depășind metoda clasică cu aproximativ 6 puncte procentuale, mai ales în cazuri limita (obiecte par</w:t>
      </w:r>
      <w:r w:rsidR="00AC5029">
        <w:t>ț</w:t>
      </w:r>
      <w:r>
        <w:t>ial ocluzionate sau cu iluminare neuniformă).</w:t>
      </w:r>
    </w:p>
    <w:p w14:paraId="378CB103" w14:textId="06BAB9EC" w:rsidR="00385D18" w:rsidRPr="00AC5029" w:rsidRDefault="00000000">
      <w:pPr>
        <w:pStyle w:val="ListParagraph"/>
        <w:numPr>
          <w:ilvl w:val="0"/>
          <w:numId w:val="2"/>
        </w:numPr>
        <w:spacing w:before="40" w:after="40"/>
        <w:rPr>
          <w:lang w:val="fr-FR"/>
        </w:rPr>
      </w:pPr>
      <w:r w:rsidRPr="00AC5029">
        <w:rPr>
          <w:lang w:val="fr-FR"/>
        </w:rPr>
        <w:t>Robuste</w:t>
      </w:r>
      <w:r w:rsidR="00AC5029">
        <w:rPr>
          <w:lang w:val="fr-FR"/>
        </w:rPr>
        <w:t>ț</w:t>
      </w:r>
      <w:r w:rsidRPr="00AC5029">
        <w:rPr>
          <w:lang w:val="fr-FR"/>
        </w:rPr>
        <w:t xml:space="preserve">e la </w:t>
      </w:r>
      <w:proofErr w:type="gramStart"/>
      <w:r w:rsidRPr="00AC5029">
        <w:rPr>
          <w:lang w:val="fr-FR"/>
        </w:rPr>
        <w:t>transformări:</w:t>
      </w:r>
      <w:proofErr w:type="gramEnd"/>
      <w:r w:rsidRPr="00AC5029">
        <w:rPr>
          <w:lang w:val="fr-FR"/>
        </w:rPr>
        <w:t xml:space="preserve"> vectorul de trăsături invariante la rota</w:t>
      </w:r>
      <w:r w:rsidR="00AC5029">
        <w:rPr>
          <w:lang w:val="fr-FR"/>
        </w:rPr>
        <w:t>ț</w:t>
      </w:r>
      <w:r w:rsidRPr="00AC5029">
        <w:rPr>
          <w:lang w:val="fr-FR"/>
        </w:rPr>
        <w:t>ie (circularitate, extent, hue/satura</w:t>
      </w:r>
      <w:r w:rsidR="00AC5029">
        <w:rPr>
          <w:lang w:val="fr-FR"/>
        </w:rPr>
        <w:t>ț</w:t>
      </w:r>
      <w:r w:rsidRPr="00AC5029">
        <w:rPr>
          <w:lang w:val="fr-FR"/>
        </w:rPr>
        <w:t>ie medie) asigură o clasificare corectă indiferent de orientarea obiectului pe bandă.</w:t>
      </w:r>
    </w:p>
    <w:p w14:paraId="2B6F845A" w14:textId="77777777" w:rsidR="00385D18" w:rsidRPr="00AC5029" w:rsidRDefault="00000000">
      <w:pPr>
        <w:pStyle w:val="ListParagraph"/>
        <w:numPr>
          <w:ilvl w:val="0"/>
          <w:numId w:val="2"/>
        </w:numPr>
        <w:spacing w:before="40" w:after="40"/>
        <w:rPr>
          <w:lang w:val="fr-FR"/>
        </w:rPr>
      </w:pPr>
      <w:proofErr w:type="gramStart"/>
      <w:r w:rsidRPr="00AC5029">
        <w:rPr>
          <w:lang w:val="fr-FR"/>
        </w:rPr>
        <w:t>Scalabilitate:</w:t>
      </w:r>
      <w:proofErr w:type="gramEnd"/>
      <w:r w:rsidRPr="00AC5029">
        <w:rPr>
          <w:lang w:val="fr-FR"/>
        </w:rPr>
        <w:t xml:space="preserve"> adăugarea unui tip nou de obiect necesită exclusiv colectarea de date și re-antrenarea modelului, fără a modifica logica de control.</w:t>
      </w:r>
    </w:p>
    <w:p w14:paraId="70353660" w14:textId="4697EA6E" w:rsidR="00385D18" w:rsidRPr="00AC5029" w:rsidRDefault="00000000">
      <w:pPr>
        <w:pStyle w:val="ListParagraph"/>
        <w:numPr>
          <w:ilvl w:val="0"/>
          <w:numId w:val="2"/>
        </w:numPr>
        <w:spacing w:before="40" w:after="40"/>
        <w:rPr>
          <w:lang w:val="fr-FR"/>
        </w:rPr>
      </w:pPr>
      <w:r w:rsidRPr="00AC5029">
        <w:rPr>
          <w:lang w:val="fr-FR"/>
        </w:rPr>
        <w:t>Confiden</w:t>
      </w:r>
      <w:r w:rsidR="00AC5029">
        <w:rPr>
          <w:lang w:val="fr-FR"/>
        </w:rPr>
        <w:t>ț</w:t>
      </w:r>
      <w:r w:rsidRPr="00AC5029">
        <w:rPr>
          <w:lang w:val="fr-FR"/>
        </w:rPr>
        <w:t xml:space="preserve">ă </w:t>
      </w:r>
      <w:proofErr w:type="gramStart"/>
      <w:r w:rsidRPr="00AC5029">
        <w:rPr>
          <w:lang w:val="fr-FR"/>
        </w:rPr>
        <w:t>cantificabilă:</w:t>
      </w:r>
      <w:proofErr w:type="gramEnd"/>
      <w:r w:rsidRPr="00AC5029">
        <w:rPr>
          <w:lang w:val="fr-FR"/>
        </w:rPr>
        <w:t xml:space="preserve"> predict_</w:t>
      </w:r>
      <w:proofErr w:type="gramStart"/>
      <w:r w:rsidRPr="00AC5029">
        <w:rPr>
          <w:lang w:val="fr-FR"/>
        </w:rPr>
        <w:t>proba(</w:t>
      </w:r>
      <w:proofErr w:type="gramEnd"/>
      <w:r w:rsidRPr="00AC5029">
        <w:rPr>
          <w:lang w:val="fr-FR"/>
        </w:rPr>
        <w:t>) furnizează un procentaj de încredere, util pentru detectarea cazurilor ambigue și pentru auditarea CSV-urilor.</w:t>
      </w:r>
    </w:p>
    <w:p w14:paraId="4473FE3B" w14:textId="77777777" w:rsidR="00385D18" w:rsidRDefault="00000000">
      <w:pPr>
        <w:pStyle w:val="Heading2"/>
      </w:pPr>
      <w:r>
        <w:t>6.2 Dezavantaje</w:t>
      </w:r>
    </w:p>
    <w:p w14:paraId="30ECF2EE" w14:textId="79D36CA4" w:rsidR="00385D18" w:rsidRDefault="00000000">
      <w:pPr>
        <w:pStyle w:val="ListParagraph"/>
        <w:numPr>
          <w:ilvl w:val="0"/>
          <w:numId w:val="2"/>
        </w:numPr>
        <w:spacing w:before="40" w:after="40"/>
      </w:pPr>
      <w:r>
        <w:t>Necesitate de date: colectarea și etichetarea unui dataset minim adaugă un efort ini</w:t>
      </w:r>
      <w:r w:rsidR="00AC5029">
        <w:t>ț</w:t>
      </w:r>
      <w:r>
        <w:t>ial de preprocesare absent în metoda clasică.</w:t>
      </w:r>
    </w:p>
    <w:p w14:paraId="0D30519B" w14:textId="4E604E0D" w:rsidR="00385D18" w:rsidRDefault="00000000">
      <w:pPr>
        <w:pStyle w:val="ListParagraph"/>
        <w:numPr>
          <w:ilvl w:val="0"/>
          <w:numId w:val="2"/>
        </w:numPr>
        <w:spacing w:before="40" w:after="40"/>
      </w:pPr>
      <w:r>
        <w:t>Laten</w:t>
      </w:r>
      <w:r w:rsidR="00AC5029">
        <w:t>ț</w:t>
      </w:r>
      <w:r>
        <w:t>ă ușor mai mare: inferen</w:t>
      </w:r>
      <w:r w:rsidR="00AC5029">
        <w:t>ț</w:t>
      </w:r>
      <w:r>
        <w:t>a RF (2–5 ms) este mai lentă decât aplicarea pragurilor HSV (&lt; 1 ms), impact minor în contextul actual, dar relevant în sisteme cu frecven</w:t>
      </w:r>
      <w:r w:rsidR="00AC5029">
        <w:t>ț</w:t>
      </w:r>
      <w:r>
        <w:t xml:space="preserve"> de captură ridicată.</w:t>
      </w:r>
    </w:p>
    <w:p w14:paraId="11B7632E" w14:textId="77A7585A" w:rsidR="00385D18" w:rsidRDefault="00000000">
      <w:pPr>
        <w:pStyle w:val="ListParagraph"/>
        <w:numPr>
          <w:ilvl w:val="0"/>
          <w:numId w:val="2"/>
        </w:numPr>
        <w:spacing w:before="40" w:after="40"/>
      </w:pPr>
      <w:r>
        <w:t>Degradare la distribu</w:t>
      </w:r>
      <w:r w:rsidR="00AC5029">
        <w:t>ț</w:t>
      </w:r>
      <w:r>
        <w:t>ie shift: dacă iluminarea scenei sau culorile obiectelor se schimbă semnificativ, modelul trebuie re-antrenat pe date noi.</w:t>
      </w:r>
    </w:p>
    <w:p w14:paraId="43649435" w14:textId="7E821FCB" w:rsidR="00385D18" w:rsidRDefault="00000000">
      <w:pPr>
        <w:pStyle w:val="ListParagraph"/>
        <w:numPr>
          <w:ilvl w:val="0"/>
          <w:numId w:val="2"/>
        </w:numPr>
        <w:spacing w:before="40" w:after="40"/>
      </w:pPr>
      <w:r>
        <w:t>Opacitate par</w:t>
      </w:r>
      <w:r w:rsidR="00AC5029">
        <w:t>ț</w:t>
      </w:r>
      <w:r>
        <w:t xml:space="preserve">ială: spre deosebire de regulile explicite din metoda clasică, </w:t>
      </w:r>
      <w:proofErr w:type="gramStart"/>
      <w:r>
        <w:t>un Random</w:t>
      </w:r>
      <w:proofErr w:type="gramEnd"/>
      <w:r>
        <w:t xml:space="preserve"> Forest nu oferă o explica</w:t>
      </w:r>
      <w:r w:rsidR="00AC5029">
        <w:t>ț</w:t>
      </w:r>
      <w:r>
        <w:t>ie directă pentru fiecare decizie individuală.</w:t>
      </w:r>
    </w:p>
    <w:p w14:paraId="04968D73" w14:textId="77777777" w:rsidR="00385D18" w:rsidRDefault="00000000">
      <w:pPr>
        <w:pStyle w:val="Heading2"/>
      </w:pPr>
      <w:r>
        <w:t>6.3 Concluzie generală</w:t>
      </w:r>
    </w:p>
    <w:p w14:paraId="1EBD203D" w14:textId="3A947D8A" w:rsidR="00385D18" w:rsidRDefault="00000000">
      <w:pPr>
        <w:spacing w:before="60" w:after="100"/>
        <w:jc w:val="both"/>
      </w:pPr>
      <w:r>
        <w:t>Pentru aplica</w:t>
      </w:r>
      <w:r w:rsidR="00AC5029">
        <w:t>ț</w:t>
      </w:r>
      <w:r>
        <w:t>ia de fa</w:t>
      </w:r>
      <w:r w:rsidR="00AC5029">
        <w:t>ț</w:t>
      </w:r>
      <w:r>
        <w:t>ă, integrarea ML reprezintă o alegere justificată: creșterea de acurate</w:t>
      </w:r>
      <w:r w:rsidR="00AC5029">
        <w:t>ț</w:t>
      </w:r>
      <w:r>
        <w:t>e este semnificativă, costul de inferen</w:t>
      </w:r>
      <w:r w:rsidR="00AC5029">
        <w:t>ț</w:t>
      </w:r>
      <w:r>
        <w:t xml:space="preserve">ă suplimentar este neglijabil, iar arhitectura </w:t>
      </w:r>
      <w:proofErr w:type="gramStart"/>
      <w:r>
        <w:t>dual-mode</w:t>
      </w:r>
      <w:proofErr w:type="gramEnd"/>
      <w:r>
        <w:t xml:space="preserve"> (comutare ML/CV în timp real prin gui_state.use_ml_mode) păstrează flexibilitatea sistemului. Metoda clasică rămâne utilă ca fallback rapid și pentru validarea comportamentului modelului.</w:t>
      </w:r>
    </w:p>
    <w:p w14:paraId="588A851F" w14:textId="77777777" w:rsidR="00385D18" w:rsidRDefault="00385D18">
      <w:pPr>
        <w:spacing w:after="80"/>
      </w:pPr>
    </w:p>
    <w:p w14:paraId="5521E29B" w14:textId="5365E553" w:rsidR="00385D18" w:rsidRDefault="00000000">
      <w:pPr>
        <w:pStyle w:val="Heading1"/>
      </w:pPr>
      <w:r>
        <w:t>7. Dificultă</w:t>
      </w:r>
      <w:r w:rsidR="00AC5029">
        <w:t>ț</w:t>
      </w:r>
      <w:r>
        <w:t>i Întâmpinate</w:t>
      </w:r>
    </w:p>
    <w:p w14:paraId="0FFF472D" w14:textId="744A963E" w:rsidR="00385D18" w:rsidRDefault="00000000">
      <w:pPr>
        <w:spacing w:before="60" w:after="80"/>
        <w:jc w:val="both"/>
      </w:pPr>
      <w:r>
        <w:rPr>
          <w:b/>
          <w:bCs/>
        </w:rPr>
        <w:t>Sincronizarea fizicii cu bra</w:t>
      </w:r>
      <w:r w:rsidR="00AC5029">
        <w:rPr>
          <w:b/>
          <w:bCs/>
        </w:rPr>
        <w:t>ț</w:t>
      </w:r>
      <w:r>
        <w:rPr>
          <w:b/>
          <w:bCs/>
        </w:rPr>
        <w:t xml:space="preserve">ul UR5: </w:t>
      </w:r>
      <w:r>
        <w:t>depunerea obiectelor necesita dezactivarea respondabilită</w:t>
      </w:r>
      <w:r w:rsidR="00AC5029">
        <w:t>ț</w:t>
      </w:r>
      <w:r>
        <w:t xml:space="preserve">ii și setarea obiectelor ca statice (în _set_gripper) pentru </w:t>
      </w:r>
      <w:proofErr w:type="gramStart"/>
      <w:r>
        <w:t>a</w:t>
      </w:r>
      <w:proofErr w:type="gramEnd"/>
      <w:r>
        <w:t xml:space="preserve"> evita comportamentul nedeterminist al motorului de fizică. Fără această măsură, obiectele cădeau prin suprafe</w:t>
      </w:r>
      <w:r w:rsidR="00AC5029">
        <w:t>ț</w:t>
      </w:r>
      <w:r>
        <w:t>e sau rămâneau blocate în geometria bra</w:t>
      </w:r>
      <w:r w:rsidR="00AC5029">
        <w:t>ț</w:t>
      </w:r>
      <w:r>
        <w:t>ului.</w:t>
      </w:r>
    </w:p>
    <w:p w14:paraId="4F5A4E48" w14:textId="42C743D1" w:rsidR="00385D18" w:rsidRPr="00AC5029" w:rsidRDefault="00000000">
      <w:pPr>
        <w:spacing w:before="60" w:after="80"/>
        <w:jc w:val="both"/>
        <w:rPr>
          <w:lang w:val="fr-FR"/>
        </w:rPr>
      </w:pPr>
      <w:r w:rsidRPr="00AC5029">
        <w:rPr>
          <w:b/>
          <w:bCs/>
          <w:lang w:val="fr-FR"/>
        </w:rPr>
        <w:t>Detec</w:t>
      </w:r>
      <w:r w:rsidR="00AC5029">
        <w:rPr>
          <w:b/>
          <w:bCs/>
          <w:lang w:val="fr-FR"/>
        </w:rPr>
        <w:t>ț</w:t>
      </w:r>
      <w:r w:rsidRPr="00AC5029">
        <w:rPr>
          <w:b/>
          <w:bCs/>
          <w:lang w:val="fr-FR"/>
        </w:rPr>
        <w:t xml:space="preserve">ia tipului </w:t>
      </w:r>
      <w:proofErr w:type="gramStart"/>
      <w:r w:rsidRPr="00AC5029">
        <w:rPr>
          <w:b/>
          <w:bCs/>
          <w:lang w:val="fr-FR"/>
        </w:rPr>
        <w:t>de API</w:t>
      </w:r>
      <w:proofErr w:type="gramEnd"/>
      <w:r w:rsidRPr="00AC5029">
        <w:rPr>
          <w:b/>
          <w:bCs/>
          <w:lang w:val="fr-FR"/>
        </w:rPr>
        <w:t xml:space="preserve"> pentru </w:t>
      </w:r>
      <w:proofErr w:type="gramStart"/>
      <w:r w:rsidRPr="00AC5029">
        <w:rPr>
          <w:b/>
          <w:bCs/>
          <w:lang w:val="fr-FR"/>
        </w:rPr>
        <w:t>conveior:</w:t>
      </w:r>
      <w:proofErr w:type="gramEnd"/>
      <w:r w:rsidRPr="00AC5029">
        <w:rPr>
          <w:b/>
          <w:bCs/>
          <w:lang w:val="fr-FR"/>
        </w:rPr>
        <w:t xml:space="preserve"> </w:t>
      </w:r>
      <w:r w:rsidRPr="00AC5029">
        <w:rPr>
          <w:lang w:val="fr-FR"/>
        </w:rPr>
        <w:t>CoppeliaSim expune conveioarele prin trei API-uri diferite (în func</w:t>
      </w:r>
      <w:r w:rsidR="00AC5029">
        <w:rPr>
          <w:lang w:val="fr-FR"/>
        </w:rPr>
        <w:t>ț</w:t>
      </w:r>
      <w:r w:rsidRPr="00AC5029">
        <w:rPr>
          <w:lang w:val="fr-FR"/>
        </w:rPr>
        <w:t>ie de versiunea scenei). Modulul actuators.py implementează o descoperire automată și caching al metodei corecte (ctrl / packFloat / legacy) pentru a sus</w:t>
      </w:r>
      <w:r w:rsidR="00AC5029">
        <w:rPr>
          <w:lang w:val="fr-FR"/>
        </w:rPr>
        <w:t>ț</w:t>
      </w:r>
      <w:r w:rsidRPr="00AC5029">
        <w:rPr>
          <w:lang w:val="fr-FR"/>
        </w:rPr>
        <w:t>inecompatibilitatea fără modificări manuale.</w:t>
      </w:r>
    </w:p>
    <w:p w14:paraId="5679FE31" w14:textId="0F6FA9BD" w:rsidR="00385D18" w:rsidRPr="00AC5029" w:rsidRDefault="00000000">
      <w:pPr>
        <w:spacing w:before="60" w:after="80"/>
        <w:jc w:val="both"/>
        <w:rPr>
          <w:lang w:val="fr-FR"/>
        </w:rPr>
      </w:pPr>
      <w:r w:rsidRPr="00AC5029">
        <w:rPr>
          <w:b/>
          <w:bCs/>
          <w:lang w:val="fr-FR"/>
        </w:rPr>
        <w:t>Laten</w:t>
      </w:r>
      <w:r w:rsidR="00AC5029">
        <w:rPr>
          <w:b/>
          <w:bCs/>
          <w:lang w:val="fr-FR"/>
        </w:rPr>
        <w:t>ț</w:t>
      </w:r>
      <w:r w:rsidRPr="00AC5029">
        <w:rPr>
          <w:b/>
          <w:bCs/>
          <w:lang w:val="fr-FR"/>
        </w:rPr>
        <w:t>a ZeroMQ la rezolu</w:t>
      </w:r>
      <w:r w:rsidR="00AC5029">
        <w:rPr>
          <w:b/>
          <w:bCs/>
          <w:lang w:val="fr-FR"/>
        </w:rPr>
        <w:t>ț</w:t>
      </w:r>
      <w:r w:rsidRPr="00AC5029">
        <w:rPr>
          <w:b/>
          <w:bCs/>
          <w:lang w:val="fr-FR"/>
        </w:rPr>
        <w:t xml:space="preserve">ii </w:t>
      </w:r>
      <w:proofErr w:type="gramStart"/>
      <w:r w:rsidRPr="00AC5029">
        <w:rPr>
          <w:b/>
          <w:bCs/>
          <w:lang w:val="fr-FR"/>
        </w:rPr>
        <w:t>mari:</w:t>
      </w:r>
      <w:proofErr w:type="gramEnd"/>
      <w:r w:rsidRPr="00AC5029">
        <w:rPr>
          <w:b/>
          <w:bCs/>
          <w:lang w:val="fr-FR"/>
        </w:rPr>
        <w:t xml:space="preserve"> </w:t>
      </w:r>
      <w:r w:rsidRPr="00AC5029">
        <w:rPr>
          <w:lang w:val="fr-FR"/>
        </w:rPr>
        <w:t>senzorul vizual la rezolu</w:t>
      </w:r>
      <w:r w:rsidR="00AC5029">
        <w:rPr>
          <w:lang w:val="fr-FR"/>
        </w:rPr>
        <w:t>ț</w:t>
      </w:r>
      <w:r w:rsidRPr="00AC5029">
        <w:rPr>
          <w:lang w:val="fr-FR"/>
        </w:rPr>
        <w:t>ii &gt; 128×128 introducea laten</w:t>
      </w:r>
      <w:r w:rsidR="00AC5029">
        <w:rPr>
          <w:lang w:val="fr-FR"/>
        </w:rPr>
        <w:t>ț</w:t>
      </w:r>
      <w:r w:rsidRPr="00AC5029">
        <w:rPr>
          <w:lang w:val="fr-FR"/>
        </w:rPr>
        <w:t>ă semnificativă în transferul de date prin socket. Solu</w:t>
      </w:r>
      <w:r w:rsidR="00AC5029">
        <w:rPr>
          <w:lang w:val="fr-FR"/>
        </w:rPr>
        <w:t>ț</w:t>
      </w:r>
      <w:r w:rsidRPr="00AC5029">
        <w:rPr>
          <w:lang w:val="fr-FR"/>
        </w:rPr>
        <w:t>ia adoptă o rezolu</w:t>
      </w:r>
      <w:r w:rsidR="00AC5029">
        <w:rPr>
          <w:lang w:val="fr-FR"/>
        </w:rPr>
        <w:t>ț</w:t>
      </w:r>
      <w:r w:rsidRPr="00AC5029">
        <w:rPr>
          <w:lang w:val="fr-FR"/>
        </w:rPr>
        <w:t>ie optimă de 128×128 pixeli, suficientă pentru extrac</w:t>
      </w:r>
      <w:r w:rsidR="00AC5029">
        <w:rPr>
          <w:lang w:val="fr-FR"/>
        </w:rPr>
        <w:t>ț</w:t>
      </w:r>
      <w:r w:rsidRPr="00AC5029">
        <w:rPr>
          <w:lang w:val="fr-FR"/>
        </w:rPr>
        <w:t>ia trăsăturilor.</w:t>
      </w:r>
    </w:p>
    <w:p w14:paraId="21197612" w14:textId="33A48287" w:rsidR="00385D18" w:rsidRPr="00AC5029" w:rsidRDefault="00000000">
      <w:pPr>
        <w:spacing w:before="60" w:after="80"/>
        <w:jc w:val="both"/>
        <w:rPr>
          <w:lang w:val="fr-FR"/>
        </w:rPr>
      </w:pPr>
      <w:r w:rsidRPr="00AC5029">
        <w:rPr>
          <w:b/>
          <w:bCs/>
          <w:lang w:val="fr-FR"/>
        </w:rPr>
        <w:t xml:space="preserve">Mașina de stări a pusșerului vs. </w:t>
      </w:r>
      <w:proofErr w:type="gramStart"/>
      <w:r w:rsidRPr="00AC5029">
        <w:rPr>
          <w:b/>
          <w:bCs/>
          <w:lang w:val="fr-FR"/>
        </w:rPr>
        <w:t>logica</w:t>
      </w:r>
      <w:proofErr w:type="gramEnd"/>
      <w:r w:rsidRPr="00AC5029">
        <w:rPr>
          <w:b/>
          <w:bCs/>
          <w:lang w:val="fr-FR"/>
        </w:rPr>
        <w:t xml:space="preserve"> </w:t>
      </w:r>
      <w:proofErr w:type="gramStart"/>
      <w:r w:rsidRPr="00AC5029">
        <w:rPr>
          <w:b/>
          <w:bCs/>
          <w:lang w:val="fr-FR"/>
        </w:rPr>
        <w:t>sta</w:t>
      </w:r>
      <w:r w:rsidR="00AC5029">
        <w:rPr>
          <w:b/>
          <w:bCs/>
          <w:lang w:val="fr-FR"/>
        </w:rPr>
        <w:t>ț</w:t>
      </w:r>
      <w:r w:rsidRPr="00AC5029">
        <w:rPr>
          <w:b/>
          <w:bCs/>
          <w:lang w:val="fr-FR"/>
        </w:rPr>
        <w:t>iei:</w:t>
      </w:r>
      <w:proofErr w:type="gramEnd"/>
      <w:r w:rsidRPr="00AC5029">
        <w:rPr>
          <w:b/>
          <w:bCs/>
          <w:lang w:val="fr-FR"/>
        </w:rPr>
        <w:t xml:space="preserve"> </w:t>
      </w:r>
      <w:r w:rsidRPr="00AC5029">
        <w:rPr>
          <w:lang w:val="fr-FR"/>
        </w:rPr>
        <w:t>cuplarea dintre stările pusher_controller și station_manager a necesitat introducerea metodei is_</w:t>
      </w:r>
      <w:proofErr w:type="gramStart"/>
      <w:r w:rsidRPr="00AC5029">
        <w:rPr>
          <w:lang w:val="fr-FR"/>
        </w:rPr>
        <w:t>busy(</w:t>
      </w:r>
      <w:proofErr w:type="gramEnd"/>
      <w:r w:rsidRPr="00AC5029">
        <w:rPr>
          <w:lang w:val="fr-FR"/>
        </w:rPr>
        <w:t>) și a strat de cooldown dedicat, pentru a preveni declanșările duble la obiecte apropiate.</w:t>
      </w:r>
    </w:p>
    <w:p w14:paraId="68D342F7" w14:textId="64B13667" w:rsidR="00385D18" w:rsidRPr="00AC5029" w:rsidRDefault="00000000">
      <w:pPr>
        <w:spacing w:before="60" w:after="80"/>
        <w:jc w:val="both"/>
        <w:rPr>
          <w:lang w:val="fr-FR"/>
        </w:rPr>
      </w:pPr>
      <w:r w:rsidRPr="00AC5029">
        <w:rPr>
          <w:b/>
          <w:bCs/>
          <w:lang w:val="fr-FR"/>
        </w:rPr>
        <w:t>Invarianta la rota</w:t>
      </w:r>
      <w:r w:rsidR="00AC5029">
        <w:rPr>
          <w:b/>
          <w:bCs/>
          <w:lang w:val="fr-FR"/>
        </w:rPr>
        <w:t>ț</w:t>
      </w:r>
      <w:r w:rsidRPr="00AC5029">
        <w:rPr>
          <w:b/>
          <w:bCs/>
          <w:lang w:val="fr-FR"/>
        </w:rPr>
        <w:t xml:space="preserve">ie în </w:t>
      </w:r>
      <w:proofErr w:type="gramStart"/>
      <w:r w:rsidRPr="00AC5029">
        <w:rPr>
          <w:b/>
          <w:bCs/>
          <w:lang w:val="fr-FR"/>
        </w:rPr>
        <w:t>clasificare:</w:t>
      </w:r>
      <w:proofErr w:type="gramEnd"/>
      <w:r w:rsidRPr="00AC5029">
        <w:rPr>
          <w:b/>
          <w:bCs/>
          <w:lang w:val="fr-FR"/>
        </w:rPr>
        <w:t xml:space="preserve"> </w:t>
      </w:r>
      <w:r w:rsidRPr="00AC5029">
        <w:rPr>
          <w:lang w:val="fr-FR"/>
        </w:rPr>
        <w:t>primele variante de extrac</w:t>
      </w:r>
      <w:r w:rsidR="00AC5029">
        <w:rPr>
          <w:lang w:val="fr-FR"/>
        </w:rPr>
        <w:t>ț</w:t>
      </w:r>
      <w:r w:rsidRPr="00AC5029">
        <w:rPr>
          <w:lang w:val="fr-FR"/>
        </w:rPr>
        <w:t>ie a trăsăturilor foloseau bounding box-ul direct (sensibil la rota</w:t>
      </w:r>
      <w:r w:rsidR="00AC5029">
        <w:rPr>
          <w:lang w:val="fr-FR"/>
        </w:rPr>
        <w:t>ț</w:t>
      </w:r>
      <w:r w:rsidRPr="00AC5029">
        <w:rPr>
          <w:lang w:val="fr-FR"/>
        </w:rPr>
        <w:t>ie). Trecerea la circularitate și extent — mărimi geometrice invariante la rota</w:t>
      </w:r>
      <w:r w:rsidR="00AC5029">
        <w:rPr>
          <w:lang w:val="fr-FR"/>
        </w:rPr>
        <w:t>ț</w:t>
      </w:r>
      <w:r w:rsidRPr="00AC5029">
        <w:rPr>
          <w:lang w:val="fr-FR"/>
        </w:rPr>
        <w:t>ie — a eliminat erorile de clasificare introduse de orientarea aleatorie a obiectelor pe bandă.</w:t>
      </w:r>
    </w:p>
    <w:p w14:paraId="0BBCE0F0" w14:textId="77777777" w:rsidR="00385D18" w:rsidRPr="00AC5029" w:rsidRDefault="00385D18">
      <w:pPr>
        <w:spacing w:after="80"/>
        <w:rPr>
          <w:lang w:val="fr-FR"/>
        </w:rPr>
      </w:pPr>
    </w:p>
    <w:sectPr w:rsidR="00385D18" w:rsidRPr="00AC5029">
      <w:pgSz w:w="11906" w:h="16838"/>
      <w:pgMar w:top="1440" w:right="130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52B2"/>
    <w:multiLevelType w:val="hybridMultilevel"/>
    <w:tmpl w:val="660C6F3C"/>
    <w:lvl w:ilvl="0" w:tplc="C3CAAE12">
      <w:start w:val="1"/>
      <w:numFmt w:val="bullet"/>
      <w:lvlText w:val="•"/>
      <w:lvlJc w:val="left"/>
      <w:pPr>
        <w:ind w:left="720" w:hanging="360"/>
      </w:pPr>
    </w:lvl>
    <w:lvl w:ilvl="1" w:tplc="59B62C94">
      <w:numFmt w:val="decimal"/>
      <w:lvlText w:val=""/>
      <w:lvlJc w:val="left"/>
    </w:lvl>
    <w:lvl w:ilvl="2" w:tplc="94308380">
      <w:numFmt w:val="decimal"/>
      <w:lvlText w:val=""/>
      <w:lvlJc w:val="left"/>
    </w:lvl>
    <w:lvl w:ilvl="3" w:tplc="368E464A">
      <w:numFmt w:val="decimal"/>
      <w:lvlText w:val=""/>
      <w:lvlJc w:val="left"/>
    </w:lvl>
    <w:lvl w:ilvl="4" w:tplc="14A6936E">
      <w:numFmt w:val="decimal"/>
      <w:lvlText w:val=""/>
      <w:lvlJc w:val="left"/>
    </w:lvl>
    <w:lvl w:ilvl="5" w:tplc="4F4807E6">
      <w:numFmt w:val="decimal"/>
      <w:lvlText w:val=""/>
      <w:lvlJc w:val="left"/>
    </w:lvl>
    <w:lvl w:ilvl="6" w:tplc="6C8A478C">
      <w:numFmt w:val="decimal"/>
      <w:lvlText w:val=""/>
      <w:lvlJc w:val="left"/>
    </w:lvl>
    <w:lvl w:ilvl="7" w:tplc="23BEA062">
      <w:numFmt w:val="decimal"/>
      <w:lvlText w:val=""/>
      <w:lvlJc w:val="left"/>
    </w:lvl>
    <w:lvl w:ilvl="8" w:tplc="71CC433A">
      <w:numFmt w:val="decimal"/>
      <w:lvlText w:val=""/>
      <w:lvlJc w:val="left"/>
    </w:lvl>
  </w:abstractNum>
  <w:abstractNum w:abstractNumId="1" w15:restartNumberingAfterBreak="0">
    <w:nsid w:val="2FA17B02"/>
    <w:multiLevelType w:val="hybridMultilevel"/>
    <w:tmpl w:val="8C3C499C"/>
    <w:lvl w:ilvl="0" w:tplc="4A06561E">
      <w:start w:val="1"/>
      <w:numFmt w:val="bullet"/>
      <w:lvlText w:val="●"/>
      <w:lvlJc w:val="left"/>
      <w:pPr>
        <w:ind w:left="720" w:hanging="360"/>
      </w:pPr>
    </w:lvl>
    <w:lvl w:ilvl="1" w:tplc="35B609B0">
      <w:start w:val="1"/>
      <w:numFmt w:val="bullet"/>
      <w:lvlText w:val="○"/>
      <w:lvlJc w:val="left"/>
      <w:pPr>
        <w:ind w:left="1440" w:hanging="360"/>
      </w:pPr>
    </w:lvl>
    <w:lvl w:ilvl="2" w:tplc="00E83186">
      <w:start w:val="1"/>
      <w:numFmt w:val="bullet"/>
      <w:lvlText w:val="■"/>
      <w:lvlJc w:val="left"/>
      <w:pPr>
        <w:ind w:left="2160" w:hanging="360"/>
      </w:pPr>
    </w:lvl>
    <w:lvl w:ilvl="3" w:tplc="6C04766A">
      <w:start w:val="1"/>
      <w:numFmt w:val="bullet"/>
      <w:lvlText w:val="●"/>
      <w:lvlJc w:val="left"/>
      <w:pPr>
        <w:ind w:left="2880" w:hanging="360"/>
      </w:pPr>
    </w:lvl>
    <w:lvl w:ilvl="4" w:tplc="3F4A600C">
      <w:start w:val="1"/>
      <w:numFmt w:val="bullet"/>
      <w:lvlText w:val="○"/>
      <w:lvlJc w:val="left"/>
      <w:pPr>
        <w:ind w:left="3600" w:hanging="360"/>
      </w:pPr>
    </w:lvl>
    <w:lvl w:ilvl="5" w:tplc="403821D4">
      <w:start w:val="1"/>
      <w:numFmt w:val="bullet"/>
      <w:lvlText w:val="■"/>
      <w:lvlJc w:val="left"/>
      <w:pPr>
        <w:ind w:left="4320" w:hanging="360"/>
      </w:pPr>
    </w:lvl>
    <w:lvl w:ilvl="6" w:tplc="2EC22236">
      <w:start w:val="1"/>
      <w:numFmt w:val="bullet"/>
      <w:lvlText w:val="●"/>
      <w:lvlJc w:val="left"/>
      <w:pPr>
        <w:ind w:left="5040" w:hanging="360"/>
      </w:pPr>
    </w:lvl>
    <w:lvl w:ilvl="7" w:tplc="C0A625FC">
      <w:start w:val="1"/>
      <w:numFmt w:val="bullet"/>
      <w:lvlText w:val="●"/>
      <w:lvlJc w:val="left"/>
      <w:pPr>
        <w:ind w:left="5760" w:hanging="360"/>
      </w:pPr>
    </w:lvl>
    <w:lvl w:ilvl="8" w:tplc="BAF0FE10">
      <w:start w:val="1"/>
      <w:numFmt w:val="bullet"/>
      <w:lvlText w:val="●"/>
      <w:lvlJc w:val="left"/>
      <w:pPr>
        <w:ind w:left="6480" w:hanging="360"/>
      </w:pPr>
    </w:lvl>
  </w:abstractNum>
  <w:num w:numId="1" w16cid:durableId="296684439">
    <w:abstractNumId w:val="1"/>
    <w:lvlOverride w:ilvl="0">
      <w:startOverride w:val="1"/>
    </w:lvlOverride>
  </w:num>
  <w:num w:numId="2" w16cid:durableId="1877158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D18"/>
    <w:rsid w:val="003134E4"/>
    <w:rsid w:val="00385D18"/>
    <w:rsid w:val="00AA4925"/>
    <w:rsid w:val="00AC5029"/>
    <w:rsid w:val="00E11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3405"/>
  <w15:docId w15:val="{1D42804B-B4DD-466C-9449-C29C367E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2</cp:revision>
  <dcterms:created xsi:type="dcterms:W3CDTF">2026-05-09T11:43:00Z</dcterms:created>
  <dcterms:modified xsi:type="dcterms:W3CDTF">2026-05-09T11:43:00Z</dcterms:modified>
</cp:coreProperties>
</file>