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E45" w:rsidRDefault="006A423D" w:rsidP="00E93D7D">
      <w:pPr>
        <w:spacing w:after="0" w:line="240" w:lineRule="auto"/>
      </w:pPr>
      <w:bookmarkStart w:id="0" w:name="_GoBack"/>
      <w:bookmarkEnd w:id="0"/>
    </w:p>
    <w:p w:rsidR="004D0722" w:rsidRDefault="004D0722" w:rsidP="00E93D7D">
      <w:pPr>
        <w:spacing w:after="0" w:line="240" w:lineRule="auto"/>
      </w:pPr>
    </w:p>
    <w:p w:rsidR="00D17AA4" w:rsidRPr="00967555" w:rsidRDefault="00D17AA4" w:rsidP="00D17AA4">
      <w:pPr>
        <w:tabs>
          <w:tab w:val="left" w:pos="6715"/>
        </w:tabs>
        <w:spacing w:after="0"/>
        <w:rPr>
          <w:rFonts w:cs="Times New Roman"/>
          <w:sz w:val="28"/>
          <w:szCs w:val="28"/>
        </w:rPr>
      </w:pPr>
      <w:r w:rsidRPr="00967555">
        <w:rPr>
          <w:rFonts w:cs="Times New Roman"/>
          <w:b/>
          <w:sz w:val="28"/>
          <w:szCs w:val="28"/>
        </w:rPr>
        <w:t>LYCEE BILLES</w:t>
      </w:r>
      <w:r>
        <w:rPr>
          <w:rFonts w:cs="Times New Roman"/>
          <w:b/>
          <w:sz w:val="28"/>
          <w:szCs w:val="28"/>
        </w:rPr>
        <w:t xml:space="preserve">              </w:t>
      </w:r>
      <w:r w:rsidRPr="00967555">
        <w:rPr>
          <w:rFonts w:cs="Times New Roman"/>
          <w:b/>
          <w:sz w:val="28"/>
          <w:szCs w:val="28"/>
        </w:rPr>
        <w:t xml:space="preserve">Sciences physiques : </w:t>
      </w:r>
      <w:r>
        <w:rPr>
          <w:rFonts w:cs="Times New Roman"/>
          <w:b/>
          <w:sz w:val="28"/>
          <w:szCs w:val="28"/>
        </w:rPr>
        <w:t xml:space="preserve">                 Contrôle N°6</w:t>
      </w:r>
    </w:p>
    <w:p w:rsidR="00D17AA4" w:rsidRPr="00967555" w:rsidRDefault="00D17AA4" w:rsidP="00D17AA4">
      <w:pPr>
        <w:autoSpaceDE w:val="0"/>
        <w:autoSpaceDN w:val="0"/>
        <w:adjustRightInd w:val="0"/>
        <w:spacing w:after="0" w:line="240" w:lineRule="auto"/>
        <w:rPr>
          <w:rFonts w:eastAsiaTheme="minorEastAsia"/>
        </w:rPr>
      </w:pPr>
      <w:r w:rsidRPr="00967555">
        <w:rPr>
          <w:rFonts w:cs="Times New Roman"/>
          <w:sz w:val="28"/>
          <w:szCs w:val="28"/>
          <w:u w:val="single"/>
        </w:rPr>
        <w:t xml:space="preserve">Année </w:t>
      </w:r>
      <w:r w:rsidRPr="00967555">
        <w:rPr>
          <w:rFonts w:cs="Times New Roman"/>
          <w:u w:val="single"/>
        </w:rPr>
        <w:t>(2020 – 2021)</w:t>
      </w:r>
      <w:r w:rsidRPr="00754C5C">
        <w:rPr>
          <w:rFonts w:cs="Times New Roman"/>
        </w:rPr>
        <w:t xml:space="preserve">             </w:t>
      </w:r>
      <w:r>
        <w:rPr>
          <w:rFonts w:cs="Times New Roman"/>
        </w:rPr>
        <w:t xml:space="preserve">              </w:t>
      </w:r>
      <w:r w:rsidRPr="00967555">
        <w:rPr>
          <w:rFonts w:cs="Times New Roman"/>
          <w:sz w:val="28"/>
          <w:szCs w:val="28"/>
        </w:rPr>
        <w:t>Classes : 2</w:t>
      </w:r>
      <w:r w:rsidRPr="00967555">
        <w:rPr>
          <w:rFonts w:cs="Times New Roman"/>
          <w:sz w:val="28"/>
          <w:szCs w:val="28"/>
          <w:vertAlign w:val="superscript"/>
        </w:rPr>
        <w:t>ndes</w:t>
      </w:r>
      <w:r w:rsidRPr="00967555">
        <w:rPr>
          <w:rFonts w:cs="Times New Roman"/>
          <w:sz w:val="28"/>
          <w:szCs w:val="28"/>
        </w:rPr>
        <w:t xml:space="preserve"> A et B   (</w:t>
      </w:r>
      <w:r w:rsidRPr="00967555">
        <w:rPr>
          <w:sz w:val="28"/>
          <w:szCs w:val="28"/>
        </w:rPr>
        <w:t>Durée : 2</w:t>
      </w:r>
      <w:r w:rsidR="000D1B29">
        <w:rPr>
          <w:sz w:val="28"/>
          <w:szCs w:val="28"/>
        </w:rPr>
        <w:t xml:space="preserve"> </w:t>
      </w:r>
      <w:r w:rsidRPr="00967555">
        <w:rPr>
          <w:sz w:val="28"/>
          <w:szCs w:val="28"/>
        </w:rPr>
        <w:t>h</w:t>
      </w:r>
      <w:r w:rsidRPr="00967555">
        <w:rPr>
          <w:b/>
        </w:rPr>
        <w:t>)</w:t>
      </w:r>
    </w:p>
    <w:p w:rsidR="004D0722" w:rsidRDefault="004D0722" w:rsidP="00E93D7D">
      <w:pPr>
        <w:spacing w:after="0" w:line="240" w:lineRule="auto"/>
      </w:pPr>
    </w:p>
    <w:p w:rsidR="004D0722" w:rsidRPr="00E93D7D" w:rsidRDefault="004D0722" w:rsidP="00E93D7D">
      <w:pPr>
        <w:spacing w:after="0" w:line="240" w:lineRule="auto"/>
      </w:pPr>
    </w:p>
    <w:p w:rsidR="00734293" w:rsidRPr="00734293" w:rsidRDefault="005B1964" w:rsidP="00734293">
      <w:pPr>
        <w:spacing w:after="0" w:line="240" w:lineRule="auto"/>
        <w:rPr>
          <w:b/>
          <w:u w:val="single"/>
        </w:rPr>
      </w:pPr>
      <w:r w:rsidRPr="005B1964">
        <w:rPr>
          <w:b/>
          <w:u w:val="single"/>
        </w:rPr>
        <w:t>Exercice 1</w:t>
      </w:r>
      <w:r w:rsidR="00734293" w:rsidRPr="000D1B29">
        <w:rPr>
          <w:b/>
        </w:rPr>
        <w:t xml:space="preserve">  </w:t>
      </w:r>
      <w:r w:rsidR="000D1B29">
        <w:t xml:space="preserve">                 </w:t>
      </w:r>
      <w:r w:rsidR="00734293" w:rsidRPr="000D1B29">
        <w:rPr>
          <w:b/>
        </w:rPr>
        <w:t>Des canettes à protéger</w:t>
      </w:r>
      <w:r w:rsidR="00734293" w:rsidRPr="00734293">
        <w:t>.</w:t>
      </w:r>
      <w:r w:rsidR="00781F48">
        <w:t xml:space="preserve">       </w:t>
      </w:r>
      <w:r w:rsidR="00781F48" w:rsidRPr="00781F48">
        <w:rPr>
          <w:b/>
        </w:rPr>
        <w:t>4 points</w:t>
      </w:r>
    </w:p>
    <w:p w:rsidR="00734293" w:rsidRPr="00734293" w:rsidRDefault="00734293" w:rsidP="00734293">
      <w:pPr>
        <w:spacing w:after="0" w:line="240" w:lineRule="auto"/>
      </w:pPr>
      <w:r w:rsidRPr="00734293">
        <w:t>L’acidité des sodas amène les fabricants de boissons à protéger les canettes en aluminium avec un fin film plastique qui en tapisse l’intérieur. Sans cela, la canette finirait par se percer, et avant que cela n’arrive, la boisson se chargerait en ions aluminium Al</w:t>
      </w:r>
      <w:r w:rsidRPr="00734293">
        <w:rPr>
          <w:vertAlign w:val="superscript"/>
        </w:rPr>
        <w:t>3+</w:t>
      </w:r>
      <w:r w:rsidRPr="00734293">
        <w:t>. De plus, un gaz inflammable s’accumulerait dans la canette, la rendant dangereuse.</w:t>
      </w:r>
    </w:p>
    <w:p w:rsidR="00734293" w:rsidRDefault="00734293" w:rsidP="00734293">
      <w:pPr>
        <w:pStyle w:val="Paragraphedeliste"/>
        <w:numPr>
          <w:ilvl w:val="1"/>
          <w:numId w:val="1"/>
        </w:numPr>
        <w:spacing w:after="0" w:line="240" w:lineRule="auto"/>
      </w:pPr>
      <w:r w:rsidRPr="00734293">
        <w:t>Quel est le gaz formé par la réaction de l’acide des boissons avec l’aluminium ? </w:t>
      </w:r>
    </w:p>
    <w:p w:rsidR="00734293" w:rsidRDefault="00734293" w:rsidP="00734293">
      <w:pPr>
        <w:pStyle w:val="Paragraphedeliste"/>
        <w:numPr>
          <w:ilvl w:val="1"/>
          <w:numId w:val="1"/>
        </w:numPr>
        <w:spacing w:after="0" w:line="240" w:lineRule="auto"/>
      </w:pPr>
      <w:r w:rsidRPr="00734293">
        <w:t>Quel test permet de l’identifier et que produit-il ? </w:t>
      </w:r>
    </w:p>
    <w:p w:rsidR="00734293" w:rsidRDefault="00734293" w:rsidP="00734293">
      <w:pPr>
        <w:pStyle w:val="Paragraphedeliste"/>
        <w:numPr>
          <w:ilvl w:val="1"/>
          <w:numId w:val="1"/>
        </w:numPr>
        <w:spacing w:after="0" w:line="240" w:lineRule="auto"/>
      </w:pPr>
      <w:r w:rsidRPr="00734293">
        <w:t>Fais la liste des réactifs et des produits de la transformation chimique évoquée dans l’énoncé. </w:t>
      </w:r>
    </w:p>
    <w:p w:rsidR="00734293" w:rsidRDefault="00734293" w:rsidP="00734293">
      <w:pPr>
        <w:pStyle w:val="Paragraphedeliste"/>
        <w:numPr>
          <w:ilvl w:val="1"/>
          <w:numId w:val="1"/>
        </w:numPr>
        <w:spacing w:after="0" w:line="240" w:lineRule="auto"/>
      </w:pPr>
      <w:r w:rsidRPr="00734293">
        <w:t>Précise la formule chimique de chaque réactif et de chaque produit. </w:t>
      </w:r>
    </w:p>
    <w:p w:rsidR="00734293" w:rsidRDefault="00734293" w:rsidP="00734293">
      <w:pPr>
        <w:pStyle w:val="Paragraphedeliste"/>
        <w:numPr>
          <w:ilvl w:val="1"/>
          <w:numId w:val="1"/>
        </w:numPr>
        <w:spacing w:after="0" w:line="240" w:lineRule="auto"/>
      </w:pPr>
      <w:r w:rsidRPr="00734293">
        <w:t>Écris l’équation de la réaction qui modélise cette transformation chimique, sans te soucier d’ajuster les coefficients devant les formules. </w:t>
      </w:r>
    </w:p>
    <w:p w:rsidR="00734293" w:rsidRDefault="00734293" w:rsidP="00734293">
      <w:pPr>
        <w:pStyle w:val="Paragraphedeliste"/>
        <w:numPr>
          <w:ilvl w:val="1"/>
          <w:numId w:val="1"/>
        </w:numPr>
        <w:spacing w:after="0" w:line="240" w:lineRule="auto"/>
      </w:pPr>
      <w:r w:rsidRPr="00734293">
        <w:t>Ajuste ces coefficients afin que l’équation traduise la conservation des éléments</w:t>
      </w:r>
      <w:r w:rsidRPr="00734293">
        <w:rPr>
          <w:rFonts w:ascii="Arial" w:eastAsia="Times New Roman" w:hAnsi="Arial" w:cs="Arial"/>
          <w:sz w:val="23"/>
          <w:szCs w:val="23"/>
          <w:shd w:val="clear" w:color="auto" w:fill="FFFFFF"/>
          <w:lang w:eastAsia="fr-FR"/>
        </w:rPr>
        <w:t xml:space="preserve"> et des charges.</w:t>
      </w:r>
    </w:p>
    <w:p w:rsidR="00734293" w:rsidRDefault="00734293" w:rsidP="005B1964">
      <w:pPr>
        <w:spacing w:after="0" w:line="276" w:lineRule="auto"/>
        <w:rPr>
          <w:b/>
          <w:u w:val="single"/>
        </w:rPr>
      </w:pPr>
    </w:p>
    <w:p w:rsidR="00734293" w:rsidRPr="00781F48" w:rsidRDefault="00734293" w:rsidP="005B1964">
      <w:pPr>
        <w:spacing w:after="0" w:line="276" w:lineRule="auto"/>
        <w:rPr>
          <w:b/>
        </w:rPr>
      </w:pPr>
      <w:r w:rsidRPr="00734293">
        <w:rPr>
          <w:b/>
          <w:u w:val="single"/>
        </w:rPr>
        <w:t>Exercice 2.</w:t>
      </w:r>
      <w:r w:rsidR="00781F48" w:rsidRPr="00781F48">
        <w:rPr>
          <w:b/>
        </w:rPr>
        <w:t xml:space="preserve">                  </w:t>
      </w:r>
      <w:r w:rsidR="000D1B29">
        <w:rPr>
          <w:b/>
        </w:rPr>
        <w:t>Dosage acido-basique</w:t>
      </w:r>
      <w:r w:rsidR="00781F48" w:rsidRPr="00781F48">
        <w:rPr>
          <w:b/>
        </w:rPr>
        <w:t xml:space="preserve">          4 points</w:t>
      </w:r>
    </w:p>
    <w:p w:rsidR="005B1964" w:rsidRDefault="005B1964" w:rsidP="00463BFA">
      <w:pPr>
        <w:spacing w:after="0" w:line="276" w:lineRule="auto"/>
        <w:ind w:right="-142"/>
      </w:pPr>
      <w:r>
        <w:t>L’étiquette d’un flacon porte l’indication suivante : « solution d’hydroxyde de sodium (</w:t>
      </w:r>
      <w:proofErr w:type="gramStart"/>
      <w:r>
        <w:t>Na</w:t>
      </w:r>
      <w:proofErr w:type="gramEnd"/>
      <w:r w:rsidRPr="00463BFA">
        <w:rPr>
          <w:vertAlign w:val="superscript"/>
        </w:rPr>
        <w:sym w:font="Symbol" w:char="F02B"/>
      </w:r>
      <w:r w:rsidR="00463BFA" w:rsidRPr="00463BFA">
        <w:rPr>
          <w:vertAlign w:val="subscript"/>
        </w:rPr>
        <w:t>(</w:t>
      </w:r>
      <w:proofErr w:type="spellStart"/>
      <w:r w:rsidR="00463BFA" w:rsidRPr="00463BFA">
        <w:rPr>
          <w:vertAlign w:val="subscript"/>
        </w:rPr>
        <w:t>aq</w:t>
      </w:r>
      <w:proofErr w:type="spellEnd"/>
      <w:r w:rsidR="00463BFA" w:rsidRPr="00463BFA">
        <w:rPr>
          <w:vertAlign w:val="subscript"/>
        </w:rPr>
        <w:t>)</w:t>
      </w:r>
      <w:r w:rsidR="00463BFA">
        <w:t>+</w:t>
      </w:r>
      <w:r>
        <w:t xml:space="preserve"> HO</w:t>
      </w:r>
      <w:r w:rsidRPr="00463BFA">
        <w:rPr>
          <w:vertAlign w:val="superscript"/>
        </w:rPr>
        <w:t>–</w:t>
      </w:r>
      <w:r w:rsidRPr="00463BFA">
        <w:rPr>
          <w:vertAlign w:val="subscript"/>
        </w:rPr>
        <w:t>(</w:t>
      </w:r>
      <w:proofErr w:type="spellStart"/>
      <w:r w:rsidRPr="00463BFA">
        <w:rPr>
          <w:vertAlign w:val="subscript"/>
        </w:rPr>
        <w:t>aq</w:t>
      </w:r>
      <w:proofErr w:type="spellEnd"/>
      <w:r>
        <w:t>)) à 6,0 mol.L</w:t>
      </w:r>
      <w:r w:rsidRPr="00463BFA">
        <w:rPr>
          <w:vertAlign w:val="superscript"/>
        </w:rPr>
        <w:t>–1</w:t>
      </w:r>
      <w:r>
        <w:t xml:space="preserve"> ». Cette solution sera notée S</w:t>
      </w:r>
      <w:r w:rsidRPr="00463BFA">
        <w:rPr>
          <w:vertAlign w:val="subscript"/>
        </w:rPr>
        <w:t>0</w:t>
      </w:r>
      <w:r>
        <w:t>. Un expérimentateur souhaite vérifier l’indication portée sur l’étiquette. Il prépare, à partir de la solution S</w:t>
      </w:r>
      <w:r w:rsidRPr="00463BFA">
        <w:rPr>
          <w:vertAlign w:val="subscript"/>
        </w:rPr>
        <w:t>0</w:t>
      </w:r>
      <w:r>
        <w:t>, 1,0 L de solution S</w:t>
      </w:r>
      <w:r w:rsidRPr="00463BFA">
        <w:rPr>
          <w:vertAlign w:val="subscript"/>
        </w:rPr>
        <w:t>1</w:t>
      </w:r>
      <w:r>
        <w:t xml:space="preserve"> de concentration 100 fois plus petite que celle de S</w:t>
      </w:r>
      <w:r w:rsidRPr="00463BFA">
        <w:rPr>
          <w:vertAlign w:val="subscript"/>
        </w:rPr>
        <w:t>0</w:t>
      </w:r>
      <w:r>
        <w:t>. Il prélève un échantillon de la solution S</w:t>
      </w:r>
      <w:r w:rsidRPr="00463BFA">
        <w:rPr>
          <w:vertAlign w:val="subscript"/>
        </w:rPr>
        <w:t>1</w:t>
      </w:r>
      <w:r>
        <w:t xml:space="preserve"> de volume V</w:t>
      </w:r>
      <w:r w:rsidRPr="00463BFA">
        <w:rPr>
          <w:vertAlign w:val="subscript"/>
        </w:rPr>
        <w:t>1</w:t>
      </w:r>
      <w:r>
        <w:t xml:space="preserve"> </w:t>
      </w:r>
      <w:r>
        <w:sym w:font="Symbol" w:char="F03D"/>
      </w:r>
      <w:r>
        <w:t xml:space="preserve"> 10,0</w:t>
      </w:r>
      <w:r w:rsidR="00463BFA">
        <w:t xml:space="preserve"> </w:t>
      </w:r>
      <w:r>
        <w:t>mL, qu’il dose ensuite à l’aide d’acide chlorhydrique (H</w:t>
      </w:r>
      <w:r w:rsidRPr="002635F8">
        <w:rPr>
          <w:vertAlign w:val="subscript"/>
        </w:rPr>
        <w:t>3</w:t>
      </w:r>
      <w:r>
        <w:t xml:space="preserve">O </w:t>
      </w:r>
      <w:r w:rsidRPr="00463BFA">
        <w:rPr>
          <w:vertAlign w:val="superscript"/>
        </w:rPr>
        <w:sym w:font="Symbol" w:char="F02B"/>
      </w:r>
      <w:r w:rsidRPr="00463BFA">
        <w:rPr>
          <w:vertAlign w:val="subscript"/>
        </w:rPr>
        <w:t>(</w:t>
      </w:r>
      <w:proofErr w:type="spellStart"/>
      <w:r w:rsidRPr="00463BFA">
        <w:rPr>
          <w:vertAlign w:val="subscript"/>
        </w:rPr>
        <w:t>aq</w:t>
      </w:r>
      <w:proofErr w:type="spellEnd"/>
      <w:r w:rsidRPr="00463BFA">
        <w:rPr>
          <w:vertAlign w:val="subscript"/>
        </w:rPr>
        <w:t xml:space="preserve">) </w:t>
      </w:r>
      <w:r>
        <w:t>+ Cl</w:t>
      </w:r>
      <w:proofErr w:type="gramStart"/>
      <w:r w:rsidRPr="00463BFA">
        <w:rPr>
          <w:vertAlign w:val="superscript"/>
        </w:rPr>
        <w:t>–</w:t>
      </w:r>
      <w:r w:rsidRPr="00463BFA">
        <w:rPr>
          <w:vertAlign w:val="subscript"/>
        </w:rPr>
        <w:t>(</w:t>
      </w:r>
      <w:proofErr w:type="spellStart"/>
      <w:proofErr w:type="gramEnd"/>
      <w:r w:rsidRPr="00463BFA">
        <w:rPr>
          <w:vertAlign w:val="subscript"/>
        </w:rPr>
        <w:t>aq</w:t>
      </w:r>
      <w:proofErr w:type="spellEnd"/>
      <w:r w:rsidRPr="00463BFA">
        <w:rPr>
          <w:vertAlign w:val="subscript"/>
        </w:rPr>
        <w:t>)</w:t>
      </w:r>
      <w:r w:rsidR="002635F8">
        <w:t>) de concentration C</w:t>
      </w:r>
      <w:r>
        <w:t xml:space="preserve"> </w:t>
      </w:r>
      <w:r>
        <w:sym w:font="Symbol" w:char="F03D"/>
      </w:r>
      <w:r>
        <w:t xml:space="preserve"> 0,10 </w:t>
      </w:r>
      <w:r w:rsidR="00734293">
        <w:t xml:space="preserve">mol. </w:t>
      </w:r>
      <w:r>
        <w:t>L</w:t>
      </w:r>
      <w:r w:rsidRPr="00734293">
        <w:rPr>
          <w:vertAlign w:val="superscript"/>
        </w:rPr>
        <w:t>–1</w:t>
      </w:r>
      <w:r>
        <w:t xml:space="preserve">. L’équivalence est repérée grâce à la présence d’un indicateur coloré : le BBT. </w:t>
      </w:r>
    </w:p>
    <w:p w:rsidR="005B1964" w:rsidRDefault="009F5B87" w:rsidP="005B1964">
      <w:pPr>
        <w:spacing w:after="0" w:line="276" w:lineRule="auto"/>
      </w:pPr>
      <w:r>
        <w:t>a. Propose</w:t>
      </w:r>
      <w:r w:rsidR="005B1964">
        <w:t xml:space="preserve"> un protocole expérimental permettant de préparer la solution S</w:t>
      </w:r>
      <w:r w:rsidR="005B1964" w:rsidRPr="00463BFA">
        <w:rPr>
          <w:vertAlign w:val="subscript"/>
        </w:rPr>
        <w:t>1</w:t>
      </w:r>
      <w:r w:rsidR="005B1964">
        <w:t xml:space="preserve">. </w:t>
      </w:r>
    </w:p>
    <w:p w:rsidR="005B1964" w:rsidRDefault="009F5B87" w:rsidP="005B1964">
      <w:pPr>
        <w:spacing w:after="0" w:line="276" w:lineRule="auto"/>
      </w:pPr>
      <w:r>
        <w:t>L</w:t>
      </w:r>
      <w:r w:rsidR="005B1964">
        <w:t xml:space="preserve">’expérimentateur note </w:t>
      </w:r>
      <w:r>
        <w:t>le volume versé à l’équivalence ;</w:t>
      </w:r>
      <w:r w:rsidR="005B1964">
        <w:t xml:space="preserve"> il écrit V</w:t>
      </w:r>
      <w:r w:rsidR="005B1964" w:rsidRPr="00463BFA">
        <w:rPr>
          <w:vertAlign w:val="subscript"/>
        </w:rPr>
        <w:t>e</w:t>
      </w:r>
      <w:r w:rsidR="005B1964">
        <w:t xml:space="preserve"> </w:t>
      </w:r>
      <w:r w:rsidR="005B1964">
        <w:sym w:font="Symbol" w:char="F03D"/>
      </w:r>
      <w:r w:rsidR="005B1964">
        <w:t xml:space="preserve"> 6</w:t>
      </w:r>
      <w:r w:rsidR="00750743">
        <w:t>,0</w:t>
      </w:r>
      <w:r w:rsidR="005B1964">
        <w:t xml:space="preserve"> mL </w:t>
      </w:r>
    </w:p>
    <w:p w:rsidR="005B1964" w:rsidRDefault="009F5B87" w:rsidP="005B1964">
      <w:pPr>
        <w:spacing w:after="0" w:line="276" w:lineRule="auto"/>
      </w:pPr>
      <w:r>
        <w:t>b. Ecris</w:t>
      </w:r>
      <w:r w:rsidR="005B1964">
        <w:t xml:space="preserve"> l’équation support du dosage, sachant que les ions Na</w:t>
      </w:r>
      <w:r w:rsidR="005B1964" w:rsidRPr="00463BFA">
        <w:rPr>
          <w:vertAlign w:val="superscript"/>
        </w:rPr>
        <w:t>+</w:t>
      </w:r>
      <w:r w:rsidR="005B1964">
        <w:t xml:space="preserve"> et Cl</w:t>
      </w:r>
      <w:r w:rsidR="005B1964" w:rsidRPr="00463BFA">
        <w:rPr>
          <w:vertAlign w:val="superscript"/>
        </w:rPr>
        <w:t>-</w:t>
      </w:r>
      <w:r w:rsidR="005B1964">
        <w:t xml:space="preserve"> ne réagissent pas. </w:t>
      </w:r>
    </w:p>
    <w:p w:rsidR="005B1964" w:rsidRDefault="009F5B87" w:rsidP="005B1964">
      <w:pPr>
        <w:spacing w:after="0" w:line="276" w:lineRule="auto"/>
      </w:pPr>
      <w:r>
        <w:t>c. Décris</w:t>
      </w:r>
      <w:r w:rsidR="005B1964">
        <w:t xml:space="preserve"> le changement de couleur à l’équivalence. </w:t>
      </w:r>
    </w:p>
    <w:p w:rsidR="005B1964" w:rsidRDefault="009F5B87" w:rsidP="005B1964">
      <w:pPr>
        <w:spacing w:after="0" w:line="276" w:lineRule="auto"/>
      </w:pPr>
      <w:r>
        <w:t>d. Détermine</w:t>
      </w:r>
      <w:r w:rsidR="002635F8">
        <w:t xml:space="preserve"> la concentration C</w:t>
      </w:r>
      <w:r w:rsidR="005B1964" w:rsidRPr="00463BFA">
        <w:rPr>
          <w:vertAlign w:val="subscript"/>
        </w:rPr>
        <w:t>1</w:t>
      </w:r>
      <w:r w:rsidR="005B1964">
        <w:t xml:space="preserve"> de la solution S</w:t>
      </w:r>
      <w:r w:rsidR="005B1964" w:rsidRPr="00463BFA">
        <w:rPr>
          <w:vertAlign w:val="subscript"/>
        </w:rPr>
        <w:t>1</w:t>
      </w:r>
      <w:r w:rsidR="005B1964">
        <w:t xml:space="preserve">. </w:t>
      </w:r>
    </w:p>
    <w:p w:rsidR="00E93D7D" w:rsidRPr="00E93D7D" w:rsidRDefault="009F5B87" w:rsidP="005B1964">
      <w:pPr>
        <w:spacing w:after="0" w:line="276" w:lineRule="auto"/>
      </w:pPr>
      <w:r>
        <w:t>e. Déduis-en</w:t>
      </w:r>
      <w:r w:rsidR="002635F8">
        <w:t xml:space="preserve"> la concentration C</w:t>
      </w:r>
      <w:r w:rsidR="005B1964" w:rsidRPr="00463BFA">
        <w:rPr>
          <w:vertAlign w:val="subscript"/>
        </w:rPr>
        <w:t>0</w:t>
      </w:r>
      <w:r w:rsidR="005B1964">
        <w:t xml:space="preserve"> de la solution S</w:t>
      </w:r>
      <w:r w:rsidR="005B1964" w:rsidRPr="00463BFA">
        <w:rPr>
          <w:vertAlign w:val="subscript"/>
        </w:rPr>
        <w:t>0</w:t>
      </w:r>
      <w:r w:rsidR="005B1964">
        <w:t>. L’indication portée sur l’étiquette est-elle correcte ?</w:t>
      </w:r>
    </w:p>
    <w:p w:rsidR="00974498" w:rsidRDefault="00974498" w:rsidP="00974498">
      <w:pPr>
        <w:spacing w:after="0" w:line="276" w:lineRule="auto"/>
        <w:rPr>
          <w:b/>
          <w:u w:val="single"/>
        </w:rPr>
      </w:pPr>
    </w:p>
    <w:p w:rsidR="000D1B29" w:rsidRPr="000D1B29" w:rsidRDefault="00974498" w:rsidP="00B55994">
      <w:pPr>
        <w:spacing w:after="0" w:line="276" w:lineRule="auto"/>
        <w:rPr>
          <w:b/>
        </w:rPr>
      </w:pPr>
      <w:r>
        <w:rPr>
          <w:b/>
          <w:u w:val="single"/>
        </w:rPr>
        <w:t>Exercice 3</w:t>
      </w:r>
      <w:r w:rsidRPr="00734293">
        <w:rPr>
          <w:b/>
          <w:u w:val="single"/>
        </w:rPr>
        <w:t>.</w:t>
      </w:r>
      <w:r w:rsidR="00B55994">
        <w:rPr>
          <w:b/>
          <w:u w:val="single"/>
        </w:rPr>
        <w:t xml:space="preserve"> </w:t>
      </w:r>
      <w:r w:rsidR="000D1B29">
        <w:rPr>
          <w:b/>
        </w:rPr>
        <w:t xml:space="preserve">              Ton cours                                                 </w:t>
      </w:r>
      <w:r w:rsidR="000D1B29" w:rsidRPr="00781F48">
        <w:rPr>
          <w:b/>
        </w:rPr>
        <w:t>4 points</w:t>
      </w:r>
    </w:p>
    <w:p w:rsidR="00B55994" w:rsidRPr="00B55994" w:rsidRDefault="00F54B8C" w:rsidP="00B55994">
      <w:pPr>
        <w:spacing w:after="0" w:line="276" w:lineRule="auto"/>
        <w:rPr>
          <w:b/>
          <w:u w:val="single"/>
        </w:rPr>
      </w:pPr>
      <w:r>
        <w:t>Recopie, puis complète</w:t>
      </w:r>
      <w:r w:rsidR="00B55994">
        <w:t xml:space="preserve"> le texte à trous : </w:t>
      </w:r>
      <w:r w:rsidR="00781F48">
        <w:t xml:space="preserve">                                  </w:t>
      </w:r>
    </w:p>
    <w:p w:rsidR="00781F48" w:rsidRDefault="00B55994" w:rsidP="00B55994">
      <w:pPr>
        <w:spacing w:after="0" w:line="276" w:lineRule="auto"/>
      </w:pPr>
      <w:r>
        <w:t>L’intensité du courant se mesure avec un .........</w:t>
      </w:r>
      <w:r w:rsidR="00781F48">
        <w:t>..</w:t>
      </w:r>
      <w:r>
        <w:t>............. branché en ..</w:t>
      </w:r>
      <w:r w:rsidR="00781F48">
        <w:t>.............................</w:t>
      </w:r>
      <w:r>
        <w:t xml:space="preserve">.... </w:t>
      </w:r>
    </w:p>
    <w:p w:rsidR="00B55994" w:rsidRDefault="00B55994" w:rsidP="00B55994">
      <w:pPr>
        <w:spacing w:after="0" w:line="276" w:lineRule="auto"/>
      </w:pPr>
      <w:r>
        <w:t>Le courant électrique doit entrer par la borne ...........................et ressortir par la</w:t>
      </w:r>
      <w:r w:rsidR="00781F48">
        <w:t xml:space="preserve"> borne ......................</w:t>
      </w:r>
      <w:r>
        <w:t>...</w:t>
      </w:r>
    </w:p>
    <w:p w:rsidR="00B55994" w:rsidRDefault="00B55994" w:rsidP="00B55994">
      <w:pPr>
        <w:spacing w:after="0" w:line="276" w:lineRule="auto"/>
      </w:pPr>
      <w:r>
        <w:t>L’unité de l’intensité est ...............</w:t>
      </w:r>
      <w:r w:rsidR="00781F48">
        <w:t>......</w:t>
      </w:r>
      <w:r>
        <w:t>.........., celle de la tension électr</w:t>
      </w:r>
      <w:r w:rsidR="00781F48">
        <w:t>ique est ....................</w:t>
      </w:r>
      <w:r>
        <w:t>...</w:t>
      </w:r>
    </w:p>
    <w:p w:rsidR="00B55994" w:rsidRDefault="00B55994" w:rsidP="00B55994">
      <w:pPr>
        <w:spacing w:after="0" w:line="276" w:lineRule="auto"/>
      </w:pPr>
      <w:r>
        <w:t>La tension électrique est symbolisée</w:t>
      </w:r>
      <w:r w:rsidR="00781F48">
        <w:t xml:space="preserve"> par la lettre ......................</w:t>
      </w:r>
    </w:p>
    <w:p w:rsidR="007E2ED7" w:rsidRDefault="00B55994" w:rsidP="00B55994">
      <w:pPr>
        <w:spacing w:after="0" w:line="276" w:lineRule="auto"/>
        <w:rPr>
          <w:b/>
          <w:u w:val="single"/>
        </w:rPr>
      </w:pPr>
      <w:r>
        <w:t>Le voltmètre se branche toujours en .........</w:t>
      </w:r>
      <w:r w:rsidR="00781F48">
        <w:t>.........</w:t>
      </w:r>
      <w:r>
        <w:t>...... aux bornes d’un dipôle.</w:t>
      </w:r>
    </w:p>
    <w:p w:rsidR="00734293" w:rsidRDefault="00734293" w:rsidP="00B55994">
      <w:pPr>
        <w:spacing w:after="0" w:line="276" w:lineRule="auto"/>
        <w:rPr>
          <w:b/>
          <w:u w:val="single"/>
        </w:rPr>
      </w:pPr>
    </w:p>
    <w:p w:rsidR="00734293" w:rsidRDefault="00734293" w:rsidP="00E93D7D">
      <w:pPr>
        <w:spacing w:after="0" w:line="240" w:lineRule="auto"/>
        <w:rPr>
          <w:b/>
          <w:u w:val="single"/>
        </w:rPr>
      </w:pPr>
    </w:p>
    <w:p w:rsidR="00734293" w:rsidRDefault="00734293" w:rsidP="00E93D7D">
      <w:pPr>
        <w:spacing w:after="0" w:line="240" w:lineRule="auto"/>
        <w:rPr>
          <w:b/>
          <w:u w:val="single"/>
        </w:rPr>
      </w:pPr>
    </w:p>
    <w:p w:rsidR="00734293" w:rsidRDefault="00734293" w:rsidP="00E93D7D">
      <w:pPr>
        <w:spacing w:after="0" w:line="240" w:lineRule="auto"/>
        <w:rPr>
          <w:b/>
          <w:u w:val="single"/>
        </w:rPr>
      </w:pPr>
    </w:p>
    <w:p w:rsidR="00734293" w:rsidRDefault="00734293" w:rsidP="00E93D7D">
      <w:pPr>
        <w:spacing w:after="0" w:line="240" w:lineRule="auto"/>
        <w:rPr>
          <w:b/>
          <w:u w:val="single"/>
        </w:rPr>
      </w:pPr>
    </w:p>
    <w:p w:rsidR="00734293" w:rsidRDefault="00734293" w:rsidP="00E93D7D">
      <w:pPr>
        <w:spacing w:after="0" w:line="240" w:lineRule="auto"/>
        <w:rPr>
          <w:b/>
          <w:u w:val="single"/>
        </w:rPr>
      </w:pPr>
    </w:p>
    <w:p w:rsidR="00734293" w:rsidRDefault="00734293" w:rsidP="00E93D7D">
      <w:pPr>
        <w:spacing w:after="0" w:line="240" w:lineRule="auto"/>
        <w:rPr>
          <w:b/>
          <w:u w:val="single"/>
        </w:rPr>
      </w:pPr>
    </w:p>
    <w:p w:rsidR="00734293" w:rsidRDefault="00734293" w:rsidP="00E93D7D">
      <w:pPr>
        <w:spacing w:after="0" w:line="240" w:lineRule="auto"/>
        <w:rPr>
          <w:b/>
          <w:u w:val="single"/>
        </w:rPr>
      </w:pPr>
    </w:p>
    <w:p w:rsidR="00E93D7D" w:rsidRPr="00781F48" w:rsidRDefault="00974498" w:rsidP="00E93D7D">
      <w:pPr>
        <w:spacing w:after="0" w:line="240" w:lineRule="auto"/>
        <w:rPr>
          <w:b/>
        </w:rPr>
      </w:pPr>
      <w:r>
        <w:rPr>
          <w:b/>
          <w:u w:val="single"/>
        </w:rPr>
        <w:t>Exercice 4</w:t>
      </w:r>
      <w:r w:rsidR="00781F48">
        <w:rPr>
          <w:b/>
        </w:rPr>
        <w:t xml:space="preserve">                  </w:t>
      </w:r>
      <w:r w:rsidR="00EB72AA">
        <w:rPr>
          <w:b/>
        </w:rPr>
        <w:t>Des lois du courant électrique</w:t>
      </w:r>
      <w:r w:rsidR="00781F48">
        <w:rPr>
          <w:b/>
        </w:rPr>
        <w:t xml:space="preserve">                  8</w:t>
      </w:r>
      <w:r w:rsidR="00781F48" w:rsidRPr="00781F48">
        <w:rPr>
          <w:b/>
        </w:rPr>
        <w:t xml:space="preserve"> points</w:t>
      </w:r>
    </w:p>
    <w:p w:rsidR="00E93D7D" w:rsidRPr="00E93D7D" w:rsidRDefault="00974498" w:rsidP="00E93D7D">
      <w:pPr>
        <w:shd w:val="clear" w:color="auto" w:fill="FFFFFF"/>
        <w:spacing w:after="0" w:line="240" w:lineRule="auto"/>
        <w:jc w:val="both"/>
        <w:rPr>
          <w:rFonts w:eastAsia="Times New Roman" w:cs="Segoe UI"/>
          <w:color w:val="212529"/>
          <w:sz w:val="23"/>
          <w:szCs w:val="23"/>
          <w:lang w:eastAsia="fr-FR"/>
        </w:rPr>
      </w:pPr>
      <w:r w:rsidRPr="00E93D7D">
        <w:rPr>
          <w:rFonts w:eastAsia="Times New Roman" w:cs="Segoe UI"/>
          <w:noProof/>
          <w:color w:val="212529"/>
          <w:sz w:val="23"/>
          <w:szCs w:val="23"/>
          <w:lang w:eastAsia="fr-FR"/>
        </w:rPr>
        <w:drawing>
          <wp:anchor distT="0" distB="0" distL="114300" distR="114300" simplePos="0" relativeHeight="251658240" behindDoc="0" locked="0" layoutInCell="1" allowOverlap="1" wp14:anchorId="2AF821B3" wp14:editId="0C318D19">
            <wp:simplePos x="0" y="0"/>
            <wp:positionH relativeFrom="margin">
              <wp:align>left</wp:align>
            </wp:positionH>
            <wp:positionV relativeFrom="margin">
              <wp:posOffset>962025</wp:posOffset>
            </wp:positionV>
            <wp:extent cx="6578171" cy="2409825"/>
            <wp:effectExtent l="0" t="0" r="0" b="0"/>
            <wp:wrapSquare wrapText="bothSides"/>
            <wp:docPr id="1" name="Image 1" descr="https://sunudaara.com/sites/default/files/fig45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udaara.com/sites/default/files/fig45_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8171" cy="2409825"/>
                    </a:xfrm>
                    <a:prstGeom prst="rect">
                      <a:avLst/>
                    </a:prstGeom>
                    <a:noFill/>
                    <a:ln>
                      <a:noFill/>
                    </a:ln>
                  </pic:spPr>
                </pic:pic>
              </a:graphicData>
            </a:graphic>
          </wp:anchor>
        </w:drawing>
      </w:r>
      <w:r w:rsidR="00E93D7D" w:rsidRPr="00E93D7D">
        <w:rPr>
          <w:rFonts w:eastAsia="Times New Roman" w:cs="Segoe UI"/>
          <w:color w:val="212529"/>
          <w:sz w:val="23"/>
          <w:szCs w:val="23"/>
          <w:lang w:eastAsia="fr-FR"/>
        </w:rPr>
        <w:t>Soit le circuit représenté ci-dessous. Il comporte un générateur et plusieurs lampes. Seules les lampes </w:t>
      </w:r>
      <w:r w:rsidR="00E93D7D" w:rsidRPr="000B7FC7">
        <w:rPr>
          <w:rFonts w:eastAsia="Times New Roman" w:cs="Times New Roman"/>
          <w:color w:val="212529"/>
          <w:sz w:val="24"/>
          <w:szCs w:val="23"/>
          <w:lang w:eastAsia="fr-FR"/>
        </w:rPr>
        <w:t>(</w:t>
      </w:r>
      <w:r w:rsidR="00E93D7D" w:rsidRPr="000B7FC7">
        <w:rPr>
          <w:rFonts w:eastAsia="Times New Roman" w:cs="Times New Roman"/>
          <w:iCs/>
          <w:color w:val="212529"/>
          <w:sz w:val="24"/>
          <w:szCs w:val="23"/>
          <w:lang w:eastAsia="fr-FR"/>
        </w:rPr>
        <w:t>L</w:t>
      </w:r>
      <w:r w:rsidR="00E93D7D" w:rsidRPr="000B7FC7">
        <w:rPr>
          <w:rFonts w:eastAsia="Times New Roman" w:cs="Times New Roman"/>
          <w:color w:val="212529"/>
          <w:sz w:val="20"/>
          <w:szCs w:val="18"/>
          <w:vertAlign w:val="subscript"/>
          <w:lang w:eastAsia="fr-FR"/>
        </w:rPr>
        <w:t>6</w:t>
      </w:r>
      <w:r w:rsidR="00E93D7D" w:rsidRPr="000B7FC7">
        <w:rPr>
          <w:rFonts w:eastAsia="Times New Roman" w:cs="Times New Roman"/>
          <w:color w:val="212529"/>
          <w:sz w:val="24"/>
          <w:szCs w:val="23"/>
          <w:lang w:eastAsia="fr-FR"/>
        </w:rPr>
        <w:t>) </w:t>
      </w:r>
      <w:r w:rsidR="00E93D7D" w:rsidRPr="000B7FC7">
        <w:rPr>
          <w:rFonts w:eastAsia="Times New Roman" w:cs="Segoe UI"/>
          <w:color w:val="212529"/>
          <w:sz w:val="24"/>
          <w:szCs w:val="23"/>
          <w:lang w:eastAsia="fr-FR"/>
        </w:rPr>
        <w:t> et </w:t>
      </w:r>
      <w:r w:rsidR="00E93D7D" w:rsidRPr="000B7FC7">
        <w:rPr>
          <w:rFonts w:eastAsia="Times New Roman" w:cs="Times New Roman"/>
          <w:color w:val="212529"/>
          <w:sz w:val="24"/>
          <w:szCs w:val="23"/>
          <w:lang w:eastAsia="fr-FR"/>
        </w:rPr>
        <w:t> (</w:t>
      </w:r>
      <w:r w:rsidR="00E93D7D" w:rsidRPr="000B7FC7">
        <w:rPr>
          <w:rFonts w:eastAsia="Times New Roman" w:cs="Times New Roman"/>
          <w:iCs/>
          <w:color w:val="212529"/>
          <w:sz w:val="24"/>
          <w:szCs w:val="23"/>
          <w:lang w:eastAsia="fr-FR"/>
        </w:rPr>
        <w:t>L</w:t>
      </w:r>
      <w:r w:rsidR="00E93D7D" w:rsidRPr="000B7FC7">
        <w:rPr>
          <w:rFonts w:eastAsia="Times New Roman" w:cs="Times New Roman"/>
          <w:color w:val="212529"/>
          <w:sz w:val="20"/>
          <w:szCs w:val="18"/>
          <w:vertAlign w:val="subscript"/>
          <w:lang w:eastAsia="fr-FR"/>
        </w:rPr>
        <w:t>7</w:t>
      </w:r>
      <w:r w:rsidR="00E93D7D" w:rsidRPr="000B7FC7">
        <w:rPr>
          <w:rFonts w:eastAsia="Times New Roman" w:cs="Times New Roman"/>
          <w:color w:val="212529"/>
          <w:sz w:val="24"/>
          <w:szCs w:val="23"/>
          <w:lang w:eastAsia="fr-FR"/>
        </w:rPr>
        <w:t>)</w:t>
      </w:r>
      <w:r w:rsidR="00E93D7D" w:rsidRPr="000B7FC7">
        <w:rPr>
          <w:rFonts w:eastAsia="Times New Roman" w:cs="Segoe UI"/>
          <w:color w:val="212529"/>
          <w:sz w:val="24"/>
          <w:szCs w:val="23"/>
          <w:lang w:eastAsia="fr-FR"/>
        </w:rPr>
        <w:t> </w:t>
      </w:r>
      <w:r w:rsidR="00E93D7D" w:rsidRPr="00E93D7D">
        <w:rPr>
          <w:rFonts w:eastAsia="Times New Roman" w:cs="Segoe UI"/>
          <w:color w:val="212529"/>
          <w:sz w:val="23"/>
          <w:szCs w:val="23"/>
          <w:lang w:eastAsia="fr-FR"/>
        </w:rPr>
        <w:t>sont identiques.</w:t>
      </w:r>
    </w:p>
    <w:p w:rsidR="00E93D7D" w:rsidRPr="00E93D7D" w:rsidRDefault="00E93D7D" w:rsidP="00E93D7D">
      <w:pPr>
        <w:shd w:val="clear" w:color="auto" w:fill="FFFFFF"/>
        <w:spacing w:after="0" w:line="240" w:lineRule="auto"/>
        <w:jc w:val="both"/>
        <w:rPr>
          <w:rFonts w:eastAsia="Times New Roman" w:cs="Segoe UI"/>
          <w:color w:val="212529"/>
          <w:sz w:val="23"/>
          <w:szCs w:val="23"/>
          <w:lang w:eastAsia="fr-FR"/>
        </w:rPr>
      </w:pPr>
      <w:r w:rsidRPr="00E93D7D">
        <w:rPr>
          <w:rFonts w:eastAsia="Times New Roman" w:cs="Segoe UI"/>
          <w:color w:val="212529"/>
          <w:sz w:val="23"/>
          <w:szCs w:val="23"/>
          <w:lang w:eastAsia="fr-FR"/>
        </w:rPr>
        <w:t> On donne : </w:t>
      </w:r>
      <w:r w:rsidRPr="000B7FC7">
        <w:rPr>
          <w:rFonts w:eastAsia="Times New Roman" w:cs="Times New Roman"/>
          <w:b/>
          <w:iCs/>
          <w:color w:val="212529"/>
          <w:sz w:val="23"/>
          <w:szCs w:val="23"/>
          <w:lang w:eastAsia="fr-FR"/>
        </w:rPr>
        <w:t>I</w:t>
      </w:r>
      <w:r w:rsidRPr="000B7FC7">
        <w:rPr>
          <w:rFonts w:eastAsia="Times New Roman" w:cs="Times New Roman"/>
          <w:b/>
          <w:color w:val="212529"/>
          <w:sz w:val="24"/>
          <w:szCs w:val="18"/>
          <w:vertAlign w:val="subscript"/>
          <w:lang w:eastAsia="fr-FR"/>
        </w:rPr>
        <w:t>1</w:t>
      </w:r>
      <w:r w:rsidR="001322F2" w:rsidRPr="000B7FC7">
        <w:rPr>
          <w:rFonts w:eastAsia="Times New Roman" w:cs="Times New Roman"/>
          <w:b/>
          <w:color w:val="212529"/>
          <w:sz w:val="18"/>
          <w:szCs w:val="18"/>
          <w:vertAlign w:val="subscript"/>
          <w:lang w:eastAsia="fr-FR"/>
        </w:rPr>
        <w:t xml:space="preserve"> </w:t>
      </w:r>
      <w:r w:rsidRPr="000B7FC7">
        <w:rPr>
          <w:rFonts w:eastAsia="Times New Roman" w:cs="Times New Roman"/>
          <w:b/>
          <w:color w:val="212529"/>
          <w:sz w:val="23"/>
          <w:szCs w:val="23"/>
          <w:lang w:eastAsia="fr-FR"/>
        </w:rPr>
        <w:t>=</w:t>
      </w:r>
      <w:r w:rsidR="001322F2" w:rsidRPr="000B7FC7">
        <w:rPr>
          <w:rFonts w:eastAsia="Times New Roman" w:cs="Times New Roman"/>
          <w:b/>
          <w:color w:val="212529"/>
          <w:sz w:val="23"/>
          <w:szCs w:val="23"/>
          <w:lang w:eastAsia="fr-FR"/>
        </w:rPr>
        <w:t xml:space="preserve"> </w:t>
      </w:r>
      <w:r w:rsidRPr="000B7FC7">
        <w:rPr>
          <w:rFonts w:eastAsia="Times New Roman" w:cs="Times New Roman"/>
          <w:b/>
          <w:color w:val="212529"/>
          <w:sz w:val="23"/>
          <w:szCs w:val="23"/>
          <w:lang w:eastAsia="fr-FR"/>
        </w:rPr>
        <w:t>0.1</w:t>
      </w:r>
      <w:r w:rsidR="001322F2" w:rsidRPr="000B7FC7">
        <w:rPr>
          <w:rFonts w:eastAsia="Times New Roman" w:cs="Times New Roman"/>
          <w:b/>
          <w:color w:val="212529"/>
          <w:sz w:val="23"/>
          <w:szCs w:val="23"/>
          <w:lang w:eastAsia="fr-FR"/>
        </w:rPr>
        <w:t xml:space="preserve"> </w:t>
      </w:r>
      <w:r w:rsidRPr="000B7FC7">
        <w:rPr>
          <w:rFonts w:eastAsia="Times New Roman" w:cs="Times New Roman"/>
          <w:b/>
          <w:iCs/>
          <w:color w:val="212529"/>
          <w:sz w:val="23"/>
          <w:szCs w:val="23"/>
          <w:lang w:eastAsia="fr-FR"/>
        </w:rPr>
        <w:t>A</w:t>
      </w:r>
      <w:r w:rsidRPr="000B7FC7">
        <w:rPr>
          <w:rFonts w:eastAsia="Times New Roman" w:cs="Times New Roman"/>
          <w:b/>
          <w:color w:val="212529"/>
          <w:sz w:val="23"/>
          <w:szCs w:val="23"/>
          <w:lang w:eastAsia="fr-FR"/>
        </w:rPr>
        <w:t> </w:t>
      </w:r>
      <w:r w:rsidRPr="000B7FC7">
        <w:rPr>
          <w:rFonts w:eastAsia="Times New Roman" w:cs="Segoe UI"/>
          <w:b/>
          <w:color w:val="212529"/>
          <w:sz w:val="23"/>
          <w:szCs w:val="23"/>
          <w:lang w:eastAsia="fr-FR"/>
        </w:rPr>
        <w:t> et </w:t>
      </w:r>
      <w:r w:rsidRPr="000B7FC7">
        <w:rPr>
          <w:rFonts w:eastAsia="Times New Roman" w:cs="Times New Roman"/>
          <w:b/>
          <w:color w:val="212529"/>
          <w:sz w:val="23"/>
          <w:szCs w:val="23"/>
          <w:lang w:eastAsia="fr-FR"/>
        </w:rPr>
        <w:t> </w:t>
      </w:r>
      <w:r w:rsidRPr="000B7FC7">
        <w:rPr>
          <w:rFonts w:eastAsia="Times New Roman" w:cs="Times New Roman"/>
          <w:b/>
          <w:iCs/>
          <w:color w:val="212529"/>
          <w:sz w:val="23"/>
          <w:szCs w:val="23"/>
          <w:lang w:eastAsia="fr-FR"/>
        </w:rPr>
        <w:t>I</w:t>
      </w:r>
      <w:r w:rsidRPr="000B7FC7">
        <w:rPr>
          <w:rFonts w:eastAsia="Times New Roman" w:cs="Times New Roman"/>
          <w:b/>
          <w:color w:val="212529"/>
          <w:szCs w:val="18"/>
          <w:vertAlign w:val="subscript"/>
          <w:lang w:eastAsia="fr-FR"/>
        </w:rPr>
        <w:t>4</w:t>
      </w:r>
      <w:r w:rsidR="001322F2" w:rsidRPr="000B7FC7">
        <w:rPr>
          <w:rFonts w:eastAsia="Times New Roman" w:cs="Times New Roman"/>
          <w:b/>
          <w:color w:val="212529"/>
          <w:sz w:val="18"/>
          <w:szCs w:val="18"/>
          <w:vertAlign w:val="subscript"/>
          <w:lang w:eastAsia="fr-FR"/>
        </w:rPr>
        <w:t xml:space="preserve"> </w:t>
      </w:r>
      <w:r w:rsidRPr="000B7FC7">
        <w:rPr>
          <w:rFonts w:eastAsia="Times New Roman" w:cs="Times New Roman"/>
          <w:b/>
          <w:color w:val="212529"/>
          <w:sz w:val="23"/>
          <w:szCs w:val="23"/>
          <w:lang w:eastAsia="fr-FR"/>
        </w:rPr>
        <w:t>=</w:t>
      </w:r>
      <w:r w:rsidR="001322F2" w:rsidRPr="000B7FC7">
        <w:rPr>
          <w:rFonts w:eastAsia="Times New Roman" w:cs="Times New Roman"/>
          <w:b/>
          <w:color w:val="212529"/>
          <w:sz w:val="23"/>
          <w:szCs w:val="23"/>
          <w:lang w:eastAsia="fr-FR"/>
        </w:rPr>
        <w:t xml:space="preserve"> </w:t>
      </w:r>
      <w:r w:rsidRPr="000B7FC7">
        <w:rPr>
          <w:rFonts w:eastAsia="Times New Roman" w:cs="Times New Roman"/>
          <w:b/>
          <w:color w:val="212529"/>
          <w:sz w:val="23"/>
          <w:szCs w:val="23"/>
          <w:lang w:eastAsia="fr-FR"/>
        </w:rPr>
        <w:t>20</w:t>
      </w:r>
      <w:r w:rsidR="001322F2" w:rsidRPr="000B7FC7">
        <w:rPr>
          <w:rFonts w:eastAsia="Times New Roman" w:cs="Times New Roman"/>
          <w:b/>
          <w:color w:val="212529"/>
          <w:sz w:val="23"/>
          <w:szCs w:val="23"/>
          <w:lang w:eastAsia="fr-FR"/>
        </w:rPr>
        <w:t xml:space="preserve"> </w:t>
      </w:r>
      <w:r w:rsidRPr="000B7FC7">
        <w:rPr>
          <w:rFonts w:eastAsia="Times New Roman" w:cs="Times New Roman"/>
          <w:b/>
          <w:iCs/>
          <w:color w:val="212529"/>
          <w:sz w:val="23"/>
          <w:szCs w:val="23"/>
          <w:lang w:eastAsia="fr-FR"/>
        </w:rPr>
        <w:t>mA</w:t>
      </w:r>
      <w:r w:rsidRPr="000B7FC7">
        <w:rPr>
          <w:rFonts w:eastAsia="Times New Roman" w:cs="Times New Roman"/>
          <w:b/>
          <w:color w:val="212529"/>
          <w:sz w:val="23"/>
          <w:szCs w:val="23"/>
          <w:lang w:eastAsia="fr-FR"/>
        </w:rPr>
        <w:t>.</w:t>
      </w:r>
    </w:p>
    <w:p w:rsidR="00E93D7D" w:rsidRPr="000B7FC7" w:rsidRDefault="00E93D7D" w:rsidP="00E93D7D">
      <w:pPr>
        <w:shd w:val="clear" w:color="auto" w:fill="FFFFFF"/>
        <w:spacing w:after="0" w:line="240" w:lineRule="auto"/>
        <w:jc w:val="both"/>
        <w:rPr>
          <w:rFonts w:eastAsia="Times New Roman" w:cs="Segoe UI"/>
          <w:b/>
          <w:color w:val="212529"/>
          <w:sz w:val="23"/>
          <w:szCs w:val="23"/>
          <w:lang w:eastAsia="fr-FR"/>
        </w:rPr>
      </w:pPr>
      <w:r w:rsidRPr="000B7FC7">
        <w:rPr>
          <w:rFonts w:eastAsia="Times New Roman" w:cs="Segoe UI"/>
          <w:b/>
          <w:color w:val="212529"/>
          <w:sz w:val="23"/>
          <w:szCs w:val="23"/>
          <w:lang w:eastAsia="fr-FR"/>
        </w:rPr>
        <w:t> </w:t>
      </w:r>
      <w:r w:rsidRPr="000B7FC7">
        <w:rPr>
          <w:rFonts w:eastAsia="Times New Roman" w:cs="Times New Roman"/>
          <w:b/>
          <w:iCs/>
          <w:color w:val="212529"/>
          <w:sz w:val="23"/>
          <w:szCs w:val="23"/>
          <w:lang w:eastAsia="fr-FR"/>
        </w:rPr>
        <w:t>U</w:t>
      </w:r>
      <w:r w:rsidRPr="000B7FC7">
        <w:rPr>
          <w:rFonts w:eastAsia="Times New Roman" w:cs="Times New Roman"/>
          <w:b/>
          <w:iCs/>
          <w:color w:val="212529"/>
          <w:sz w:val="20"/>
          <w:szCs w:val="14"/>
          <w:vertAlign w:val="subscript"/>
          <w:lang w:eastAsia="fr-FR"/>
        </w:rPr>
        <w:t>AB</w:t>
      </w:r>
      <w:r w:rsidR="001322F2" w:rsidRPr="000B7FC7">
        <w:rPr>
          <w:rFonts w:eastAsia="Times New Roman" w:cs="Times New Roman"/>
          <w:b/>
          <w:iCs/>
          <w:color w:val="212529"/>
          <w:sz w:val="14"/>
          <w:szCs w:val="14"/>
          <w:vertAlign w:val="subscript"/>
          <w:lang w:eastAsia="fr-FR"/>
        </w:rPr>
        <w:t xml:space="preserve"> </w:t>
      </w:r>
      <w:r w:rsidRPr="000B7FC7">
        <w:rPr>
          <w:rFonts w:eastAsia="Times New Roman" w:cs="Times New Roman"/>
          <w:b/>
          <w:color w:val="212529"/>
          <w:sz w:val="23"/>
          <w:szCs w:val="23"/>
          <w:lang w:eastAsia="fr-FR"/>
        </w:rPr>
        <w:t>=</w:t>
      </w:r>
      <w:r w:rsidR="001322F2" w:rsidRPr="000B7FC7">
        <w:rPr>
          <w:rFonts w:eastAsia="Times New Roman" w:cs="Times New Roman"/>
          <w:b/>
          <w:color w:val="212529"/>
          <w:sz w:val="23"/>
          <w:szCs w:val="23"/>
          <w:lang w:eastAsia="fr-FR"/>
        </w:rPr>
        <w:t xml:space="preserve"> </w:t>
      </w:r>
      <w:r w:rsidRPr="000B7FC7">
        <w:rPr>
          <w:rFonts w:eastAsia="Times New Roman" w:cs="Times New Roman"/>
          <w:b/>
          <w:color w:val="212529"/>
          <w:sz w:val="23"/>
          <w:szCs w:val="23"/>
          <w:lang w:eastAsia="fr-FR"/>
        </w:rPr>
        <w:t>4</w:t>
      </w:r>
      <w:r w:rsidR="001322F2" w:rsidRPr="000B7FC7">
        <w:rPr>
          <w:rFonts w:eastAsia="Times New Roman" w:cs="Times New Roman"/>
          <w:b/>
          <w:color w:val="212529"/>
          <w:sz w:val="23"/>
          <w:szCs w:val="23"/>
          <w:lang w:eastAsia="fr-FR"/>
        </w:rPr>
        <w:t xml:space="preserve"> </w:t>
      </w:r>
      <w:r w:rsidRPr="000B7FC7">
        <w:rPr>
          <w:rFonts w:eastAsia="Times New Roman" w:cs="Times New Roman"/>
          <w:b/>
          <w:iCs/>
          <w:color w:val="212529"/>
          <w:sz w:val="23"/>
          <w:szCs w:val="23"/>
          <w:lang w:eastAsia="fr-FR"/>
        </w:rPr>
        <w:t>V</w:t>
      </w:r>
      <w:r w:rsidRPr="000B7FC7">
        <w:rPr>
          <w:rFonts w:eastAsia="Times New Roman" w:cs="Times New Roman"/>
          <w:b/>
          <w:color w:val="212529"/>
          <w:sz w:val="23"/>
          <w:szCs w:val="23"/>
          <w:lang w:eastAsia="fr-FR"/>
        </w:rPr>
        <w:t>; </w:t>
      </w:r>
      <w:r w:rsidRPr="000B7FC7">
        <w:rPr>
          <w:rFonts w:eastAsia="Times New Roman" w:cs="Times New Roman"/>
          <w:b/>
          <w:iCs/>
          <w:color w:val="212529"/>
          <w:sz w:val="23"/>
          <w:szCs w:val="23"/>
          <w:lang w:eastAsia="fr-FR"/>
        </w:rPr>
        <w:t>U</w:t>
      </w:r>
      <w:r w:rsidRPr="000B7FC7">
        <w:rPr>
          <w:rFonts w:eastAsia="Times New Roman" w:cs="Times New Roman"/>
          <w:b/>
          <w:iCs/>
          <w:color w:val="212529"/>
          <w:szCs w:val="14"/>
          <w:vertAlign w:val="subscript"/>
          <w:lang w:eastAsia="fr-FR"/>
        </w:rPr>
        <w:t>CB</w:t>
      </w:r>
      <w:r w:rsidR="001322F2" w:rsidRPr="000B7FC7">
        <w:rPr>
          <w:rFonts w:eastAsia="Times New Roman" w:cs="Times New Roman"/>
          <w:b/>
          <w:iCs/>
          <w:color w:val="212529"/>
          <w:sz w:val="14"/>
          <w:szCs w:val="14"/>
          <w:vertAlign w:val="subscript"/>
          <w:lang w:eastAsia="fr-FR"/>
        </w:rPr>
        <w:t xml:space="preserve"> </w:t>
      </w:r>
      <w:r w:rsidRPr="000B7FC7">
        <w:rPr>
          <w:rFonts w:eastAsia="Times New Roman" w:cs="Times New Roman"/>
          <w:b/>
          <w:color w:val="212529"/>
          <w:sz w:val="23"/>
          <w:szCs w:val="23"/>
          <w:lang w:eastAsia="fr-FR"/>
        </w:rPr>
        <w:t>=</w:t>
      </w:r>
      <w:r w:rsidR="001322F2" w:rsidRPr="000B7FC7">
        <w:rPr>
          <w:rFonts w:eastAsia="Times New Roman" w:cs="Times New Roman"/>
          <w:b/>
          <w:color w:val="212529"/>
          <w:sz w:val="23"/>
          <w:szCs w:val="23"/>
          <w:lang w:eastAsia="fr-FR"/>
        </w:rPr>
        <w:t xml:space="preserve"> </w:t>
      </w:r>
      <w:r w:rsidRPr="000B7FC7">
        <w:rPr>
          <w:rFonts w:eastAsia="Times New Roman" w:cs="Times New Roman"/>
          <w:b/>
          <w:color w:val="212529"/>
          <w:sz w:val="23"/>
          <w:szCs w:val="23"/>
          <w:lang w:eastAsia="fr-FR"/>
        </w:rPr>
        <w:t>−2</w:t>
      </w:r>
      <w:r w:rsidR="001322F2" w:rsidRPr="000B7FC7">
        <w:rPr>
          <w:rFonts w:eastAsia="Times New Roman" w:cs="Times New Roman"/>
          <w:b/>
          <w:color w:val="212529"/>
          <w:sz w:val="23"/>
          <w:szCs w:val="23"/>
          <w:lang w:eastAsia="fr-FR"/>
        </w:rPr>
        <w:t xml:space="preserve"> </w:t>
      </w:r>
      <w:r w:rsidRPr="000B7FC7">
        <w:rPr>
          <w:rFonts w:eastAsia="Times New Roman" w:cs="Times New Roman"/>
          <w:b/>
          <w:iCs/>
          <w:color w:val="212529"/>
          <w:sz w:val="23"/>
          <w:szCs w:val="23"/>
          <w:lang w:eastAsia="fr-FR"/>
        </w:rPr>
        <w:t>V</w:t>
      </w:r>
      <w:r w:rsidRPr="000B7FC7">
        <w:rPr>
          <w:rFonts w:eastAsia="Times New Roman" w:cs="Times New Roman"/>
          <w:b/>
          <w:color w:val="212529"/>
          <w:sz w:val="23"/>
          <w:szCs w:val="23"/>
          <w:lang w:eastAsia="fr-FR"/>
        </w:rPr>
        <w:t>; </w:t>
      </w:r>
      <w:r w:rsidRPr="000B7FC7">
        <w:rPr>
          <w:rFonts w:eastAsia="Times New Roman" w:cs="Times New Roman"/>
          <w:b/>
          <w:iCs/>
          <w:color w:val="212529"/>
          <w:sz w:val="23"/>
          <w:szCs w:val="23"/>
          <w:lang w:eastAsia="fr-FR"/>
        </w:rPr>
        <w:t>U</w:t>
      </w:r>
      <w:r w:rsidRPr="000B7FC7">
        <w:rPr>
          <w:rFonts w:eastAsia="Times New Roman" w:cs="Times New Roman"/>
          <w:b/>
          <w:iCs/>
          <w:color w:val="212529"/>
          <w:sz w:val="18"/>
          <w:szCs w:val="14"/>
          <w:vertAlign w:val="subscript"/>
          <w:lang w:eastAsia="fr-FR"/>
        </w:rPr>
        <w:t>GD</w:t>
      </w:r>
      <w:r w:rsidR="001322F2" w:rsidRPr="000B7FC7">
        <w:rPr>
          <w:rFonts w:eastAsia="Times New Roman" w:cs="Times New Roman"/>
          <w:b/>
          <w:iCs/>
          <w:color w:val="212529"/>
          <w:sz w:val="14"/>
          <w:szCs w:val="14"/>
          <w:vertAlign w:val="subscript"/>
          <w:lang w:eastAsia="fr-FR"/>
        </w:rPr>
        <w:t xml:space="preserve"> </w:t>
      </w:r>
      <w:r w:rsidRPr="000B7FC7">
        <w:rPr>
          <w:rFonts w:eastAsia="Times New Roman" w:cs="Times New Roman"/>
          <w:b/>
          <w:color w:val="212529"/>
          <w:sz w:val="23"/>
          <w:szCs w:val="23"/>
          <w:lang w:eastAsia="fr-FR"/>
        </w:rPr>
        <w:t>=</w:t>
      </w:r>
      <w:r w:rsidR="001322F2" w:rsidRPr="000B7FC7">
        <w:rPr>
          <w:rFonts w:eastAsia="Times New Roman" w:cs="Times New Roman"/>
          <w:b/>
          <w:color w:val="212529"/>
          <w:sz w:val="23"/>
          <w:szCs w:val="23"/>
          <w:lang w:eastAsia="fr-FR"/>
        </w:rPr>
        <w:t xml:space="preserve"> </w:t>
      </w:r>
      <w:r w:rsidRPr="000B7FC7">
        <w:rPr>
          <w:rFonts w:eastAsia="Times New Roman" w:cs="Times New Roman"/>
          <w:b/>
          <w:color w:val="212529"/>
          <w:sz w:val="23"/>
          <w:szCs w:val="23"/>
          <w:lang w:eastAsia="fr-FR"/>
        </w:rPr>
        <w:t>7</w:t>
      </w:r>
      <w:r w:rsidR="001322F2" w:rsidRPr="000B7FC7">
        <w:rPr>
          <w:rFonts w:eastAsia="Times New Roman" w:cs="Times New Roman"/>
          <w:b/>
          <w:color w:val="212529"/>
          <w:sz w:val="23"/>
          <w:szCs w:val="23"/>
          <w:lang w:eastAsia="fr-FR"/>
        </w:rPr>
        <w:t xml:space="preserve"> </w:t>
      </w:r>
      <w:r w:rsidRPr="000B7FC7">
        <w:rPr>
          <w:rFonts w:eastAsia="Times New Roman" w:cs="Times New Roman"/>
          <w:b/>
          <w:iCs/>
          <w:color w:val="212529"/>
          <w:sz w:val="23"/>
          <w:szCs w:val="23"/>
          <w:lang w:eastAsia="fr-FR"/>
        </w:rPr>
        <w:t>V</w:t>
      </w:r>
      <w:r w:rsidRPr="000B7FC7">
        <w:rPr>
          <w:rFonts w:eastAsia="Times New Roman" w:cs="Times New Roman"/>
          <w:b/>
          <w:color w:val="212529"/>
          <w:sz w:val="23"/>
          <w:szCs w:val="23"/>
          <w:lang w:eastAsia="fr-FR"/>
        </w:rPr>
        <w:t>; </w:t>
      </w:r>
      <w:r w:rsidRPr="000B7FC7">
        <w:rPr>
          <w:rFonts w:eastAsia="Times New Roman" w:cs="Times New Roman"/>
          <w:b/>
          <w:iCs/>
          <w:color w:val="212529"/>
          <w:sz w:val="23"/>
          <w:szCs w:val="23"/>
          <w:lang w:eastAsia="fr-FR"/>
        </w:rPr>
        <w:t>U</w:t>
      </w:r>
      <w:r w:rsidRPr="000B7FC7">
        <w:rPr>
          <w:rFonts w:eastAsia="Times New Roman" w:cs="Times New Roman"/>
          <w:b/>
          <w:iCs/>
          <w:color w:val="212529"/>
          <w:sz w:val="20"/>
          <w:szCs w:val="14"/>
          <w:vertAlign w:val="subscript"/>
          <w:lang w:eastAsia="fr-FR"/>
        </w:rPr>
        <w:t>ED</w:t>
      </w:r>
      <w:r w:rsidR="001322F2" w:rsidRPr="000B7FC7">
        <w:rPr>
          <w:rFonts w:eastAsia="Times New Roman" w:cs="Times New Roman"/>
          <w:b/>
          <w:iCs/>
          <w:color w:val="212529"/>
          <w:sz w:val="14"/>
          <w:szCs w:val="14"/>
          <w:vertAlign w:val="subscript"/>
          <w:lang w:eastAsia="fr-FR"/>
        </w:rPr>
        <w:t xml:space="preserve"> </w:t>
      </w:r>
      <w:r w:rsidRPr="000B7FC7">
        <w:rPr>
          <w:rFonts w:eastAsia="Times New Roman" w:cs="Times New Roman"/>
          <w:b/>
          <w:color w:val="212529"/>
          <w:sz w:val="23"/>
          <w:szCs w:val="23"/>
          <w:lang w:eastAsia="fr-FR"/>
        </w:rPr>
        <w:t>=</w:t>
      </w:r>
      <w:r w:rsidR="001322F2" w:rsidRPr="000B7FC7">
        <w:rPr>
          <w:rFonts w:eastAsia="Times New Roman" w:cs="Times New Roman"/>
          <w:b/>
          <w:color w:val="212529"/>
          <w:sz w:val="23"/>
          <w:szCs w:val="23"/>
          <w:lang w:eastAsia="fr-FR"/>
        </w:rPr>
        <w:t xml:space="preserve"> </w:t>
      </w:r>
      <w:r w:rsidRPr="000B7FC7">
        <w:rPr>
          <w:rFonts w:eastAsia="Times New Roman" w:cs="Times New Roman"/>
          <w:b/>
          <w:color w:val="212529"/>
          <w:sz w:val="23"/>
          <w:szCs w:val="23"/>
          <w:lang w:eastAsia="fr-FR"/>
        </w:rPr>
        <w:t>−1</w:t>
      </w:r>
      <w:r w:rsidR="001322F2" w:rsidRPr="000B7FC7">
        <w:rPr>
          <w:rFonts w:eastAsia="Times New Roman" w:cs="Times New Roman"/>
          <w:b/>
          <w:color w:val="212529"/>
          <w:sz w:val="23"/>
          <w:szCs w:val="23"/>
          <w:lang w:eastAsia="fr-FR"/>
        </w:rPr>
        <w:t xml:space="preserve"> </w:t>
      </w:r>
      <w:r w:rsidRPr="000B7FC7">
        <w:rPr>
          <w:rFonts w:eastAsia="Times New Roman" w:cs="Times New Roman"/>
          <w:b/>
          <w:iCs/>
          <w:color w:val="212529"/>
          <w:sz w:val="23"/>
          <w:szCs w:val="23"/>
          <w:lang w:eastAsia="fr-FR"/>
        </w:rPr>
        <w:t>V</w:t>
      </w:r>
      <w:r w:rsidRPr="000B7FC7">
        <w:rPr>
          <w:rFonts w:eastAsia="Times New Roman" w:cs="Times New Roman"/>
          <w:b/>
          <w:color w:val="212529"/>
          <w:sz w:val="23"/>
          <w:szCs w:val="23"/>
          <w:lang w:eastAsia="fr-FR"/>
        </w:rPr>
        <w:t> </w:t>
      </w:r>
      <w:r w:rsidRPr="000B7FC7">
        <w:rPr>
          <w:rFonts w:eastAsia="Times New Roman" w:cs="Segoe UI"/>
          <w:b/>
          <w:color w:val="212529"/>
          <w:sz w:val="23"/>
          <w:szCs w:val="23"/>
          <w:lang w:eastAsia="fr-FR"/>
        </w:rPr>
        <w:t> et </w:t>
      </w:r>
      <w:r w:rsidRPr="000B7FC7">
        <w:rPr>
          <w:rFonts w:eastAsia="Times New Roman" w:cs="Times New Roman"/>
          <w:b/>
          <w:color w:val="212529"/>
          <w:sz w:val="23"/>
          <w:szCs w:val="23"/>
          <w:lang w:eastAsia="fr-FR"/>
        </w:rPr>
        <w:t> </w:t>
      </w:r>
      <w:r w:rsidRPr="000B7FC7">
        <w:rPr>
          <w:rFonts w:eastAsia="Times New Roman" w:cs="Times New Roman"/>
          <w:b/>
          <w:iCs/>
          <w:color w:val="212529"/>
          <w:sz w:val="23"/>
          <w:szCs w:val="23"/>
          <w:lang w:eastAsia="fr-FR"/>
        </w:rPr>
        <w:t>U</w:t>
      </w:r>
      <w:r w:rsidRPr="000B7FC7">
        <w:rPr>
          <w:rFonts w:eastAsia="Times New Roman" w:cs="Times New Roman"/>
          <w:b/>
          <w:iCs/>
          <w:color w:val="212529"/>
          <w:sz w:val="20"/>
          <w:szCs w:val="14"/>
          <w:vertAlign w:val="subscript"/>
          <w:lang w:eastAsia="fr-FR"/>
        </w:rPr>
        <w:t>GF</w:t>
      </w:r>
      <w:r w:rsidR="001322F2" w:rsidRPr="000B7FC7">
        <w:rPr>
          <w:rFonts w:eastAsia="Times New Roman" w:cs="Times New Roman"/>
          <w:b/>
          <w:iCs/>
          <w:color w:val="212529"/>
          <w:sz w:val="14"/>
          <w:szCs w:val="14"/>
          <w:vertAlign w:val="subscript"/>
          <w:lang w:eastAsia="fr-FR"/>
        </w:rPr>
        <w:t xml:space="preserve"> </w:t>
      </w:r>
      <w:r w:rsidRPr="000B7FC7">
        <w:rPr>
          <w:rFonts w:eastAsia="Times New Roman" w:cs="Times New Roman"/>
          <w:b/>
          <w:color w:val="212529"/>
          <w:sz w:val="23"/>
          <w:szCs w:val="23"/>
          <w:lang w:eastAsia="fr-FR"/>
        </w:rPr>
        <w:t>=</w:t>
      </w:r>
      <w:r w:rsidR="001322F2" w:rsidRPr="000B7FC7">
        <w:rPr>
          <w:rFonts w:eastAsia="Times New Roman" w:cs="Times New Roman"/>
          <w:b/>
          <w:color w:val="212529"/>
          <w:sz w:val="23"/>
          <w:szCs w:val="23"/>
          <w:lang w:eastAsia="fr-FR"/>
        </w:rPr>
        <w:t xml:space="preserve"> </w:t>
      </w:r>
      <w:r w:rsidRPr="000B7FC7">
        <w:rPr>
          <w:rFonts w:eastAsia="Times New Roman" w:cs="Times New Roman"/>
          <w:b/>
          <w:color w:val="212529"/>
          <w:sz w:val="23"/>
          <w:szCs w:val="23"/>
          <w:lang w:eastAsia="fr-FR"/>
        </w:rPr>
        <w:t>10</w:t>
      </w:r>
      <w:r w:rsidR="001322F2" w:rsidRPr="000B7FC7">
        <w:rPr>
          <w:rFonts w:eastAsia="Times New Roman" w:cs="Times New Roman"/>
          <w:b/>
          <w:color w:val="212529"/>
          <w:sz w:val="23"/>
          <w:szCs w:val="23"/>
          <w:lang w:eastAsia="fr-FR"/>
        </w:rPr>
        <w:t xml:space="preserve"> </w:t>
      </w:r>
      <w:r w:rsidRPr="000B7FC7">
        <w:rPr>
          <w:rFonts w:eastAsia="Times New Roman" w:cs="Times New Roman"/>
          <w:b/>
          <w:iCs/>
          <w:color w:val="212529"/>
          <w:sz w:val="23"/>
          <w:szCs w:val="23"/>
          <w:lang w:eastAsia="fr-FR"/>
        </w:rPr>
        <w:t>V</w:t>
      </w:r>
      <w:r w:rsidRPr="000B7FC7">
        <w:rPr>
          <w:rFonts w:eastAsia="Times New Roman" w:cs="Times New Roman"/>
          <w:b/>
          <w:color w:val="212529"/>
          <w:sz w:val="23"/>
          <w:szCs w:val="23"/>
          <w:lang w:eastAsia="fr-FR"/>
        </w:rPr>
        <w:t>.</w:t>
      </w:r>
    </w:p>
    <w:p w:rsidR="00E93D7D" w:rsidRPr="00E93D7D" w:rsidRDefault="009F5B87" w:rsidP="00E93D7D">
      <w:pPr>
        <w:shd w:val="clear" w:color="auto" w:fill="FFFFFF"/>
        <w:spacing w:after="0" w:line="240" w:lineRule="auto"/>
        <w:rPr>
          <w:rFonts w:eastAsia="Times New Roman" w:cs="Segoe UI"/>
          <w:color w:val="212529"/>
          <w:sz w:val="23"/>
          <w:szCs w:val="23"/>
          <w:lang w:eastAsia="fr-FR"/>
        </w:rPr>
      </w:pPr>
      <w:r>
        <w:rPr>
          <w:rFonts w:eastAsia="Times New Roman" w:cs="Segoe UI"/>
          <w:color w:val="212529"/>
          <w:sz w:val="23"/>
          <w:szCs w:val="23"/>
          <w:lang w:eastAsia="fr-FR"/>
        </w:rPr>
        <w:t>1) Indique</w:t>
      </w:r>
      <w:r w:rsidR="00E93D7D" w:rsidRPr="00E93D7D">
        <w:rPr>
          <w:rFonts w:eastAsia="Times New Roman" w:cs="Segoe UI"/>
          <w:color w:val="212529"/>
          <w:sz w:val="23"/>
          <w:szCs w:val="23"/>
          <w:lang w:eastAsia="fr-FR"/>
        </w:rPr>
        <w:t xml:space="preserve"> le sens du courant dans chaque branche du circuit.</w:t>
      </w:r>
    </w:p>
    <w:p w:rsidR="00E93D7D" w:rsidRPr="00E93D7D" w:rsidRDefault="009F5B87" w:rsidP="00E93D7D">
      <w:pPr>
        <w:shd w:val="clear" w:color="auto" w:fill="FFFFFF"/>
        <w:spacing w:after="0" w:line="240" w:lineRule="auto"/>
        <w:jc w:val="both"/>
        <w:rPr>
          <w:rFonts w:eastAsia="Times New Roman" w:cs="Segoe UI"/>
          <w:color w:val="212529"/>
          <w:sz w:val="23"/>
          <w:szCs w:val="23"/>
          <w:lang w:eastAsia="fr-FR"/>
        </w:rPr>
      </w:pPr>
      <w:r>
        <w:rPr>
          <w:rFonts w:eastAsia="Times New Roman" w:cs="Segoe UI"/>
          <w:color w:val="212529"/>
          <w:sz w:val="23"/>
          <w:szCs w:val="23"/>
          <w:lang w:eastAsia="fr-FR"/>
        </w:rPr>
        <w:t>2) Compare</w:t>
      </w:r>
      <w:r w:rsidR="00E93D7D" w:rsidRPr="00E93D7D">
        <w:rPr>
          <w:rFonts w:eastAsia="Times New Roman" w:cs="Segoe UI"/>
          <w:color w:val="212529"/>
          <w:sz w:val="23"/>
          <w:szCs w:val="23"/>
          <w:lang w:eastAsia="fr-FR"/>
        </w:rPr>
        <w:t>, en justifiant votre réponse, les valeurs de </w:t>
      </w:r>
      <w:r w:rsidR="00E93D7D" w:rsidRPr="000B7FC7">
        <w:rPr>
          <w:rFonts w:eastAsia="Times New Roman" w:cs="Times New Roman"/>
          <w:iCs/>
          <w:color w:val="212529"/>
          <w:sz w:val="23"/>
          <w:szCs w:val="23"/>
          <w:lang w:eastAsia="fr-FR"/>
        </w:rPr>
        <w:t>I</w:t>
      </w:r>
      <w:r w:rsidR="00E93D7D" w:rsidRPr="000B7FC7">
        <w:rPr>
          <w:rFonts w:eastAsia="Times New Roman" w:cs="Times New Roman"/>
          <w:color w:val="212529"/>
          <w:sz w:val="24"/>
          <w:szCs w:val="18"/>
          <w:vertAlign w:val="subscript"/>
          <w:lang w:eastAsia="fr-FR"/>
        </w:rPr>
        <w:t>2</w:t>
      </w:r>
      <w:r w:rsidR="00E93D7D" w:rsidRPr="000B7FC7">
        <w:rPr>
          <w:rFonts w:eastAsia="Times New Roman" w:cs="Times New Roman"/>
          <w:color w:val="212529"/>
          <w:sz w:val="23"/>
          <w:szCs w:val="23"/>
          <w:lang w:eastAsia="fr-FR"/>
        </w:rPr>
        <w:t> </w:t>
      </w:r>
      <w:r w:rsidR="00E93D7D" w:rsidRPr="000B7FC7">
        <w:rPr>
          <w:rFonts w:eastAsia="Times New Roman" w:cs="Segoe UI"/>
          <w:color w:val="212529"/>
          <w:sz w:val="23"/>
          <w:szCs w:val="23"/>
          <w:lang w:eastAsia="fr-FR"/>
        </w:rPr>
        <w:t> et </w:t>
      </w:r>
      <w:r w:rsidR="00E93D7D" w:rsidRPr="000B7FC7">
        <w:rPr>
          <w:rFonts w:eastAsia="Times New Roman" w:cs="Times New Roman"/>
          <w:color w:val="212529"/>
          <w:sz w:val="23"/>
          <w:szCs w:val="23"/>
          <w:lang w:eastAsia="fr-FR"/>
        </w:rPr>
        <w:t> </w:t>
      </w:r>
      <w:r w:rsidR="00E93D7D" w:rsidRPr="000B7FC7">
        <w:rPr>
          <w:rFonts w:eastAsia="Times New Roman" w:cs="Times New Roman"/>
          <w:iCs/>
          <w:color w:val="212529"/>
          <w:sz w:val="23"/>
          <w:szCs w:val="23"/>
          <w:lang w:eastAsia="fr-FR"/>
        </w:rPr>
        <w:t>I</w:t>
      </w:r>
      <w:r w:rsidR="00E93D7D" w:rsidRPr="000B7FC7">
        <w:rPr>
          <w:rFonts w:eastAsia="Times New Roman" w:cs="Times New Roman"/>
          <w:color w:val="212529"/>
          <w:sz w:val="24"/>
          <w:szCs w:val="18"/>
          <w:vertAlign w:val="subscript"/>
          <w:lang w:eastAsia="fr-FR"/>
        </w:rPr>
        <w:t>4</w:t>
      </w:r>
    </w:p>
    <w:p w:rsidR="00E93D7D" w:rsidRPr="00E93D7D" w:rsidRDefault="009F5B87" w:rsidP="00E93D7D">
      <w:pPr>
        <w:shd w:val="clear" w:color="auto" w:fill="FFFFFF"/>
        <w:spacing w:after="0" w:line="240" w:lineRule="auto"/>
        <w:jc w:val="both"/>
        <w:rPr>
          <w:rFonts w:eastAsia="Times New Roman" w:cs="Segoe UI"/>
          <w:color w:val="212529"/>
          <w:sz w:val="23"/>
          <w:szCs w:val="23"/>
          <w:lang w:eastAsia="fr-FR"/>
        </w:rPr>
      </w:pPr>
      <w:r>
        <w:rPr>
          <w:rFonts w:eastAsia="Times New Roman" w:cs="Segoe UI"/>
          <w:color w:val="212529"/>
          <w:sz w:val="23"/>
          <w:szCs w:val="23"/>
          <w:lang w:eastAsia="fr-FR"/>
        </w:rPr>
        <w:t>3) Écris</w:t>
      </w:r>
      <w:r w:rsidR="00E93D7D" w:rsidRPr="00E93D7D">
        <w:rPr>
          <w:rFonts w:eastAsia="Times New Roman" w:cs="Segoe UI"/>
          <w:color w:val="212529"/>
          <w:sz w:val="23"/>
          <w:szCs w:val="23"/>
          <w:lang w:eastAsia="fr-FR"/>
        </w:rPr>
        <w:t xml:space="preserve"> la loi des nœuds au nœud </w:t>
      </w:r>
      <w:r w:rsidR="00E93D7D" w:rsidRPr="00E93D7D">
        <w:rPr>
          <w:rFonts w:eastAsia="Times New Roman" w:cs="Times New Roman"/>
          <w:i/>
          <w:iCs/>
          <w:color w:val="212529"/>
          <w:sz w:val="23"/>
          <w:szCs w:val="23"/>
          <w:lang w:eastAsia="fr-FR"/>
        </w:rPr>
        <w:t>A</w:t>
      </w:r>
      <w:r w:rsidR="00E93D7D" w:rsidRPr="00E93D7D">
        <w:rPr>
          <w:rFonts w:eastAsia="Times New Roman" w:cs="Times New Roman"/>
          <w:color w:val="212529"/>
          <w:sz w:val="23"/>
          <w:szCs w:val="23"/>
          <w:lang w:eastAsia="fr-FR"/>
        </w:rPr>
        <w:t>.</w:t>
      </w:r>
    </w:p>
    <w:p w:rsidR="00E93D7D" w:rsidRPr="00E93D7D" w:rsidRDefault="009F5B87" w:rsidP="00E93D7D">
      <w:pPr>
        <w:shd w:val="clear" w:color="auto" w:fill="FFFFFF"/>
        <w:spacing w:after="0" w:line="240" w:lineRule="auto"/>
        <w:jc w:val="both"/>
        <w:rPr>
          <w:rFonts w:eastAsia="Times New Roman" w:cs="Segoe UI"/>
          <w:color w:val="212529"/>
          <w:sz w:val="23"/>
          <w:szCs w:val="23"/>
          <w:lang w:eastAsia="fr-FR"/>
        </w:rPr>
      </w:pPr>
      <w:r>
        <w:rPr>
          <w:rFonts w:eastAsia="Times New Roman" w:cs="Segoe UI"/>
          <w:color w:val="212529"/>
          <w:sz w:val="23"/>
          <w:szCs w:val="23"/>
          <w:lang w:eastAsia="fr-FR"/>
        </w:rPr>
        <w:t>4) Déduis-en</w:t>
      </w:r>
      <w:r w:rsidR="00E93D7D" w:rsidRPr="00E93D7D">
        <w:rPr>
          <w:rFonts w:eastAsia="Times New Roman" w:cs="Segoe UI"/>
          <w:color w:val="212529"/>
          <w:sz w:val="23"/>
          <w:szCs w:val="23"/>
          <w:lang w:eastAsia="fr-FR"/>
        </w:rPr>
        <w:t xml:space="preserve"> la valeur de </w:t>
      </w:r>
      <w:r w:rsidR="00E93D7D" w:rsidRPr="000B7FC7">
        <w:rPr>
          <w:rFonts w:eastAsia="Times New Roman" w:cs="Times New Roman"/>
          <w:iCs/>
          <w:color w:val="212529"/>
          <w:sz w:val="23"/>
          <w:szCs w:val="23"/>
          <w:lang w:eastAsia="fr-FR"/>
        </w:rPr>
        <w:t>I</w:t>
      </w:r>
      <w:r w:rsidR="00E93D7D" w:rsidRPr="000B7FC7">
        <w:rPr>
          <w:rFonts w:eastAsia="Times New Roman" w:cs="Times New Roman"/>
          <w:color w:val="212529"/>
          <w:sz w:val="24"/>
          <w:szCs w:val="18"/>
          <w:vertAlign w:val="subscript"/>
          <w:lang w:eastAsia="fr-FR"/>
        </w:rPr>
        <w:t>3</w:t>
      </w:r>
      <w:r w:rsidR="00E93D7D" w:rsidRPr="00E93D7D">
        <w:rPr>
          <w:rFonts w:eastAsia="Times New Roman" w:cs="Times New Roman"/>
          <w:color w:val="212529"/>
          <w:sz w:val="23"/>
          <w:szCs w:val="23"/>
          <w:lang w:eastAsia="fr-FR"/>
        </w:rPr>
        <w:t>.</w:t>
      </w:r>
    </w:p>
    <w:p w:rsidR="00E93D7D" w:rsidRPr="00573904" w:rsidRDefault="009F5B87" w:rsidP="00E93D7D">
      <w:pPr>
        <w:shd w:val="clear" w:color="auto" w:fill="FFFFFF"/>
        <w:spacing w:after="0" w:line="240" w:lineRule="auto"/>
        <w:jc w:val="both"/>
        <w:rPr>
          <w:rFonts w:eastAsia="Times New Roman" w:cs="Segoe UI"/>
          <w:color w:val="212529"/>
          <w:sz w:val="23"/>
          <w:szCs w:val="23"/>
          <w:lang w:eastAsia="fr-FR"/>
        </w:rPr>
      </w:pPr>
      <w:r>
        <w:rPr>
          <w:rFonts w:eastAsia="Times New Roman" w:cs="Segoe UI"/>
          <w:color w:val="212529"/>
          <w:sz w:val="23"/>
          <w:szCs w:val="23"/>
          <w:lang w:eastAsia="fr-FR"/>
        </w:rPr>
        <w:t>5) Indique</w:t>
      </w:r>
      <w:r w:rsidR="00E93D7D" w:rsidRPr="00573904">
        <w:rPr>
          <w:rFonts w:eastAsia="Times New Roman" w:cs="Segoe UI"/>
          <w:color w:val="212529"/>
          <w:sz w:val="23"/>
          <w:szCs w:val="23"/>
          <w:lang w:eastAsia="fr-FR"/>
        </w:rPr>
        <w:t xml:space="preserve"> sur le schéma du circuit l'emplacement de l'ampèremètre pour mesurer l'intensité </w:t>
      </w:r>
      <w:r w:rsidR="00E93D7D" w:rsidRPr="00573904">
        <w:rPr>
          <w:rFonts w:eastAsia="Times New Roman" w:cs="Times New Roman"/>
          <w:iCs/>
          <w:color w:val="212529"/>
          <w:sz w:val="23"/>
          <w:szCs w:val="23"/>
          <w:lang w:eastAsia="fr-FR"/>
        </w:rPr>
        <w:t>I</w:t>
      </w:r>
      <w:r w:rsidR="00E93D7D" w:rsidRPr="00573904">
        <w:rPr>
          <w:rFonts w:eastAsia="Times New Roman" w:cs="Times New Roman"/>
          <w:color w:val="212529"/>
          <w:sz w:val="18"/>
          <w:szCs w:val="18"/>
          <w:lang w:eastAsia="fr-FR"/>
        </w:rPr>
        <w:t>3</w:t>
      </w:r>
      <w:r w:rsidR="00E93D7D" w:rsidRPr="00573904">
        <w:rPr>
          <w:rFonts w:eastAsia="Times New Roman" w:cs="Times New Roman"/>
          <w:color w:val="212529"/>
          <w:sz w:val="23"/>
          <w:szCs w:val="23"/>
          <w:lang w:eastAsia="fr-FR"/>
        </w:rPr>
        <w:t>.</w:t>
      </w:r>
    </w:p>
    <w:p w:rsidR="00E93D7D" w:rsidRPr="000B7FC7" w:rsidRDefault="009F5B87" w:rsidP="00E93D7D">
      <w:pPr>
        <w:shd w:val="clear" w:color="auto" w:fill="FFFFFF"/>
        <w:spacing w:after="0" w:line="240" w:lineRule="auto"/>
        <w:jc w:val="both"/>
        <w:rPr>
          <w:rFonts w:eastAsia="Times New Roman" w:cs="Segoe UI"/>
          <w:color w:val="212529"/>
          <w:sz w:val="23"/>
          <w:szCs w:val="23"/>
          <w:lang w:eastAsia="fr-FR"/>
        </w:rPr>
      </w:pPr>
      <w:r>
        <w:rPr>
          <w:rFonts w:eastAsia="Times New Roman" w:cs="Segoe UI"/>
          <w:color w:val="212529"/>
          <w:sz w:val="23"/>
          <w:szCs w:val="23"/>
          <w:lang w:eastAsia="fr-FR"/>
        </w:rPr>
        <w:t>6) Calcule</w:t>
      </w:r>
      <w:r w:rsidR="00E93D7D" w:rsidRPr="000B7FC7">
        <w:rPr>
          <w:rFonts w:eastAsia="Times New Roman" w:cs="Segoe UI"/>
          <w:color w:val="212529"/>
          <w:sz w:val="23"/>
          <w:szCs w:val="23"/>
          <w:lang w:eastAsia="fr-FR"/>
        </w:rPr>
        <w:t> </w:t>
      </w:r>
      <w:r w:rsidR="00E93D7D" w:rsidRPr="000B7FC7">
        <w:rPr>
          <w:rFonts w:eastAsia="Times New Roman" w:cs="Times New Roman"/>
          <w:iCs/>
          <w:color w:val="212529"/>
          <w:sz w:val="23"/>
          <w:szCs w:val="23"/>
          <w:lang w:eastAsia="fr-FR"/>
        </w:rPr>
        <w:t>I</w:t>
      </w:r>
      <w:r w:rsidR="00E93D7D" w:rsidRPr="000B7FC7">
        <w:rPr>
          <w:rFonts w:eastAsia="Times New Roman" w:cs="Times New Roman"/>
          <w:color w:val="212529"/>
          <w:sz w:val="18"/>
          <w:szCs w:val="18"/>
          <w:lang w:eastAsia="fr-FR"/>
        </w:rPr>
        <w:t>5</w:t>
      </w:r>
      <w:r w:rsidR="00E93D7D" w:rsidRPr="000B7FC7">
        <w:rPr>
          <w:rFonts w:eastAsia="Times New Roman" w:cs="Times New Roman"/>
          <w:color w:val="212529"/>
          <w:sz w:val="23"/>
          <w:szCs w:val="23"/>
          <w:lang w:eastAsia="fr-FR"/>
        </w:rPr>
        <w:t>, </w:t>
      </w:r>
      <w:r w:rsidR="00E93D7D" w:rsidRPr="000B7FC7">
        <w:rPr>
          <w:rFonts w:eastAsia="Times New Roman" w:cs="Times New Roman"/>
          <w:iCs/>
          <w:color w:val="212529"/>
          <w:sz w:val="23"/>
          <w:szCs w:val="23"/>
          <w:lang w:eastAsia="fr-FR"/>
        </w:rPr>
        <w:t>I</w:t>
      </w:r>
      <w:r w:rsidR="00E93D7D" w:rsidRPr="000B7FC7">
        <w:rPr>
          <w:rFonts w:eastAsia="Times New Roman" w:cs="Times New Roman"/>
          <w:color w:val="212529"/>
          <w:sz w:val="18"/>
          <w:szCs w:val="18"/>
          <w:lang w:eastAsia="fr-FR"/>
        </w:rPr>
        <w:t>6</w:t>
      </w:r>
      <w:r w:rsidR="00E93D7D" w:rsidRPr="000B7FC7">
        <w:rPr>
          <w:rFonts w:eastAsia="Times New Roman" w:cs="Times New Roman"/>
          <w:color w:val="212529"/>
          <w:sz w:val="23"/>
          <w:szCs w:val="23"/>
          <w:lang w:eastAsia="fr-FR"/>
        </w:rPr>
        <w:t> </w:t>
      </w:r>
      <w:r w:rsidR="00E93D7D" w:rsidRPr="000B7FC7">
        <w:rPr>
          <w:rFonts w:eastAsia="Times New Roman" w:cs="Segoe UI"/>
          <w:color w:val="212529"/>
          <w:sz w:val="23"/>
          <w:szCs w:val="23"/>
          <w:lang w:eastAsia="fr-FR"/>
        </w:rPr>
        <w:t> et </w:t>
      </w:r>
      <w:r w:rsidR="00E93D7D" w:rsidRPr="000B7FC7">
        <w:rPr>
          <w:rFonts w:eastAsia="Times New Roman" w:cs="Times New Roman"/>
          <w:iCs/>
          <w:color w:val="212529"/>
          <w:sz w:val="23"/>
          <w:szCs w:val="23"/>
          <w:lang w:eastAsia="fr-FR"/>
        </w:rPr>
        <w:t>I</w:t>
      </w:r>
      <w:r w:rsidR="00E93D7D" w:rsidRPr="000B7FC7">
        <w:rPr>
          <w:rFonts w:eastAsia="Times New Roman" w:cs="Times New Roman"/>
          <w:color w:val="212529"/>
          <w:sz w:val="18"/>
          <w:szCs w:val="18"/>
          <w:lang w:eastAsia="fr-FR"/>
        </w:rPr>
        <w:t>7</w:t>
      </w:r>
      <w:r w:rsidR="00E93D7D" w:rsidRPr="000B7FC7">
        <w:rPr>
          <w:rFonts w:eastAsia="Times New Roman" w:cs="Times New Roman"/>
          <w:color w:val="212529"/>
          <w:sz w:val="23"/>
          <w:szCs w:val="23"/>
          <w:lang w:eastAsia="fr-FR"/>
        </w:rPr>
        <w:t>.</w:t>
      </w:r>
    </w:p>
    <w:p w:rsidR="00E93D7D" w:rsidRPr="000B7FC7" w:rsidRDefault="009F5B87" w:rsidP="00E93D7D">
      <w:pPr>
        <w:shd w:val="clear" w:color="auto" w:fill="FFFFFF"/>
        <w:spacing w:after="0" w:line="240" w:lineRule="auto"/>
        <w:jc w:val="both"/>
        <w:rPr>
          <w:rFonts w:eastAsia="Times New Roman" w:cs="Segoe UI"/>
          <w:color w:val="212529"/>
          <w:sz w:val="23"/>
          <w:szCs w:val="23"/>
          <w:lang w:eastAsia="fr-FR"/>
        </w:rPr>
      </w:pPr>
      <w:r>
        <w:rPr>
          <w:rFonts w:eastAsia="Times New Roman" w:cs="Segoe UI"/>
          <w:color w:val="212529"/>
          <w:sz w:val="23"/>
          <w:szCs w:val="23"/>
          <w:lang w:eastAsia="fr-FR"/>
        </w:rPr>
        <w:t>7) Représente</w:t>
      </w:r>
      <w:r w:rsidR="00E93D7D" w:rsidRPr="000B7FC7">
        <w:rPr>
          <w:rFonts w:eastAsia="Times New Roman" w:cs="Segoe UI"/>
          <w:color w:val="212529"/>
          <w:sz w:val="23"/>
          <w:szCs w:val="23"/>
          <w:lang w:eastAsia="fr-FR"/>
        </w:rPr>
        <w:t xml:space="preserve"> les tensions </w:t>
      </w:r>
      <w:r w:rsidR="00E93D7D" w:rsidRPr="000B7FC7">
        <w:rPr>
          <w:rFonts w:eastAsia="Times New Roman" w:cs="Times New Roman"/>
          <w:iCs/>
          <w:color w:val="212529"/>
          <w:sz w:val="23"/>
          <w:szCs w:val="23"/>
          <w:lang w:eastAsia="fr-FR"/>
        </w:rPr>
        <w:t>U</w:t>
      </w:r>
      <w:r w:rsidR="00E93D7D" w:rsidRPr="000B7FC7">
        <w:rPr>
          <w:rFonts w:eastAsia="Times New Roman" w:cs="Times New Roman"/>
          <w:iCs/>
          <w:color w:val="212529"/>
          <w:sz w:val="14"/>
          <w:szCs w:val="14"/>
          <w:lang w:eastAsia="fr-FR"/>
        </w:rPr>
        <w:t>AB</w:t>
      </w:r>
      <w:r w:rsidR="00E93D7D" w:rsidRPr="000B7FC7">
        <w:rPr>
          <w:rFonts w:eastAsia="Times New Roman" w:cs="Times New Roman"/>
          <w:color w:val="212529"/>
          <w:sz w:val="23"/>
          <w:szCs w:val="23"/>
          <w:lang w:eastAsia="fr-FR"/>
        </w:rPr>
        <w:t> </w:t>
      </w:r>
      <w:r w:rsidR="00E93D7D" w:rsidRPr="000B7FC7">
        <w:rPr>
          <w:rFonts w:eastAsia="Times New Roman" w:cs="Segoe UI"/>
          <w:color w:val="212529"/>
          <w:sz w:val="23"/>
          <w:szCs w:val="23"/>
          <w:lang w:eastAsia="fr-FR"/>
        </w:rPr>
        <w:t> et </w:t>
      </w:r>
      <w:r w:rsidR="00E93D7D" w:rsidRPr="000B7FC7">
        <w:rPr>
          <w:rFonts w:eastAsia="Times New Roman" w:cs="Times New Roman"/>
          <w:color w:val="212529"/>
          <w:sz w:val="23"/>
          <w:szCs w:val="23"/>
          <w:lang w:eastAsia="fr-FR"/>
        </w:rPr>
        <w:t> </w:t>
      </w:r>
      <w:r w:rsidR="00E93D7D" w:rsidRPr="000B7FC7">
        <w:rPr>
          <w:rFonts w:eastAsia="Times New Roman" w:cs="Times New Roman"/>
          <w:iCs/>
          <w:color w:val="212529"/>
          <w:sz w:val="23"/>
          <w:szCs w:val="23"/>
          <w:lang w:eastAsia="fr-FR"/>
        </w:rPr>
        <w:t>U</w:t>
      </w:r>
      <w:r w:rsidR="00E93D7D" w:rsidRPr="000B7FC7">
        <w:rPr>
          <w:rFonts w:eastAsia="Times New Roman" w:cs="Times New Roman"/>
          <w:iCs/>
          <w:color w:val="212529"/>
          <w:sz w:val="14"/>
          <w:szCs w:val="14"/>
          <w:lang w:eastAsia="fr-FR"/>
        </w:rPr>
        <w:t>CB</w:t>
      </w:r>
      <w:r w:rsidR="00E93D7D" w:rsidRPr="000B7FC7">
        <w:rPr>
          <w:rFonts w:eastAsia="Times New Roman" w:cs="Times New Roman"/>
          <w:color w:val="212529"/>
          <w:sz w:val="23"/>
          <w:szCs w:val="23"/>
          <w:lang w:eastAsia="fr-FR"/>
        </w:rPr>
        <w:t>.</w:t>
      </w:r>
    </w:p>
    <w:p w:rsidR="00E93D7D" w:rsidRPr="000B7FC7" w:rsidRDefault="00E93D7D" w:rsidP="00E93D7D">
      <w:pPr>
        <w:shd w:val="clear" w:color="auto" w:fill="FFFFFF"/>
        <w:spacing w:after="0" w:line="240" w:lineRule="auto"/>
        <w:jc w:val="both"/>
        <w:rPr>
          <w:rFonts w:eastAsia="Times New Roman" w:cs="Segoe UI"/>
          <w:color w:val="212529"/>
          <w:sz w:val="23"/>
          <w:szCs w:val="23"/>
          <w:lang w:eastAsia="fr-FR"/>
        </w:rPr>
      </w:pPr>
      <w:r w:rsidRPr="000B7FC7">
        <w:rPr>
          <w:rFonts w:eastAsia="Times New Roman" w:cs="Segoe UI"/>
          <w:color w:val="212529"/>
          <w:sz w:val="23"/>
          <w:szCs w:val="23"/>
          <w:lang w:eastAsia="fr-FR"/>
        </w:rPr>
        <w:t>8) Quelle est la valeur de la tension </w:t>
      </w:r>
      <w:r w:rsidRPr="000B7FC7">
        <w:rPr>
          <w:rFonts w:eastAsia="Times New Roman" w:cs="Times New Roman"/>
          <w:iCs/>
          <w:color w:val="212529"/>
          <w:sz w:val="23"/>
          <w:szCs w:val="23"/>
          <w:lang w:eastAsia="fr-FR"/>
        </w:rPr>
        <w:t>U</w:t>
      </w:r>
      <w:r w:rsidRPr="000B7FC7">
        <w:rPr>
          <w:rFonts w:eastAsia="Times New Roman" w:cs="Times New Roman"/>
          <w:iCs/>
          <w:color w:val="212529"/>
          <w:sz w:val="14"/>
          <w:szCs w:val="14"/>
          <w:lang w:eastAsia="fr-FR"/>
        </w:rPr>
        <w:t>CD</w:t>
      </w:r>
      <w:r w:rsidRPr="000B7FC7">
        <w:rPr>
          <w:rFonts w:eastAsia="Times New Roman" w:cs="Times New Roman"/>
          <w:color w:val="212529"/>
          <w:sz w:val="23"/>
          <w:szCs w:val="23"/>
          <w:lang w:eastAsia="fr-FR"/>
        </w:rPr>
        <w:t> ?</w:t>
      </w:r>
    </w:p>
    <w:p w:rsidR="00E93D7D" w:rsidRPr="000B7FC7" w:rsidRDefault="009F5B87" w:rsidP="00E93D7D">
      <w:pPr>
        <w:shd w:val="clear" w:color="auto" w:fill="FFFFFF"/>
        <w:spacing w:after="0" w:line="240" w:lineRule="auto"/>
        <w:jc w:val="both"/>
        <w:rPr>
          <w:rFonts w:eastAsia="Times New Roman" w:cs="Segoe UI"/>
          <w:color w:val="212529"/>
          <w:sz w:val="23"/>
          <w:szCs w:val="23"/>
          <w:lang w:eastAsia="fr-FR"/>
        </w:rPr>
      </w:pPr>
      <w:r>
        <w:rPr>
          <w:rFonts w:eastAsia="Times New Roman" w:cs="Segoe UI"/>
          <w:color w:val="212529"/>
          <w:sz w:val="23"/>
          <w:szCs w:val="23"/>
          <w:lang w:eastAsia="fr-FR"/>
        </w:rPr>
        <w:t>9) Écris</w:t>
      </w:r>
      <w:r w:rsidR="00E93D7D" w:rsidRPr="000B7FC7">
        <w:rPr>
          <w:rFonts w:eastAsia="Times New Roman" w:cs="Segoe UI"/>
          <w:color w:val="212529"/>
          <w:sz w:val="23"/>
          <w:szCs w:val="23"/>
          <w:lang w:eastAsia="fr-FR"/>
        </w:rPr>
        <w:t xml:space="preserve"> la loi des mailles dans la maille </w:t>
      </w:r>
      <w:r w:rsidR="00E93D7D" w:rsidRPr="000B7FC7">
        <w:rPr>
          <w:rFonts w:eastAsia="Times New Roman" w:cs="Times New Roman"/>
          <w:iCs/>
          <w:color w:val="212529"/>
          <w:sz w:val="23"/>
          <w:szCs w:val="23"/>
          <w:lang w:eastAsia="fr-FR"/>
        </w:rPr>
        <w:t>ABCDA</w:t>
      </w:r>
      <w:r w:rsidR="00E93D7D" w:rsidRPr="000B7FC7">
        <w:rPr>
          <w:rFonts w:eastAsia="Times New Roman" w:cs="Times New Roman"/>
          <w:color w:val="212529"/>
          <w:sz w:val="23"/>
          <w:szCs w:val="23"/>
          <w:lang w:eastAsia="fr-FR"/>
        </w:rPr>
        <w:t>.</w:t>
      </w:r>
    </w:p>
    <w:p w:rsidR="00E93D7D" w:rsidRPr="000B7FC7" w:rsidRDefault="009F5B87" w:rsidP="00E93D7D">
      <w:pPr>
        <w:shd w:val="clear" w:color="auto" w:fill="FFFFFF"/>
        <w:spacing w:after="0" w:line="240" w:lineRule="auto"/>
        <w:jc w:val="both"/>
        <w:rPr>
          <w:rFonts w:eastAsia="Times New Roman" w:cs="Segoe UI"/>
          <w:color w:val="212529"/>
          <w:sz w:val="23"/>
          <w:szCs w:val="23"/>
          <w:lang w:eastAsia="fr-FR"/>
        </w:rPr>
      </w:pPr>
      <w:r>
        <w:rPr>
          <w:rFonts w:eastAsia="Times New Roman" w:cs="Segoe UI"/>
          <w:color w:val="212529"/>
          <w:sz w:val="23"/>
          <w:szCs w:val="23"/>
          <w:lang w:eastAsia="fr-FR"/>
        </w:rPr>
        <w:t>10) Calcule</w:t>
      </w:r>
      <w:r w:rsidR="00E93D7D" w:rsidRPr="000B7FC7">
        <w:rPr>
          <w:rFonts w:eastAsia="Times New Roman" w:cs="Segoe UI"/>
          <w:color w:val="212529"/>
          <w:sz w:val="23"/>
          <w:szCs w:val="23"/>
          <w:lang w:eastAsia="fr-FR"/>
        </w:rPr>
        <w:t xml:space="preserve"> la tension </w:t>
      </w:r>
      <w:r w:rsidR="00E93D7D" w:rsidRPr="000B7FC7">
        <w:rPr>
          <w:rFonts w:eastAsia="Times New Roman" w:cs="Times New Roman"/>
          <w:iCs/>
          <w:color w:val="212529"/>
          <w:sz w:val="23"/>
          <w:szCs w:val="23"/>
          <w:lang w:eastAsia="fr-FR"/>
        </w:rPr>
        <w:t>U</w:t>
      </w:r>
      <w:r w:rsidR="00E93D7D" w:rsidRPr="000B7FC7">
        <w:rPr>
          <w:rFonts w:eastAsia="Times New Roman" w:cs="Times New Roman"/>
          <w:iCs/>
          <w:color w:val="212529"/>
          <w:sz w:val="14"/>
          <w:szCs w:val="14"/>
          <w:lang w:eastAsia="fr-FR"/>
        </w:rPr>
        <w:t>AD</w:t>
      </w:r>
      <w:r w:rsidR="00E93D7D" w:rsidRPr="000B7FC7">
        <w:rPr>
          <w:rFonts w:eastAsia="Times New Roman" w:cs="Segoe UI"/>
          <w:color w:val="212529"/>
          <w:sz w:val="23"/>
          <w:szCs w:val="23"/>
          <w:lang w:eastAsia="fr-FR"/>
        </w:rPr>
        <w:t> et déduire </w:t>
      </w:r>
      <w:r w:rsidR="00E93D7D" w:rsidRPr="000B7FC7">
        <w:rPr>
          <w:rFonts w:eastAsia="Times New Roman" w:cs="Times New Roman"/>
          <w:iCs/>
          <w:color w:val="212529"/>
          <w:sz w:val="23"/>
          <w:szCs w:val="23"/>
          <w:lang w:eastAsia="fr-FR"/>
        </w:rPr>
        <w:t>U</w:t>
      </w:r>
      <w:r w:rsidR="00E93D7D" w:rsidRPr="000B7FC7">
        <w:rPr>
          <w:rFonts w:eastAsia="Times New Roman" w:cs="Times New Roman"/>
          <w:iCs/>
          <w:color w:val="212529"/>
          <w:sz w:val="14"/>
          <w:szCs w:val="14"/>
          <w:lang w:eastAsia="fr-FR"/>
        </w:rPr>
        <w:t>GA</w:t>
      </w:r>
      <w:r w:rsidR="00E93D7D" w:rsidRPr="000B7FC7">
        <w:rPr>
          <w:rFonts w:eastAsia="Times New Roman" w:cs="Times New Roman"/>
          <w:color w:val="212529"/>
          <w:sz w:val="23"/>
          <w:szCs w:val="23"/>
          <w:lang w:eastAsia="fr-FR"/>
        </w:rPr>
        <w:t>.</w:t>
      </w:r>
    </w:p>
    <w:p w:rsidR="00E93D7D" w:rsidRPr="000B7FC7" w:rsidRDefault="009F5B87" w:rsidP="00E93D7D">
      <w:pPr>
        <w:shd w:val="clear" w:color="auto" w:fill="FFFFFF"/>
        <w:spacing w:after="0" w:line="240" w:lineRule="auto"/>
        <w:jc w:val="both"/>
        <w:rPr>
          <w:rFonts w:eastAsia="Times New Roman" w:cs="Segoe UI"/>
          <w:color w:val="212529"/>
          <w:sz w:val="23"/>
          <w:szCs w:val="23"/>
          <w:lang w:eastAsia="fr-FR"/>
        </w:rPr>
      </w:pPr>
      <w:r>
        <w:rPr>
          <w:rFonts w:eastAsia="Times New Roman" w:cs="Segoe UI"/>
          <w:color w:val="212529"/>
          <w:sz w:val="23"/>
          <w:szCs w:val="23"/>
          <w:lang w:eastAsia="fr-FR"/>
        </w:rPr>
        <w:t>11) Représente</w:t>
      </w:r>
      <w:r w:rsidR="00E93D7D" w:rsidRPr="00E93D7D">
        <w:rPr>
          <w:rFonts w:eastAsia="Times New Roman" w:cs="Segoe UI"/>
          <w:color w:val="212529"/>
          <w:sz w:val="23"/>
          <w:szCs w:val="23"/>
          <w:lang w:eastAsia="fr-FR"/>
        </w:rPr>
        <w:t xml:space="preserve">, sur le schéma du circuit, le branchement du voltmètre qui permet de mesurer la </w:t>
      </w:r>
      <w:r w:rsidR="00E93D7D" w:rsidRPr="000B7FC7">
        <w:rPr>
          <w:rFonts w:eastAsia="Times New Roman" w:cs="Segoe UI"/>
          <w:color w:val="212529"/>
          <w:sz w:val="23"/>
          <w:szCs w:val="23"/>
          <w:lang w:eastAsia="fr-FR"/>
        </w:rPr>
        <w:t>tension </w:t>
      </w:r>
      <w:r w:rsidR="00E93D7D" w:rsidRPr="000B7FC7">
        <w:rPr>
          <w:rFonts w:eastAsia="Times New Roman" w:cs="Times New Roman"/>
          <w:iCs/>
          <w:color w:val="212529"/>
          <w:sz w:val="23"/>
          <w:szCs w:val="23"/>
          <w:lang w:eastAsia="fr-FR"/>
        </w:rPr>
        <w:t>U</w:t>
      </w:r>
      <w:r w:rsidR="00E93D7D" w:rsidRPr="000B7FC7">
        <w:rPr>
          <w:rFonts w:eastAsia="Times New Roman" w:cs="Times New Roman"/>
          <w:iCs/>
          <w:color w:val="212529"/>
          <w:sz w:val="14"/>
          <w:szCs w:val="14"/>
          <w:lang w:eastAsia="fr-FR"/>
        </w:rPr>
        <w:t>GA</w:t>
      </w:r>
      <w:r w:rsidR="00E93D7D" w:rsidRPr="000B7FC7">
        <w:rPr>
          <w:rFonts w:eastAsia="Times New Roman" w:cs="Times New Roman"/>
          <w:color w:val="212529"/>
          <w:sz w:val="23"/>
          <w:szCs w:val="23"/>
          <w:lang w:eastAsia="fr-FR"/>
        </w:rPr>
        <w:t>.</w:t>
      </w:r>
    </w:p>
    <w:p w:rsidR="00E93D7D" w:rsidRPr="000B7FC7" w:rsidRDefault="009F5B87" w:rsidP="00E93D7D">
      <w:pPr>
        <w:shd w:val="clear" w:color="auto" w:fill="FFFFFF"/>
        <w:spacing w:after="0" w:line="240" w:lineRule="auto"/>
        <w:jc w:val="both"/>
        <w:rPr>
          <w:rFonts w:eastAsia="Times New Roman" w:cs="Segoe UI"/>
          <w:color w:val="212529"/>
          <w:sz w:val="23"/>
          <w:szCs w:val="23"/>
          <w:lang w:eastAsia="fr-FR"/>
        </w:rPr>
      </w:pPr>
      <w:r>
        <w:rPr>
          <w:rFonts w:eastAsia="Times New Roman" w:cs="Segoe UI"/>
          <w:color w:val="212529"/>
          <w:sz w:val="23"/>
          <w:szCs w:val="23"/>
          <w:lang w:eastAsia="fr-FR"/>
        </w:rPr>
        <w:t>12) Compare</w:t>
      </w:r>
      <w:r w:rsidR="00E93D7D" w:rsidRPr="000B7FC7">
        <w:rPr>
          <w:rFonts w:eastAsia="Times New Roman" w:cs="Segoe UI"/>
          <w:color w:val="212529"/>
          <w:sz w:val="23"/>
          <w:szCs w:val="23"/>
          <w:lang w:eastAsia="fr-FR"/>
        </w:rPr>
        <w:t>, en justifiant votre réponse, les tensions </w:t>
      </w:r>
      <w:r w:rsidR="00E93D7D" w:rsidRPr="000B7FC7">
        <w:rPr>
          <w:rFonts w:eastAsia="Times New Roman" w:cs="Times New Roman"/>
          <w:iCs/>
          <w:color w:val="212529"/>
          <w:sz w:val="23"/>
          <w:szCs w:val="23"/>
          <w:lang w:eastAsia="fr-FR"/>
        </w:rPr>
        <w:t>U</w:t>
      </w:r>
      <w:r w:rsidR="00E93D7D" w:rsidRPr="000B7FC7">
        <w:rPr>
          <w:rFonts w:eastAsia="Times New Roman" w:cs="Times New Roman"/>
          <w:iCs/>
          <w:color w:val="212529"/>
          <w:sz w:val="14"/>
          <w:szCs w:val="14"/>
          <w:lang w:eastAsia="fr-FR"/>
        </w:rPr>
        <w:t>EF</w:t>
      </w:r>
      <w:r w:rsidR="00E93D7D" w:rsidRPr="000B7FC7">
        <w:rPr>
          <w:rFonts w:eastAsia="Times New Roman" w:cs="Times New Roman"/>
          <w:color w:val="212529"/>
          <w:sz w:val="23"/>
          <w:szCs w:val="23"/>
          <w:lang w:eastAsia="fr-FR"/>
        </w:rPr>
        <w:t> </w:t>
      </w:r>
      <w:r w:rsidR="00E93D7D" w:rsidRPr="000B7FC7">
        <w:rPr>
          <w:rFonts w:eastAsia="Times New Roman" w:cs="Segoe UI"/>
          <w:color w:val="212529"/>
          <w:sz w:val="23"/>
          <w:szCs w:val="23"/>
          <w:lang w:eastAsia="fr-FR"/>
        </w:rPr>
        <w:t> et </w:t>
      </w:r>
      <w:r w:rsidR="00E93D7D" w:rsidRPr="000B7FC7">
        <w:rPr>
          <w:rFonts w:eastAsia="Times New Roman" w:cs="Times New Roman"/>
          <w:color w:val="212529"/>
          <w:sz w:val="23"/>
          <w:szCs w:val="23"/>
          <w:lang w:eastAsia="fr-FR"/>
        </w:rPr>
        <w:t> </w:t>
      </w:r>
      <w:r w:rsidR="00E93D7D" w:rsidRPr="000B7FC7">
        <w:rPr>
          <w:rFonts w:eastAsia="Times New Roman" w:cs="Times New Roman"/>
          <w:iCs/>
          <w:color w:val="212529"/>
          <w:sz w:val="23"/>
          <w:szCs w:val="23"/>
          <w:lang w:eastAsia="fr-FR"/>
        </w:rPr>
        <w:t>U</w:t>
      </w:r>
      <w:r w:rsidR="00E93D7D" w:rsidRPr="000B7FC7">
        <w:rPr>
          <w:rFonts w:eastAsia="Times New Roman" w:cs="Times New Roman"/>
          <w:iCs/>
          <w:color w:val="212529"/>
          <w:sz w:val="14"/>
          <w:szCs w:val="14"/>
          <w:lang w:eastAsia="fr-FR"/>
        </w:rPr>
        <w:t>HF</w:t>
      </w:r>
      <w:r w:rsidR="00E93D7D" w:rsidRPr="000B7FC7">
        <w:rPr>
          <w:rFonts w:eastAsia="Times New Roman" w:cs="Times New Roman"/>
          <w:color w:val="212529"/>
          <w:sz w:val="23"/>
          <w:szCs w:val="23"/>
          <w:lang w:eastAsia="fr-FR"/>
        </w:rPr>
        <w:t>.</w:t>
      </w:r>
    </w:p>
    <w:p w:rsidR="00E93D7D" w:rsidRPr="000B7FC7" w:rsidRDefault="009F5B87" w:rsidP="00E93D7D">
      <w:pPr>
        <w:shd w:val="clear" w:color="auto" w:fill="FFFFFF"/>
        <w:spacing w:after="0" w:line="240" w:lineRule="auto"/>
        <w:jc w:val="both"/>
        <w:rPr>
          <w:rFonts w:eastAsia="Times New Roman" w:cs="Segoe UI"/>
          <w:color w:val="212529"/>
          <w:sz w:val="23"/>
          <w:szCs w:val="23"/>
          <w:lang w:eastAsia="fr-FR"/>
        </w:rPr>
      </w:pPr>
      <w:r>
        <w:rPr>
          <w:rFonts w:eastAsia="Times New Roman" w:cs="Segoe UI"/>
          <w:color w:val="212529"/>
          <w:sz w:val="23"/>
          <w:szCs w:val="23"/>
          <w:lang w:eastAsia="fr-FR"/>
        </w:rPr>
        <w:t>13) Détermine</w:t>
      </w:r>
      <w:r w:rsidR="00E93D7D" w:rsidRPr="000B7FC7">
        <w:rPr>
          <w:rFonts w:eastAsia="Times New Roman" w:cs="Segoe UI"/>
          <w:color w:val="212529"/>
          <w:sz w:val="23"/>
          <w:szCs w:val="23"/>
          <w:lang w:eastAsia="fr-FR"/>
        </w:rPr>
        <w:t xml:space="preserve"> les valeurs des tensions </w:t>
      </w:r>
      <w:r w:rsidR="00E93D7D" w:rsidRPr="000B7FC7">
        <w:rPr>
          <w:rFonts w:eastAsia="Times New Roman" w:cs="Times New Roman"/>
          <w:iCs/>
          <w:color w:val="212529"/>
          <w:sz w:val="23"/>
          <w:szCs w:val="23"/>
          <w:lang w:eastAsia="fr-FR"/>
        </w:rPr>
        <w:t>U</w:t>
      </w:r>
      <w:r w:rsidR="00E93D7D" w:rsidRPr="000B7FC7">
        <w:rPr>
          <w:rFonts w:eastAsia="Times New Roman" w:cs="Times New Roman"/>
          <w:iCs/>
          <w:color w:val="212529"/>
          <w:sz w:val="14"/>
          <w:szCs w:val="14"/>
          <w:lang w:eastAsia="fr-FR"/>
        </w:rPr>
        <w:t>EF</w:t>
      </w:r>
      <w:r w:rsidR="00E93D7D" w:rsidRPr="000B7FC7">
        <w:rPr>
          <w:rFonts w:eastAsia="Times New Roman" w:cs="Times New Roman"/>
          <w:color w:val="212529"/>
          <w:sz w:val="23"/>
          <w:szCs w:val="23"/>
          <w:lang w:eastAsia="fr-FR"/>
        </w:rPr>
        <w:t> </w:t>
      </w:r>
      <w:r w:rsidR="00E93D7D" w:rsidRPr="000B7FC7">
        <w:rPr>
          <w:rFonts w:eastAsia="Times New Roman" w:cs="Segoe UI"/>
          <w:color w:val="212529"/>
          <w:sz w:val="23"/>
          <w:szCs w:val="23"/>
          <w:lang w:eastAsia="fr-FR"/>
        </w:rPr>
        <w:t> et </w:t>
      </w:r>
      <w:r w:rsidR="00E93D7D" w:rsidRPr="000B7FC7">
        <w:rPr>
          <w:rFonts w:eastAsia="Times New Roman" w:cs="Times New Roman"/>
          <w:color w:val="212529"/>
          <w:sz w:val="23"/>
          <w:szCs w:val="23"/>
          <w:lang w:eastAsia="fr-FR"/>
        </w:rPr>
        <w:t> </w:t>
      </w:r>
      <w:r w:rsidR="00E93D7D" w:rsidRPr="000B7FC7">
        <w:rPr>
          <w:rFonts w:eastAsia="Times New Roman" w:cs="Times New Roman"/>
          <w:iCs/>
          <w:color w:val="212529"/>
          <w:sz w:val="23"/>
          <w:szCs w:val="23"/>
          <w:lang w:eastAsia="fr-FR"/>
        </w:rPr>
        <w:t>U</w:t>
      </w:r>
      <w:r w:rsidR="00E93D7D" w:rsidRPr="000B7FC7">
        <w:rPr>
          <w:rFonts w:eastAsia="Times New Roman" w:cs="Times New Roman"/>
          <w:iCs/>
          <w:color w:val="212529"/>
          <w:sz w:val="14"/>
          <w:szCs w:val="14"/>
          <w:lang w:eastAsia="fr-FR"/>
        </w:rPr>
        <w:t>HF</w:t>
      </w:r>
      <w:r w:rsidR="00E93D7D" w:rsidRPr="000B7FC7">
        <w:rPr>
          <w:rFonts w:eastAsia="Times New Roman" w:cs="Times New Roman"/>
          <w:color w:val="212529"/>
          <w:sz w:val="23"/>
          <w:szCs w:val="23"/>
          <w:lang w:eastAsia="fr-FR"/>
        </w:rPr>
        <w:t>.</w:t>
      </w:r>
    </w:p>
    <w:p w:rsidR="00E93D7D" w:rsidRPr="00E93D7D" w:rsidRDefault="00E93D7D" w:rsidP="00E93D7D">
      <w:pPr>
        <w:spacing w:after="0" w:line="240" w:lineRule="auto"/>
      </w:pPr>
    </w:p>
    <w:sectPr w:rsidR="00E93D7D" w:rsidRPr="00E93D7D" w:rsidSect="005B1964">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87AC1"/>
    <w:multiLevelType w:val="multilevel"/>
    <w:tmpl w:val="4BEE3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08"/>
    <w:rsid w:val="000B7FC7"/>
    <w:rsid w:val="000D1B29"/>
    <w:rsid w:val="001322F2"/>
    <w:rsid w:val="00205EF0"/>
    <w:rsid w:val="002635F8"/>
    <w:rsid w:val="00463BFA"/>
    <w:rsid w:val="004D0722"/>
    <w:rsid w:val="00573904"/>
    <w:rsid w:val="005B1964"/>
    <w:rsid w:val="006A423D"/>
    <w:rsid w:val="00734293"/>
    <w:rsid w:val="00750743"/>
    <w:rsid w:val="00781F48"/>
    <w:rsid w:val="007E2ED7"/>
    <w:rsid w:val="00974498"/>
    <w:rsid w:val="009F5B87"/>
    <w:rsid w:val="00B366D6"/>
    <w:rsid w:val="00B55994"/>
    <w:rsid w:val="00D17AA4"/>
    <w:rsid w:val="00DB103C"/>
    <w:rsid w:val="00E93D7D"/>
    <w:rsid w:val="00EB72AA"/>
    <w:rsid w:val="00F11508"/>
    <w:rsid w:val="00F54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140E8-B886-46A6-ACE9-92371863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98"/>
  </w:style>
  <w:style w:type="paragraph" w:styleId="Titre2">
    <w:name w:val="heading 2"/>
    <w:basedOn w:val="Normal"/>
    <w:link w:val="Titre2Car"/>
    <w:uiPriority w:val="9"/>
    <w:qFormat/>
    <w:rsid w:val="0073429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jxp-mo">
    <w:name w:val="mjxp-mo"/>
    <w:basedOn w:val="Policepardfaut"/>
    <w:rsid w:val="00E93D7D"/>
  </w:style>
  <w:style w:type="character" w:customStyle="1" w:styleId="mjxp-mi">
    <w:name w:val="mjxp-mi"/>
    <w:basedOn w:val="Policepardfaut"/>
    <w:rsid w:val="00E93D7D"/>
  </w:style>
  <w:style w:type="character" w:customStyle="1" w:styleId="mjxp-mn">
    <w:name w:val="mjxp-mn"/>
    <w:basedOn w:val="Policepardfaut"/>
    <w:rsid w:val="00E93D7D"/>
  </w:style>
  <w:style w:type="character" w:customStyle="1" w:styleId="mjxp-mtext">
    <w:name w:val="mjxp-mtext"/>
    <w:basedOn w:val="Policepardfaut"/>
    <w:rsid w:val="00E93D7D"/>
  </w:style>
  <w:style w:type="character" w:customStyle="1" w:styleId="Titre2Car">
    <w:name w:val="Titre 2 Car"/>
    <w:basedOn w:val="Policepardfaut"/>
    <w:link w:val="Titre2"/>
    <w:uiPriority w:val="9"/>
    <w:rsid w:val="00734293"/>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734293"/>
    <w:rPr>
      <w:b/>
      <w:bCs/>
    </w:rPr>
  </w:style>
  <w:style w:type="character" w:customStyle="1" w:styleId="sc-jjkqyj">
    <w:name w:val="sc-jjkqyj"/>
    <w:basedOn w:val="Policepardfaut"/>
    <w:rsid w:val="00734293"/>
  </w:style>
  <w:style w:type="paragraph" w:styleId="Paragraphedeliste">
    <w:name w:val="List Paragraph"/>
    <w:basedOn w:val="Normal"/>
    <w:uiPriority w:val="34"/>
    <w:qFormat/>
    <w:rsid w:val="00734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60354">
      <w:bodyDiv w:val="1"/>
      <w:marLeft w:val="0"/>
      <w:marRight w:val="0"/>
      <w:marTop w:val="0"/>
      <w:marBottom w:val="0"/>
      <w:divBdr>
        <w:top w:val="none" w:sz="0" w:space="0" w:color="auto"/>
        <w:left w:val="none" w:sz="0" w:space="0" w:color="auto"/>
        <w:bottom w:val="none" w:sz="0" w:space="0" w:color="auto"/>
        <w:right w:val="none" w:sz="0" w:space="0" w:color="auto"/>
      </w:divBdr>
      <w:divsChild>
        <w:div w:id="791553683">
          <w:marLeft w:val="0"/>
          <w:marRight w:val="150"/>
          <w:marTop w:val="0"/>
          <w:marBottom w:val="150"/>
          <w:divBdr>
            <w:top w:val="none" w:sz="0" w:space="0" w:color="auto"/>
            <w:left w:val="none" w:sz="0" w:space="0" w:color="auto"/>
            <w:bottom w:val="none" w:sz="0" w:space="0" w:color="auto"/>
            <w:right w:val="none" w:sz="0" w:space="0" w:color="auto"/>
          </w:divBdr>
          <w:divsChild>
            <w:div w:id="1632786019">
              <w:marLeft w:val="0"/>
              <w:marRight w:val="0"/>
              <w:marTop w:val="0"/>
              <w:marBottom w:val="0"/>
              <w:divBdr>
                <w:top w:val="none" w:sz="0" w:space="0" w:color="auto"/>
                <w:left w:val="none" w:sz="0" w:space="0" w:color="auto"/>
                <w:bottom w:val="none" w:sz="0" w:space="0" w:color="auto"/>
                <w:right w:val="none" w:sz="0" w:space="0" w:color="auto"/>
              </w:divBdr>
            </w:div>
          </w:divsChild>
        </w:div>
        <w:div w:id="560557183">
          <w:marLeft w:val="0"/>
          <w:marRight w:val="150"/>
          <w:marTop w:val="0"/>
          <w:marBottom w:val="150"/>
          <w:divBdr>
            <w:top w:val="none" w:sz="0" w:space="0" w:color="auto"/>
            <w:left w:val="none" w:sz="0" w:space="0" w:color="auto"/>
            <w:bottom w:val="none" w:sz="0" w:space="0" w:color="auto"/>
            <w:right w:val="none" w:sz="0" w:space="0" w:color="auto"/>
          </w:divBdr>
          <w:divsChild>
            <w:div w:id="1793090254">
              <w:marLeft w:val="0"/>
              <w:marRight w:val="0"/>
              <w:marTop w:val="0"/>
              <w:marBottom w:val="0"/>
              <w:divBdr>
                <w:top w:val="none" w:sz="0" w:space="0" w:color="auto"/>
                <w:left w:val="none" w:sz="0" w:space="0" w:color="auto"/>
                <w:bottom w:val="none" w:sz="0" w:space="0" w:color="auto"/>
                <w:right w:val="none" w:sz="0" w:space="0" w:color="auto"/>
              </w:divBdr>
            </w:div>
          </w:divsChild>
        </w:div>
        <w:div w:id="876430810">
          <w:marLeft w:val="0"/>
          <w:marRight w:val="150"/>
          <w:marTop w:val="0"/>
          <w:marBottom w:val="150"/>
          <w:divBdr>
            <w:top w:val="none" w:sz="0" w:space="0" w:color="auto"/>
            <w:left w:val="none" w:sz="0" w:space="0" w:color="auto"/>
            <w:bottom w:val="none" w:sz="0" w:space="0" w:color="auto"/>
            <w:right w:val="none" w:sz="0" w:space="0" w:color="auto"/>
          </w:divBdr>
          <w:divsChild>
            <w:div w:id="1676573229">
              <w:marLeft w:val="0"/>
              <w:marRight w:val="0"/>
              <w:marTop w:val="0"/>
              <w:marBottom w:val="0"/>
              <w:divBdr>
                <w:top w:val="none" w:sz="0" w:space="0" w:color="auto"/>
                <w:left w:val="none" w:sz="0" w:space="0" w:color="auto"/>
                <w:bottom w:val="none" w:sz="0" w:space="0" w:color="auto"/>
                <w:right w:val="none" w:sz="0" w:space="0" w:color="auto"/>
              </w:divBdr>
            </w:div>
          </w:divsChild>
        </w:div>
        <w:div w:id="1385982150">
          <w:marLeft w:val="0"/>
          <w:marRight w:val="150"/>
          <w:marTop w:val="0"/>
          <w:marBottom w:val="150"/>
          <w:divBdr>
            <w:top w:val="none" w:sz="0" w:space="0" w:color="auto"/>
            <w:left w:val="none" w:sz="0" w:space="0" w:color="auto"/>
            <w:bottom w:val="none" w:sz="0" w:space="0" w:color="auto"/>
            <w:right w:val="none" w:sz="0" w:space="0" w:color="auto"/>
          </w:divBdr>
          <w:divsChild>
            <w:div w:id="1464930911">
              <w:marLeft w:val="0"/>
              <w:marRight w:val="0"/>
              <w:marTop w:val="0"/>
              <w:marBottom w:val="0"/>
              <w:divBdr>
                <w:top w:val="none" w:sz="0" w:space="0" w:color="auto"/>
                <w:left w:val="none" w:sz="0" w:space="0" w:color="auto"/>
                <w:bottom w:val="none" w:sz="0" w:space="0" w:color="auto"/>
                <w:right w:val="none" w:sz="0" w:space="0" w:color="auto"/>
              </w:divBdr>
            </w:div>
          </w:divsChild>
        </w:div>
        <w:div w:id="1888300538">
          <w:marLeft w:val="0"/>
          <w:marRight w:val="150"/>
          <w:marTop w:val="0"/>
          <w:marBottom w:val="150"/>
          <w:divBdr>
            <w:top w:val="none" w:sz="0" w:space="0" w:color="auto"/>
            <w:left w:val="none" w:sz="0" w:space="0" w:color="auto"/>
            <w:bottom w:val="none" w:sz="0" w:space="0" w:color="auto"/>
            <w:right w:val="none" w:sz="0" w:space="0" w:color="auto"/>
          </w:divBdr>
          <w:divsChild>
            <w:div w:id="586576723">
              <w:marLeft w:val="0"/>
              <w:marRight w:val="0"/>
              <w:marTop w:val="0"/>
              <w:marBottom w:val="0"/>
              <w:divBdr>
                <w:top w:val="none" w:sz="0" w:space="0" w:color="auto"/>
                <w:left w:val="none" w:sz="0" w:space="0" w:color="auto"/>
                <w:bottom w:val="none" w:sz="0" w:space="0" w:color="auto"/>
                <w:right w:val="none" w:sz="0" w:space="0" w:color="auto"/>
              </w:divBdr>
            </w:div>
          </w:divsChild>
        </w:div>
        <w:div w:id="1204901440">
          <w:marLeft w:val="0"/>
          <w:marRight w:val="150"/>
          <w:marTop w:val="0"/>
          <w:marBottom w:val="150"/>
          <w:divBdr>
            <w:top w:val="none" w:sz="0" w:space="0" w:color="auto"/>
            <w:left w:val="none" w:sz="0" w:space="0" w:color="auto"/>
            <w:bottom w:val="none" w:sz="0" w:space="0" w:color="auto"/>
            <w:right w:val="none" w:sz="0" w:space="0" w:color="auto"/>
          </w:divBdr>
          <w:divsChild>
            <w:div w:id="19693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3389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2021-06-09T17:20:00Z</dcterms:created>
  <dcterms:modified xsi:type="dcterms:W3CDTF">2021-06-09T17:20:00Z</dcterms:modified>
</cp:coreProperties>
</file>