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F33F" w14:textId="19E5A9FD" w:rsidR="00184657" w:rsidRPr="00791F3C" w:rsidRDefault="00E9334E" w:rsidP="00184657">
      <w:pPr>
        <w:rPr>
          <w:rFonts w:ascii="inherit" w:hAnsi="inherit" w:cs="Open Sans"/>
          <w:color w:val="000000"/>
          <w:sz w:val="21"/>
          <w:szCs w:val="21"/>
          <w:u w:val="single"/>
          <w:bdr w:val="none" w:sz="0" w:space="0" w:color="auto" w:frame="1"/>
        </w:rPr>
      </w:pPr>
      <w:r w:rsidRPr="00791F3C">
        <w:rPr>
          <w:rFonts w:ascii="inherit" w:hAnsi="inherit" w:cs="Open Sans"/>
          <w:noProof/>
          <w:color w:val="000000"/>
          <w:sz w:val="21"/>
          <w:szCs w:val="21"/>
          <w:u w:val="single"/>
          <w:bdr w:val="none" w:sz="0" w:space="0" w:color="auto" w:frame="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AB70204" wp14:editId="7D99F6C4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591810" cy="65913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81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7582" w14:textId="37096160" w:rsidR="00E9334E" w:rsidRPr="000478A6" w:rsidRDefault="00E9334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478A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DEVOIR DE CONTRÔLE N°2 DE MATHEMATIQUES /CLASSES 3</w:t>
                            </w:r>
                            <w:r w:rsidRPr="000478A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Pr="000478A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 et B</w:t>
                            </w:r>
                          </w:p>
                          <w:p w14:paraId="7DE97FDB" w14:textId="0A69BEC4" w:rsidR="00E9334E" w:rsidRPr="000478A6" w:rsidRDefault="00E9334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0478A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Durée : 2 heures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702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9.1pt;margin-top:21.9pt;width:440.3pt;height:51.9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" filled="f" stroked="f">
                <v:textbox>
                  <w:txbxContent>
                    <w:p w14:paraId="76197582" w14:textId="37096160" w:rsidR="00E9334E" w:rsidRPr="000478A6" w:rsidRDefault="00E9334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0478A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DEVOIR DE CONTRÔLE N°2 DE MATHEMATIQUES /CLASSES 3</w:t>
                      </w:r>
                      <w:r w:rsidRPr="000478A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Pr="000478A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A et B</w:t>
                      </w:r>
                    </w:p>
                    <w:p w14:paraId="7DE97FDB" w14:textId="0A69BEC4" w:rsidR="00E9334E" w:rsidRPr="000478A6" w:rsidRDefault="00E9334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</w:rPr>
                      </w:pPr>
                      <w:r w:rsidRPr="000478A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Durée : 2 heures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12040B" w14:textId="36473288" w:rsidR="005315F6" w:rsidRPr="00791F3C" w:rsidRDefault="005315F6" w:rsidP="002645F9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0478A6">
        <w:rPr>
          <w:rFonts w:ascii="inherit" w:hAnsi="inherit" w:cs="Open Sans"/>
          <w:b/>
          <w:bCs/>
          <w:color w:val="000000"/>
          <w:sz w:val="21"/>
          <w:szCs w:val="21"/>
          <w:u w:val="single"/>
          <w:bdr w:val="none" w:sz="0" w:space="0" w:color="auto" w:frame="1"/>
        </w:rPr>
        <w:t>Ex</w:t>
      </w:r>
      <w:r w:rsidR="000478A6" w:rsidRPr="000478A6">
        <w:rPr>
          <w:rFonts w:ascii="inherit" w:hAnsi="inherit" w:cs="Open Sans"/>
          <w:b/>
          <w:bCs/>
          <w:color w:val="000000"/>
          <w:sz w:val="21"/>
          <w:szCs w:val="21"/>
          <w:u w:val="single"/>
          <w:bdr w:val="none" w:sz="0" w:space="0" w:color="auto" w:frame="1"/>
        </w:rPr>
        <w:t>ercice</w:t>
      </w:r>
      <w:r w:rsidRPr="000478A6">
        <w:rPr>
          <w:rFonts w:ascii="inherit" w:hAnsi="inherit" w:cs="Open Sans"/>
          <w:b/>
          <w:bCs/>
          <w:color w:val="000000"/>
          <w:sz w:val="21"/>
          <w:szCs w:val="21"/>
          <w:u w:val="single"/>
          <w:bdr w:val="none" w:sz="0" w:space="0" w:color="auto" w:frame="1"/>
        </w:rPr>
        <w:t xml:space="preserve"> 1</w:t>
      </w:r>
      <w:r w:rsidRPr="000478A6"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 xml:space="preserve"> :  Questions de </w:t>
      </w:r>
      <w:r w:rsidR="000478A6" w:rsidRPr="000478A6"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cours</w:t>
      </w:r>
      <w:r w:rsidR="000478A6" w:rsidRPr="000478A6">
        <w:rPr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.</w:t>
      </w:r>
      <w:r w:rsidR="000478A6" w:rsidRPr="000478A6">
        <w:rPr>
          <w:rFonts w:ascii="inherit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 xml:space="preserve"> (3 points)</w:t>
      </w:r>
    </w:p>
    <w:p w14:paraId="5E3207EA" w14:textId="74556A3F" w:rsidR="005315F6" w:rsidRPr="00791F3C" w:rsidRDefault="005315F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791F3C">
        <w:rPr>
          <w:rFonts w:ascii="Open Sans" w:hAnsi="Open Sans" w:cs="Open Sans"/>
          <w:color w:val="000000"/>
          <w:sz w:val="21"/>
          <w:szCs w:val="21"/>
        </w:rPr>
        <w:t>1)      Donne la définition de la racine carrée d’un nombre positif a.</w:t>
      </w:r>
      <w:r w:rsidR="007B58AD">
        <w:rPr>
          <w:rFonts w:ascii="Open Sans" w:hAnsi="Open Sans" w:cs="Open Sans"/>
          <w:color w:val="000000"/>
          <w:sz w:val="21"/>
          <w:szCs w:val="21"/>
        </w:rPr>
        <w:t xml:space="preserve">                             </w:t>
      </w:r>
      <w:r w:rsidR="007B58AD" w:rsidRPr="000478A6">
        <w:rPr>
          <w:rFonts w:ascii="Open Sans" w:hAnsi="Open Sans" w:cs="Open Sans"/>
          <w:i/>
          <w:iCs/>
          <w:color w:val="000000"/>
          <w:sz w:val="21"/>
          <w:szCs w:val="21"/>
        </w:rPr>
        <w:t>(1 pt)</w:t>
      </w:r>
    </w:p>
    <w:p w14:paraId="406687C1" w14:textId="13E4A1AF" w:rsidR="005315F6" w:rsidRPr="00791F3C" w:rsidRDefault="005315F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791F3C">
        <w:rPr>
          <w:rFonts w:ascii="Open Sans" w:hAnsi="Open Sans" w:cs="Open Sans"/>
          <w:color w:val="000000"/>
          <w:sz w:val="21"/>
          <w:szCs w:val="21"/>
        </w:rPr>
        <w:t>2)      Cite les propriétés du cours relatives à la racine carrée d’un produit et d’un quotient de nombres.</w:t>
      </w:r>
      <w:r w:rsidR="007B58AD">
        <w:rPr>
          <w:rFonts w:ascii="Open Sans" w:hAnsi="Open Sans" w:cs="Open Sans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="007B58AD" w:rsidRPr="000478A6">
        <w:rPr>
          <w:rFonts w:ascii="Open Sans" w:hAnsi="Open Sans" w:cs="Open Sans"/>
          <w:i/>
          <w:iCs/>
          <w:color w:val="000000"/>
          <w:sz w:val="21"/>
          <w:szCs w:val="21"/>
        </w:rPr>
        <w:t xml:space="preserve"> (1 pt)</w:t>
      </w:r>
    </w:p>
    <w:p w14:paraId="3872D899" w14:textId="1BB3F17C" w:rsidR="005315F6" w:rsidRPr="00791F3C" w:rsidRDefault="005315F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791F3C">
        <w:rPr>
          <w:rFonts w:ascii="Open Sans" w:hAnsi="Open Sans" w:cs="Open Sans"/>
          <w:color w:val="000000"/>
          <w:sz w:val="21"/>
          <w:szCs w:val="21"/>
        </w:rPr>
        <w:t>3)      Cite un contre-exemple montrant que l’on n’a pas de formule pour la somme.</w:t>
      </w:r>
      <w:r w:rsidR="007B58AD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7B58AD" w:rsidRPr="000478A6">
        <w:rPr>
          <w:rFonts w:ascii="Open Sans" w:hAnsi="Open Sans" w:cs="Open Sans"/>
          <w:i/>
          <w:iCs/>
          <w:color w:val="000000"/>
          <w:sz w:val="21"/>
          <w:szCs w:val="21"/>
        </w:rPr>
        <w:t>(1 pt)</w:t>
      </w:r>
    </w:p>
    <w:p w14:paraId="1BACF5B6" w14:textId="26DA317D" w:rsidR="004928CB" w:rsidRPr="000D67C8" w:rsidRDefault="004928CB" w:rsidP="004928CB">
      <w:pPr>
        <w:pStyle w:val="NormalWeb"/>
        <w:shd w:val="clear" w:color="auto" w:fill="FFFFFF"/>
        <w:textAlignment w:val="baseline"/>
        <w:rPr>
          <w:rFonts w:ascii="Open Sans" w:hAnsi="Open Sans" w:cs="Open Sans"/>
          <w:b/>
          <w:bCs/>
          <w:color w:val="000000"/>
          <w:sz w:val="21"/>
          <w:szCs w:val="21"/>
        </w:rPr>
      </w:pPr>
      <w:r w:rsidRPr="000478A6">
        <w:rPr>
          <w:rFonts w:ascii="Open Sans" w:hAnsi="Open Sans" w:cs="Open Sans"/>
          <w:b/>
          <w:bCs/>
          <w:color w:val="000000"/>
          <w:sz w:val="21"/>
          <w:szCs w:val="21"/>
          <w:u w:val="single"/>
        </w:rPr>
        <w:t>Exercice 2</w:t>
      </w:r>
      <w:r w:rsidR="000478A6">
        <w:rPr>
          <w:rFonts w:ascii="Open Sans" w:hAnsi="Open Sans" w:cs="Open Sans"/>
          <w:b/>
          <w:bCs/>
          <w:color w:val="000000"/>
          <w:sz w:val="21"/>
          <w:szCs w:val="21"/>
        </w:rPr>
        <w:t xml:space="preserve"> </w:t>
      </w:r>
      <w:r w:rsidR="000478A6" w:rsidRPr="000478A6">
        <w:rPr>
          <w:rFonts w:ascii="Open Sans" w:hAnsi="Open Sans" w:cs="Open Sans"/>
          <w:color w:val="000000"/>
          <w:sz w:val="21"/>
          <w:szCs w:val="21"/>
        </w:rPr>
        <w:t>(5 points)</w:t>
      </w:r>
    </w:p>
    <w:p w14:paraId="26B13F49" w14:textId="74DA7F3C" w:rsidR="004928CB" w:rsidRPr="004928CB" w:rsidRDefault="004928CB" w:rsidP="004928CB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4928CB">
        <w:rPr>
          <w:rFonts w:ascii="Segoe UI" w:hAnsi="Segoe UI" w:cs="Segoe UI"/>
          <w:color w:val="212529"/>
          <w:sz w:val="23"/>
          <w:szCs w:val="23"/>
        </w:rPr>
        <w:t>On donne :</w:t>
      </w:r>
      <w:r w:rsidRPr="000D67C8"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  <w:r w:rsidRPr="000D67C8">
        <w:rPr>
          <w:rFonts w:ascii="MJXc-TeX-math-Iw" w:hAnsi="MJXc-TeX-math-Iw" w:cs="Segoe UI"/>
          <w:b/>
          <w:bCs/>
          <w:color w:val="212529"/>
          <w:sz w:val="26"/>
          <w:szCs w:val="26"/>
          <w:bdr w:val="none" w:sz="0" w:space="0" w:color="auto" w:frame="1"/>
        </w:rPr>
        <w:t>A</w:t>
      </w:r>
      <w:r w:rsidRPr="000D67C8">
        <w:rPr>
          <w:rFonts w:ascii="MJXc-TeX-main-Rw" w:hAnsi="MJXc-TeX-main-Rw" w:cs="Segoe UI"/>
          <w:b/>
          <w:bCs/>
          <w:color w:val="212529"/>
          <w:sz w:val="26"/>
          <w:szCs w:val="26"/>
          <w:bdr w:val="none" w:sz="0" w:space="0" w:color="auto" w:frame="1"/>
        </w:rPr>
        <w:t>=3−√2,</w:t>
      </w:r>
      <w:r w:rsidRPr="000D67C8">
        <w:rPr>
          <w:rFonts w:ascii="MJXc-TeX-math-Iw" w:hAnsi="MJXc-TeX-math-Iw" w:cs="Segoe UI"/>
          <w:b/>
          <w:bCs/>
          <w:color w:val="212529"/>
          <w:sz w:val="26"/>
          <w:szCs w:val="26"/>
          <w:bdr w:val="none" w:sz="0" w:space="0" w:color="auto" w:frame="1"/>
        </w:rPr>
        <w:t xml:space="preserve"> B=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212529"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212529"/>
                <w:sz w:val="26"/>
                <w:szCs w:val="26"/>
                <w:bdr w:val="none" w:sz="0" w:space="0" w:color="auto" w:frame="1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212529"/>
                    <w:sz w:val="26"/>
                    <w:szCs w:val="26"/>
                    <w:bdr w:val="none" w:sz="0" w:space="0" w:color="auto" w:frame="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212529"/>
                    <w:sz w:val="26"/>
                    <w:szCs w:val="26"/>
                    <w:bdr w:val="none" w:sz="0" w:space="0" w:color="auto" w:frame="1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Segoe UI"/>
                <w:color w:val="212529"/>
                <w:sz w:val="26"/>
                <w:szCs w:val="26"/>
                <w:bdr w:val="none" w:sz="0" w:space="0" w:color="auto" w:frame="1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212529"/>
                    <w:sz w:val="26"/>
                    <w:szCs w:val="26"/>
                    <w:bdr w:val="none" w:sz="0" w:space="0" w:color="auto" w:frame="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212529"/>
                    <w:sz w:val="26"/>
                    <w:szCs w:val="26"/>
                    <w:bdr w:val="none" w:sz="0" w:space="0" w:color="auto" w:frame="1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Segoe UI"/>
                <w:color w:val="212529"/>
                <w:sz w:val="26"/>
                <w:szCs w:val="26"/>
                <w:bdr w:val="none" w:sz="0" w:space="0" w:color="auto" w:frame="1"/>
              </w:rPr>
              <m:t>+1</m:t>
            </m:r>
          </m:den>
        </m:f>
      </m:oMath>
      <w:r w:rsidRPr="000D67C8">
        <w:rPr>
          <w:rFonts w:ascii="MJXc-TeX-main-Rw" w:hAnsi="MJXc-TeX-main-Rw" w:cs="Segoe UI"/>
          <w:b/>
          <w:bCs/>
          <w:color w:val="212529"/>
          <w:sz w:val="26"/>
          <w:szCs w:val="26"/>
          <w:bdr w:val="none" w:sz="0" w:space="0" w:color="auto" w:frame="1"/>
        </w:rPr>
        <w:t> </w:t>
      </w:r>
      <w:r w:rsidRPr="000D67C8">
        <w:rPr>
          <w:rFonts w:ascii="inherit" w:hAnsi="inherit" w:cs="Segoe UI"/>
          <w:b/>
          <w:bCs/>
          <w:color w:val="212529"/>
          <w:sz w:val="26"/>
          <w:szCs w:val="26"/>
          <w:bdr w:val="none" w:sz="0" w:space="0" w:color="auto" w:frame="1"/>
        </w:rPr>
        <w:t> </w:t>
      </w:r>
      <w:r w:rsidRPr="000D67C8">
        <w:rPr>
          <w:rFonts w:ascii="Segoe UI" w:hAnsi="Segoe UI" w:cs="Segoe UI"/>
          <w:b/>
          <w:bCs/>
          <w:color w:val="212529"/>
          <w:sz w:val="23"/>
          <w:szCs w:val="23"/>
        </w:rPr>
        <w:t> et C</w:t>
      </w:r>
      <w:r w:rsidRPr="000D67C8">
        <w:rPr>
          <w:rFonts w:ascii="MJXc-TeX-main-Rw" w:hAnsi="MJXc-TeX-main-Rw" w:cs="Segoe UI"/>
          <w:b/>
          <w:bCs/>
          <w:color w:val="212529"/>
          <w:sz w:val="26"/>
          <w:szCs w:val="26"/>
          <w:bdr w:val="none" w:sz="0" w:space="0" w:color="auto" w:frame="1"/>
        </w:rPr>
        <w:t>=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212529"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212529"/>
                <w:sz w:val="26"/>
                <w:szCs w:val="26"/>
                <w:bdr w:val="none" w:sz="0" w:space="0" w:color="auto" w:frame="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212529"/>
                <w:sz w:val="26"/>
                <w:szCs w:val="26"/>
                <w:bdr w:val="none" w:sz="0" w:space="0" w:color="auto" w:frame="1"/>
              </w:rPr>
              <m:t>11-6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212529"/>
                    <w:sz w:val="26"/>
                    <w:szCs w:val="26"/>
                    <w:bdr w:val="none" w:sz="0" w:space="0" w:color="auto" w:frame="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212529"/>
                    <w:sz w:val="26"/>
                    <w:szCs w:val="26"/>
                    <w:bdr w:val="none" w:sz="0" w:space="0" w:color="auto" w:frame="1"/>
                  </w:rPr>
                  <m:t>2</m:t>
                </m:r>
              </m:e>
            </m:rad>
          </m:den>
        </m:f>
      </m:oMath>
    </w:p>
    <w:p w14:paraId="37296273" w14:textId="39BBF22F" w:rsidR="004928CB" w:rsidRPr="004928CB" w:rsidRDefault="004928CB" w:rsidP="004928C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</w:pPr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> 1) Montre que </w:t>
      </w:r>
      <w:r w:rsidRPr="00791F3C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SN"/>
        </w:rPr>
        <w:t>B</w:t>
      </w:r>
      <w:r w:rsidRPr="00791F3C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SN"/>
        </w:rPr>
        <w:t xml:space="preserve"> et</w:t>
      </w:r>
      <w:r w:rsidRPr="00791F3C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 xml:space="preserve"> C</w:t>
      </w:r>
      <w:r w:rsidRPr="00791F3C">
        <w:rPr>
          <w:rFonts w:ascii="inherit" w:eastAsia="Times New Roman" w:hAnsi="inherit" w:cs="Segoe UI"/>
          <w:color w:val="212529"/>
          <w:sz w:val="26"/>
          <w:szCs w:val="26"/>
          <w:bdr w:val="none" w:sz="0" w:space="0" w:color="auto" w:frame="1"/>
          <w:lang w:eastAsia="fr-SN"/>
        </w:rPr>
        <w:t xml:space="preserve"> sont</w:t>
      </w:r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 xml:space="preserve"> des inverses</w:t>
      </w:r>
      <w:r w:rsidR="007B58AD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 xml:space="preserve">                                                                   </w:t>
      </w:r>
      <w:r w:rsidR="007B58AD" w:rsidRPr="000478A6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fr-SN"/>
        </w:rPr>
        <w:t>(1 pt)</w:t>
      </w:r>
    </w:p>
    <w:p w14:paraId="49B2AC52" w14:textId="77777777" w:rsidR="004928CB" w:rsidRPr="004928CB" w:rsidRDefault="004928CB" w:rsidP="004928C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</w:pPr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> </w:t>
      </w:r>
    </w:p>
    <w:p w14:paraId="668997C2" w14:textId="006E3142" w:rsidR="004928CB" w:rsidRPr="004928CB" w:rsidRDefault="004928CB" w:rsidP="004928C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</w:pPr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>2) Calcule</w:t>
      </w:r>
      <w:r w:rsidRPr="00791F3C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Segoe UI"/>
                <w:b/>
                <w:bCs/>
                <w:i/>
                <w:color w:val="212529"/>
                <w:sz w:val="23"/>
                <w:szCs w:val="23"/>
                <w:lang w:eastAsia="fr-S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S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SN"/>
              </w:rPr>
              <m:t>2</m:t>
            </m:r>
          </m:sup>
        </m:sSup>
        <m:r>
          <w:rPr>
            <w:rFonts w:ascii="Cambria Math" w:eastAsia="Times New Roman" w:hAnsi="Cambria Math" w:cs="Segoe UI"/>
            <w:color w:val="212529"/>
            <w:sz w:val="23"/>
            <w:szCs w:val="23"/>
            <w:lang w:eastAsia="fr-SN"/>
          </w:rPr>
          <m:t xml:space="preserve"> </m:t>
        </m:r>
      </m:oMath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>puis donne une écriture simplifiée de </w:t>
      </w:r>
      <m:oMath>
        <m:rad>
          <m:radPr>
            <m:degHide m:val="1"/>
            <m:ctrlPr>
              <w:rPr>
                <w:rFonts w:ascii="Cambria Math" w:eastAsia="Times New Roman" w:hAnsi="Cambria Math" w:cs="Segoe UI"/>
                <w:b/>
                <w:bCs/>
                <w:i/>
                <w:color w:val="212529"/>
                <w:sz w:val="23"/>
                <w:szCs w:val="23"/>
                <w:lang w:eastAsia="fr-S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SN"/>
              </w:rPr>
              <m:t>C</m:t>
            </m:r>
          </m:e>
        </m:rad>
      </m:oMath>
      <w:r w:rsidR="000D67C8" w:rsidRPr="000D67C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>.</w:t>
      </w:r>
      <w:r w:rsidR="007B58A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 xml:space="preserve">                                     </w:t>
      </w:r>
      <w:r w:rsidR="007B58AD" w:rsidRPr="007B58AD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fr-SN"/>
        </w:rPr>
        <w:t>(1 pt+1 pt)</w:t>
      </w:r>
    </w:p>
    <w:p w14:paraId="478FE2BD" w14:textId="77777777" w:rsidR="004928CB" w:rsidRPr="004928CB" w:rsidRDefault="004928CB" w:rsidP="004928C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</w:pPr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> </w:t>
      </w:r>
    </w:p>
    <w:p w14:paraId="75FA50C3" w14:textId="4D4E05FA" w:rsidR="004928CB" w:rsidRPr="004928CB" w:rsidRDefault="004928CB" w:rsidP="004928CB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</w:pPr>
      <w:r w:rsidRPr="004928CB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>3) Donne un encadrement de</w:t>
      </w:r>
      <w:r w:rsidR="000D67C8">
        <w:rPr>
          <w:rFonts w:ascii="Segoe UI" w:eastAsia="Times New Roman" w:hAnsi="Segoe UI" w:cs="Segoe UI"/>
          <w:color w:val="212529"/>
          <w:sz w:val="23"/>
          <w:szCs w:val="23"/>
          <w:lang w:eastAsia="fr-SN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Segoe UI"/>
                <w:b/>
                <w:bCs/>
                <w:i/>
                <w:color w:val="212529"/>
                <w:sz w:val="23"/>
                <w:szCs w:val="23"/>
                <w:lang w:eastAsia="fr-S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SN"/>
              </w:rPr>
              <m:t>C</m:t>
            </m:r>
          </m:e>
        </m:rad>
      </m:oMath>
      <w:r w:rsidR="000D67C8" w:rsidRPr="000D67C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>.</w:t>
      </w:r>
      <w:r w:rsidRPr="000D67C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>  à </w:t>
      </w:r>
      <m:oMath>
        <m:sSup>
          <m:sSupPr>
            <m:ctrlPr>
              <w:rPr>
                <w:rFonts w:ascii="Cambria Math" w:eastAsia="Times New Roman" w:hAnsi="Cambria Math" w:cs="Segoe UI"/>
                <w:b/>
                <w:bCs/>
                <w:i/>
                <w:color w:val="212529"/>
                <w:sz w:val="23"/>
                <w:szCs w:val="23"/>
                <w:lang w:eastAsia="fr-S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S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SN"/>
              </w:rPr>
              <m:t>-2</m:t>
            </m:r>
          </m:sup>
        </m:sSup>
      </m:oMath>
      <w:r w:rsidRPr="000D67C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> </w:t>
      </w:r>
      <w:r w:rsidR="00184657" w:rsidRPr="000D67C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>près, sachant</w:t>
      </w:r>
      <w:r w:rsidRPr="000D67C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fr-SN"/>
        </w:rPr>
        <w:t xml:space="preserve"> que </w:t>
      </w:r>
      <w:r w:rsidRPr="000D67C8">
        <w:rPr>
          <w:rFonts w:ascii="MJXc-TeX-main-Rw" w:eastAsia="Times New Roman" w:hAnsi="MJXc-TeX-main-Rw" w:cs="Segoe UI"/>
          <w:b/>
          <w:bCs/>
          <w:color w:val="212529"/>
          <w:sz w:val="26"/>
          <w:szCs w:val="26"/>
          <w:bdr w:val="none" w:sz="0" w:space="0" w:color="auto" w:frame="1"/>
          <w:lang w:eastAsia="fr-SN"/>
        </w:rPr>
        <w:t>1.414&lt;√2&lt;1.415</w:t>
      </w:r>
      <w:r w:rsidR="007B58AD">
        <w:rPr>
          <w:rFonts w:ascii="MJXc-TeX-main-Rw" w:eastAsia="Times New Roman" w:hAnsi="MJXc-TeX-main-Rw" w:cs="Segoe UI"/>
          <w:b/>
          <w:bCs/>
          <w:color w:val="212529"/>
          <w:sz w:val="26"/>
          <w:szCs w:val="26"/>
          <w:bdr w:val="none" w:sz="0" w:space="0" w:color="auto" w:frame="1"/>
          <w:lang w:eastAsia="fr-SN"/>
        </w:rPr>
        <w:t xml:space="preserve">    </w:t>
      </w:r>
      <w:r w:rsidR="007B58AD" w:rsidRPr="007B58AD">
        <w:rPr>
          <w:rFonts w:ascii="MJXc-TeX-main-Rw" w:eastAsia="Times New Roman" w:hAnsi="MJXc-TeX-main-Rw" w:cs="Segoe UI"/>
          <w:i/>
          <w:iCs/>
          <w:color w:val="212529"/>
          <w:sz w:val="26"/>
          <w:szCs w:val="26"/>
          <w:bdr w:val="none" w:sz="0" w:space="0" w:color="auto" w:frame="1"/>
          <w:lang w:eastAsia="fr-SN"/>
        </w:rPr>
        <w:t>(2 pt)</w:t>
      </w:r>
    </w:p>
    <w:p w14:paraId="6775350C" w14:textId="73C588EC" w:rsidR="00422F16" w:rsidRPr="002645F9" w:rsidRDefault="00952A89" w:rsidP="002645F9">
      <w:pPr>
        <w:pStyle w:val="NormalWeb"/>
        <w:shd w:val="clear" w:color="auto" w:fill="FFFFFF"/>
        <w:textAlignment w:val="baseline"/>
        <w:rPr>
          <w:rFonts w:ascii="Open Sans" w:hAnsi="Open Sans" w:cs="Open Sans"/>
          <w:b/>
          <w:bCs/>
          <w:color w:val="000000"/>
          <w:sz w:val="21"/>
          <w:szCs w:val="21"/>
        </w:rPr>
      </w:pPr>
      <w:r w:rsidRPr="000478A6">
        <w:rPr>
          <w:rFonts w:ascii="Open Sans" w:hAnsi="Open Sans" w:cs="Open Sans"/>
          <w:b/>
          <w:bCs/>
          <w:color w:val="000000"/>
          <w:sz w:val="21"/>
          <w:szCs w:val="21"/>
          <w:u w:val="single"/>
        </w:rPr>
        <w:t xml:space="preserve">Exercice </w:t>
      </w:r>
      <w:r w:rsidR="000478A6" w:rsidRPr="000478A6">
        <w:rPr>
          <w:rFonts w:ascii="Open Sans" w:hAnsi="Open Sans" w:cs="Open Sans"/>
          <w:b/>
          <w:bCs/>
          <w:color w:val="000000"/>
          <w:sz w:val="21"/>
          <w:szCs w:val="21"/>
          <w:u w:val="single"/>
        </w:rPr>
        <w:t>3</w:t>
      </w:r>
      <w:r w:rsidR="000478A6">
        <w:rPr>
          <w:rFonts w:ascii="Open Sans" w:hAnsi="Open Sans" w:cs="Open Sans"/>
          <w:color w:val="000000"/>
          <w:sz w:val="21"/>
          <w:szCs w:val="21"/>
        </w:rPr>
        <w:t xml:space="preserve"> Questions</w:t>
      </w:r>
      <w:r w:rsidR="007B58AD">
        <w:rPr>
          <w:rFonts w:ascii="Open Sans" w:hAnsi="Open Sans" w:cs="Open Sans"/>
          <w:color w:val="000000"/>
          <w:sz w:val="21"/>
          <w:szCs w:val="21"/>
        </w:rPr>
        <w:t xml:space="preserve"> à choix multiples (</w:t>
      </w:r>
      <w:r w:rsidR="000478A6">
        <w:rPr>
          <w:rFonts w:ascii="Open Sans" w:hAnsi="Open Sans" w:cs="Open Sans"/>
          <w:color w:val="000000"/>
          <w:sz w:val="21"/>
          <w:szCs w:val="21"/>
        </w:rPr>
        <w:t xml:space="preserve">Q C M)  </w:t>
      </w:r>
      <w:r>
        <w:rPr>
          <w:rFonts w:ascii="Open Sans" w:hAnsi="Open Sans" w:cs="Open Sans"/>
          <w:color w:val="000000"/>
          <w:sz w:val="21"/>
          <w:szCs w:val="21"/>
        </w:rPr>
        <w:t xml:space="preserve">  </w:t>
      </w:r>
      <w:r w:rsidR="007B58AD">
        <w:rPr>
          <w:rFonts w:ascii="Open Sans" w:hAnsi="Open Sans" w:cs="Open Sans"/>
          <w:color w:val="000000"/>
          <w:sz w:val="21"/>
          <w:szCs w:val="21"/>
        </w:rPr>
        <w:t xml:space="preserve">                                                        </w:t>
      </w:r>
      <w:r w:rsidR="007B58AD" w:rsidRPr="007B58AD">
        <w:rPr>
          <w:rFonts w:ascii="Open Sans" w:hAnsi="Open Sans" w:cs="Open Sans"/>
          <w:i/>
          <w:iCs/>
          <w:color w:val="000000"/>
          <w:sz w:val="21"/>
          <w:szCs w:val="21"/>
        </w:rPr>
        <w:t xml:space="preserve"> </w:t>
      </w:r>
      <w:r w:rsidRPr="007B58AD">
        <w:rPr>
          <w:rFonts w:ascii="Open Sans" w:hAnsi="Open Sans" w:cs="Open Sans"/>
          <w:i/>
          <w:iCs/>
          <w:color w:val="000000"/>
          <w:sz w:val="21"/>
          <w:szCs w:val="21"/>
        </w:rPr>
        <w:t xml:space="preserve"> </w:t>
      </w:r>
      <w:r w:rsidR="007B58AD" w:rsidRPr="007B58AD">
        <w:rPr>
          <w:rFonts w:ascii="Open Sans" w:hAnsi="Open Sans" w:cs="Open Sans"/>
          <w:i/>
          <w:iCs/>
          <w:color w:val="000000"/>
          <w:sz w:val="21"/>
          <w:szCs w:val="21"/>
        </w:rPr>
        <w:t>( 5 points)</w:t>
      </w:r>
      <w:r w:rsidRPr="007B58AD">
        <w:rPr>
          <w:rFonts w:ascii="Open Sans" w:hAnsi="Open Sans" w:cs="Open Sans"/>
          <w:i/>
          <w:iCs/>
          <w:color w:val="000000"/>
          <w:sz w:val="21"/>
          <w:szCs w:val="21"/>
        </w:rPr>
        <w:t xml:space="preserve">                                                                 </w:t>
      </w:r>
    </w:p>
    <w:tbl>
      <w:tblPr>
        <w:tblStyle w:val="Grilledutableau"/>
        <w:tblpPr w:leftFromText="141" w:rightFromText="141" w:vertAnchor="text" w:tblpY="-23"/>
        <w:tblW w:w="0" w:type="auto"/>
        <w:tblLook w:val="04A0" w:firstRow="1" w:lastRow="0" w:firstColumn="1" w:lastColumn="0" w:noHBand="0" w:noVBand="1"/>
      </w:tblPr>
      <w:tblGrid>
        <w:gridCol w:w="425"/>
        <w:gridCol w:w="3371"/>
        <w:gridCol w:w="1548"/>
        <w:gridCol w:w="1823"/>
        <w:gridCol w:w="1895"/>
      </w:tblGrid>
      <w:tr w:rsidR="00422F16" w14:paraId="7A5C4FD6" w14:textId="77777777" w:rsidTr="00422F16">
        <w:tc>
          <w:tcPr>
            <w:tcW w:w="0" w:type="auto"/>
          </w:tcPr>
          <w:p w14:paraId="54C6C6EB" w14:textId="77777777" w:rsidR="00422F16" w:rsidRDefault="00422F16" w:rsidP="00422F16">
            <w:r>
              <w:t>N°</w:t>
            </w:r>
          </w:p>
        </w:tc>
        <w:tc>
          <w:tcPr>
            <w:tcW w:w="0" w:type="auto"/>
          </w:tcPr>
          <w:p w14:paraId="68CA0653" w14:textId="77777777" w:rsidR="00422F16" w:rsidRPr="007B58AD" w:rsidRDefault="00422F16" w:rsidP="00422F16">
            <w:pPr>
              <w:rPr>
                <w:b/>
                <w:bCs/>
              </w:rPr>
            </w:pPr>
            <w:r w:rsidRPr="007B58AD">
              <w:rPr>
                <w:b/>
                <w:bCs/>
              </w:rPr>
              <w:t>Questions</w:t>
            </w:r>
          </w:p>
        </w:tc>
        <w:tc>
          <w:tcPr>
            <w:tcW w:w="0" w:type="auto"/>
          </w:tcPr>
          <w:p w14:paraId="2961A001" w14:textId="77777777" w:rsidR="00422F16" w:rsidRPr="007B58AD" w:rsidRDefault="00422F16" w:rsidP="00422F16">
            <w:pPr>
              <w:rPr>
                <w:b/>
                <w:bCs/>
              </w:rPr>
            </w:pPr>
            <w:r w:rsidRPr="007B58AD">
              <w:rPr>
                <w:b/>
                <w:bCs/>
              </w:rPr>
              <w:t>Réponse A</w:t>
            </w:r>
          </w:p>
        </w:tc>
        <w:tc>
          <w:tcPr>
            <w:tcW w:w="0" w:type="auto"/>
          </w:tcPr>
          <w:p w14:paraId="214417E3" w14:textId="77777777" w:rsidR="00422F16" w:rsidRPr="007B58AD" w:rsidRDefault="00422F16" w:rsidP="00422F16">
            <w:pPr>
              <w:rPr>
                <w:b/>
                <w:bCs/>
              </w:rPr>
            </w:pPr>
            <w:r w:rsidRPr="007B58AD">
              <w:rPr>
                <w:b/>
                <w:bCs/>
              </w:rPr>
              <w:t>Réponse B</w:t>
            </w:r>
          </w:p>
        </w:tc>
        <w:tc>
          <w:tcPr>
            <w:tcW w:w="0" w:type="auto"/>
          </w:tcPr>
          <w:p w14:paraId="4C552AEB" w14:textId="77777777" w:rsidR="00422F16" w:rsidRPr="007B58AD" w:rsidRDefault="00422F16" w:rsidP="00422F16">
            <w:pPr>
              <w:rPr>
                <w:b/>
                <w:bCs/>
              </w:rPr>
            </w:pPr>
            <w:r w:rsidRPr="007B58AD">
              <w:rPr>
                <w:b/>
                <w:bCs/>
              </w:rPr>
              <w:t>Réponse C</w:t>
            </w:r>
          </w:p>
        </w:tc>
      </w:tr>
      <w:tr w:rsidR="00422F16" w14:paraId="497C18F0" w14:textId="77777777" w:rsidTr="00422F16">
        <w:tc>
          <w:tcPr>
            <w:tcW w:w="0" w:type="auto"/>
          </w:tcPr>
          <w:p w14:paraId="426FB61C" w14:textId="77777777" w:rsidR="00422F16" w:rsidRDefault="00422F16" w:rsidP="00422F16">
            <w:r>
              <w:t>1</w:t>
            </w:r>
          </w:p>
        </w:tc>
        <w:tc>
          <w:tcPr>
            <w:tcW w:w="0" w:type="auto"/>
          </w:tcPr>
          <w:p w14:paraId="52AA2344" w14:textId="77777777" w:rsidR="00422F16" w:rsidRDefault="00422F16" w:rsidP="00422F16">
            <w:r w:rsidRPr="00A215C4">
              <w:drawing>
                <wp:inline distT="0" distB="0" distL="0" distR="0" wp14:anchorId="3F6121F2" wp14:editId="0C6007BA">
                  <wp:extent cx="2076740" cy="219106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17D266" w14:textId="77777777" w:rsidR="00422F16" w:rsidRDefault="00422F16" w:rsidP="00422F16">
            <w:r>
              <w:t xml:space="preserve">        -13</w:t>
            </w:r>
          </w:p>
        </w:tc>
        <w:tc>
          <w:tcPr>
            <w:tcW w:w="0" w:type="auto"/>
          </w:tcPr>
          <w:p w14:paraId="00EF8613" w14:textId="77777777" w:rsidR="00422F16" w:rsidRDefault="00422F16" w:rsidP="00422F16">
            <w:r>
              <w:t xml:space="preserve">         11</w:t>
            </w:r>
          </w:p>
        </w:tc>
        <w:tc>
          <w:tcPr>
            <w:tcW w:w="0" w:type="auto"/>
          </w:tcPr>
          <w:p w14:paraId="7FF73368" w14:textId="77777777" w:rsidR="00422F16" w:rsidRDefault="00422F16" w:rsidP="00422F16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-25</m:t>
                </m:r>
              </m:oMath>
            </m:oMathPara>
          </w:p>
        </w:tc>
      </w:tr>
      <w:tr w:rsidR="00422F16" w14:paraId="5D3B17E8" w14:textId="77777777" w:rsidTr="00422F16">
        <w:trPr>
          <w:trHeight w:val="53"/>
        </w:trPr>
        <w:tc>
          <w:tcPr>
            <w:tcW w:w="0" w:type="auto"/>
          </w:tcPr>
          <w:p w14:paraId="38D593D1" w14:textId="77777777" w:rsidR="00422F16" w:rsidRDefault="00422F16" w:rsidP="00422F16">
            <w:r>
              <w:t>2</w:t>
            </w:r>
          </w:p>
        </w:tc>
        <w:tc>
          <w:tcPr>
            <w:tcW w:w="0" w:type="auto"/>
          </w:tcPr>
          <w:p w14:paraId="74949097" w14:textId="77777777" w:rsidR="00422F16" w:rsidRDefault="00422F16" w:rsidP="00422F16">
            <w:r>
              <w:t xml:space="preserve">L’expression </w:t>
            </w:r>
            <m:oMath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</m:oMath>
            <w:r>
              <w:rPr>
                <w:rFonts w:eastAsiaTheme="minorEastAsia"/>
              </w:rPr>
              <w:t xml:space="preserve"> est égale à</w:t>
            </w:r>
          </w:p>
        </w:tc>
        <w:tc>
          <w:tcPr>
            <w:tcW w:w="0" w:type="auto"/>
          </w:tcPr>
          <w:p w14:paraId="027BDEA1" w14:textId="77777777" w:rsidR="00422F16" w:rsidRDefault="00422F16" w:rsidP="00422F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(2x-6)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5187E02" w14:textId="77777777" w:rsidR="00422F16" w:rsidRDefault="00422F16" w:rsidP="00422F16">
            <m:oMathPara>
              <m:oMath>
                <m:r>
                  <w:rPr>
                    <w:rFonts w:ascii="Cambria Math" w:hAnsi="Cambria Math"/>
                  </w:rPr>
                  <m:t>(2x-6)(2x+6)</m:t>
                </m:r>
              </m:oMath>
            </m:oMathPara>
          </w:p>
        </w:tc>
        <w:tc>
          <w:tcPr>
            <w:tcW w:w="0" w:type="auto"/>
          </w:tcPr>
          <w:p w14:paraId="77A7036B" w14:textId="77777777" w:rsidR="00422F16" w:rsidRDefault="00422F16" w:rsidP="00422F16">
            <m:oMathPara>
              <m:oMath>
                <m:r>
                  <w:rPr>
                    <w:rFonts w:ascii="Cambria Math" w:hAnsi="Cambria Math"/>
                  </w:rPr>
                  <m:t>(4x-6)(4x+6)</m:t>
                </m:r>
              </m:oMath>
            </m:oMathPara>
          </w:p>
        </w:tc>
      </w:tr>
      <w:tr w:rsidR="00422F16" w14:paraId="41C9D583" w14:textId="77777777" w:rsidTr="00422F16">
        <w:trPr>
          <w:trHeight w:val="2103"/>
        </w:trPr>
        <w:tc>
          <w:tcPr>
            <w:tcW w:w="0" w:type="auto"/>
          </w:tcPr>
          <w:p w14:paraId="3F10F8D2" w14:textId="77777777" w:rsidR="00422F16" w:rsidRDefault="00422F16" w:rsidP="00422F16">
            <w:r>
              <w:t>3</w:t>
            </w:r>
          </w:p>
        </w:tc>
        <w:tc>
          <w:tcPr>
            <w:tcW w:w="0" w:type="auto"/>
          </w:tcPr>
          <w:p w14:paraId="09266C74" w14:textId="77777777" w:rsidR="00422F16" w:rsidRDefault="00422F16" w:rsidP="00422F16">
            <w:r>
              <w:t>Quels rapports égaux peut-on écrire ?</w:t>
            </w:r>
          </w:p>
          <w:p w14:paraId="221B61A7" w14:textId="77777777" w:rsidR="00422F16" w:rsidRDefault="00422F16" w:rsidP="00422F16">
            <w:r w:rsidRPr="00EB13DD">
              <w:drawing>
                <wp:inline distT="0" distB="0" distL="0" distR="0" wp14:anchorId="5B1510A2" wp14:editId="522BFB2E">
                  <wp:extent cx="1644555" cy="95513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508" cy="97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E1066" w14:textId="77777777" w:rsidR="00422F16" w:rsidRDefault="00422F16" w:rsidP="00422F16"/>
          <w:p w14:paraId="7247CC87" w14:textId="77777777" w:rsidR="00422F16" w:rsidRDefault="00422F16" w:rsidP="00422F16"/>
        </w:tc>
        <w:tc>
          <w:tcPr>
            <w:tcW w:w="0" w:type="auto"/>
          </w:tcPr>
          <w:p w14:paraId="477E4F14" w14:textId="77777777" w:rsidR="00422F16" w:rsidRDefault="00422F16" w:rsidP="00422F16">
            <w:r w:rsidRPr="00EB13DD">
              <w:drawing>
                <wp:inline distT="0" distB="0" distL="0" distR="0" wp14:anchorId="7C4FF5DD" wp14:editId="22981D8B">
                  <wp:extent cx="876422" cy="34294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AC8BCE" w14:textId="77777777" w:rsidR="00422F16" w:rsidRDefault="00422F16" w:rsidP="00422F16">
            <w:r w:rsidRPr="00EB13DD">
              <w:drawing>
                <wp:inline distT="0" distB="0" distL="0" distR="0" wp14:anchorId="40B21385" wp14:editId="0AA3ADBC">
                  <wp:extent cx="1057423" cy="36200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7C3A00" w14:textId="77777777" w:rsidR="00422F16" w:rsidRDefault="00422F16" w:rsidP="00422F16">
            <w:r w:rsidRPr="00EB13DD">
              <w:drawing>
                <wp:inline distT="0" distB="0" distL="0" distR="0" wp14:anchorId="444CC5A9" wp14:editId="5047BF5B">
                  <wp:extent cx="1095528" cy="381053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F16" w14:paraId="4007223C" w14:textId="77777777" w:rsidTr="00422F16">
        <w:tc>
          <w:tcPr>
            <w:tcW w:w="0" w:type="auto"/>
          </w:tcPr>
          <w:p w14:paraId="7710CF50" w14:textId="77777777" w:rsidR="00422F16" w:rsidRDefault="00422F16" w:rsidP="00422F16">
            <w:r>
              <w:t>4</w:t>
            </w:r>
          </w:p>
        </w:tc>
        <w:tc>
          <w:tcPr>
            <w:tcW w:w="0" w:type="auto"/>
          </w:tcPr>
          <w:p w14:paraId="5AEE3043" w14:textId="77777777" w:rsidR="00422F16" w:rsidRDefault="00422F16" w:rsidP="00422F16">
            <w:r>
              <w:t>Si l’on double la longueur du côté d’un carré, son aire est multipliée par :</w:t>
            </w:r>
          </w:p>
        </w:tc>
        <w:tc>
          <w:tcPr>
            <w:tcW w:w="0" w:type="auto"/>
          </w:tcPr>
          <w:p w14:paraId="7EBE7272" w14:textId="77777777" w:rsidR="00422F16" w:rsidRDefault="00422F16" w:rsidP="00422F16">
            <w:r>
              <w:t xml:space="preserve">           2</w:t>
            </w:r>
          </w:p>
        </w:tc>
        <w:tc>
          <w:tcPr>
            <w:tcW w:w="0" w:type="auto"/>
          </w:tcPr>
          <w:p w14:paraId="6B398622" w14:textId="77777777" w:rsidR="00422F16" w:rsidRDefault="00422F16" w:rsidP="00422F16">
            <w:r>
              <w:t xml:space="preserve">           4</w:t>
            </w:r>
          </w:p>
        </w:tc>
        <w:tc>
          <w:tcPr>
            <w:tcW w:w="0" w:type="auto"/>
          </w:tcPr>
          <w:p w14:paraId="18DBB6F9" w14:textId="77777777" w:rsidR="00422F16" w:rsidRDefault="00422F16" w:rsidP="00422F16">
            <w:r>
              <w:t xml:space="preserve">              8</w:t>
            </w:r>
          </w:p>
        </w:tc>
      </w:tr>
      <w:tr w:rsidR="00422F16" w14:paraId="3CE1D97B" w14:textId="77777777" w:rsidTr="00422F16">
        <w:tc>
          <w:tcPr>
            <w:tcW w:w="0" w:type="auto"/>
          </w:tcPr>
          <w:p w14:paraId="6CB91EFA" w14:textId="77777777" w:rsidR="00422F16" w:rsidRDefault="00422F16" w:rsidP="00422F16">
            <w:r>
              <w:t>5</w:t>
            </w:r>
          </w:p>
        </w:tc>
        <w:tc>
          <w:tcPr>
            <w:tcW w:w="0" w:type="auto"/>
          </w:tcPr>
          <w:p w14:paraId="14E64C17" w14:textId="77777777" w:rsidR="00422F16" w:rsidRDefault="00422F16" w:rsidP="00422F16">
            <w:r>
              <w:t xml:space="preserve">Le quotient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48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 xml:space="preserve"> est égal à</w:t>
            </w:r>
          </w:p>
        </w:tc>
        <w:tc>
          <w:tcPr>
            <w:tcW w:w="0" w:type="auto"/>
          </w:tcPr>
          <w:p w14:paraId="6201DE27" w14:textId="77777777" w:rsidR="00422F16" w:rsidRDefault="00422F16" w:rsidP="00422F1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CB4692A" w14:textId="77777777" w:rsidR="00422F16" w:rsidRDefault="00422F16" w:rsidP="00422F1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303358C9" w14:textId="77777777" w:rsidR="00422F16" w:rsidRDefault="00422F16" w:rsidP="00422F1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6C2F2A4E" w14:textId="77777777" w:rsidR="00422F16" w:rsidRDefault="00422F1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361E0BA3" w14:textId="77777777" w:rsidR="00422F16" w:rsidRDefault="00422F1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038654D2" w14:textId="1B120A6F" w:rsidR="00422F16" w:rsidRPr="000478A6" w:rsidRDefault="002645F9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i/>
          <w:iCs/>
          <w:color w:val="000000"/>
          <w:sz w:val="21"/>
          <w:szCs w:val="21"/>
        </w:rPr>
      </w:pPr>
      <w:r w:rsidRPr="000478A6">
        <w:rPr>
          <w:rFonts w:ascii="Open Sans" w:hAnsi="Open Sans" w:cs="Open Sans"/>
          <w:b/>
          <w:bCs/>
          <w:color w:val="000000"/>
          <w:sz w:val="21"/>
          <w:szCs w:val="21"/>
          <w:u w:val="single"/>
        </w:rPr>
        <w:t>Exercice 4</w:t>
      </w:r>
      <w:r w:rsidR="000478A6">
        <w:rPr>
          <w:rFonts w:ascii="Open Sans" w:hAnsi="Open Sans" w:cs="Open Sans"/>
          <w:b/>
          <w:bCs/>
          <w:color w:val="000000"/>
          <w:sz w:val="21"/>
          <w:szCs w:val="21"/>
          <w:u w:val="single"/>
        </w:rPr>
        <w:t xml:space="preserve"> </w:t>
      </w:r>
      <w:r w:rsidR="000478A6">
        <w:rPr>
          <w:rFonts w:ascii="Open Sans" w:hAnsi="Open Sans" w:cs="Open Sans"/>
          <w:i/>
          <w:iCs/>
          <w:color w:val="000000"/>
          <w:sz w:val="21"/>
          <w:szCs w:val="21"/>
        </w:rPr>
        <w:t>(7 points)</w:t>
      </w:r>
    </w:p>
    <w:p w14:paraId="3E27387E" w14:textId="51F372C2" w:rsidR="005315F6" w:rsidRDefault="005315F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Trace un triangle ABC tel que : AB = 6 cm, AC = 4,8 cm et BC = 8,4 cm</w:t>
      </w:r>
    </w:p>
    <w:p w14:paraId="36BDE69E" w14:textId="3C900849" w:rsidR="005315F6" w:rsidRDefault="005315F6" w:rsidP="005315F6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Sur [BA), place le point E tel que BE = 11 cm. Sur [CA), place le point F tel que CF = 8,8 cm.</w:t>
      </w:r>
    </w:p>
    <w:p w14:paraId="2E451AF0" w14:textId="43E887A9" w:rsidR="005315F6" w:rsidRPr="000478A6" w:rsidRDefault="005315F6" w:rsidP="005315F6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i/>
          <w:iCs/>
          <w:color w:val="000000"/>
          <w:sz w:val="21"/>
          <w:szCs w:val="21"/>
        </w:rPr>
      </w:pPr>
      <w:r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1)  </w:t>
      </w:r>
      <w:r>
        <w:rPr>
          <w:rFonts w:ascii="Open Sans" w:hAnsi="Open Sans" w:cs="Open Sans"/>
          <w:color w:val="000000"/>
          <w:sz w:val="21"/>
          <w:szCs w:val="21"/>
        </w:rPr>
        <w:t>Calcule AE et AF.</w:t>
      </w:r>
      <w:r w:rsidR="000478A6">
        <w:rPr>
          <w:rFonts w:ascii="Open Sans" w:hAnsi="Open Sans" w:cs="Open Sans"/>
          <w:color w:val="000000"/>
          <w:sz w:val="21"/>
          <w:szCs w:val="21"/>
        </w:rPr>
        <w:t xml:space="preserve">                                                                                                 </w:t>
      </w:r>
      <w:r w:rsidR="000478A6">
        <w:rPr>
          <w:rFonts w:ascii="Open Sans" w:hAnsi="Open Sans" w:cs="Open Sans"/>
          <w:i/>
          <w:iCs/>
          <w:color w:val="000000"/>
          <w:sz w:val="21"/>
          <w:szCs w:val="21"/>
        </w:rPr>
        <w:t>(1 pt+1pt)</w:t>
      </w:r>
    </w:p>
    <w:p w14:paraId="2C272402" w14:textId="710AD60A" w:rsidR="005315F6" w:rsidRDefault="005315F6" w:rsidP="005315F6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2)  </w:t>
      </w:r>
      <w:r>
        <w:rPr>
          <w:rFonts w:ascii="Open Sans" w:hAnsi="Open Sans" w:cs="Open Sans"/>
          <w:color w:val="000000"/>
          <w:sz w:val="21"/>
          <w:szCs w:val="21"/>
        </w:rPr>
        <w:t>Démontre que (EF) // (BC).</w:t>
      </w:r>
      <w:r w:rsidR="000478A6">
        <w:rPr>
          <w:rFonts w:ascii="Open Sans" w:hAnsi="Open Sans" w:cs="Open Sans"/>
          <w:color w:val="000000"/>
          <w:sz w:val="21"/>
          <w:szCs w:val="21"/>
        </w:rPr>
        <w:t xml:space="preserve">                                                                                 (2 pts)</w:t>
      </w:r>
    </w:p>
    <w:p w14:paraId="749D2AC1" w14:textId="1119EB70" w:rsidR="005315F6" w:rsidRDefault="005315F6" w:rsidP="005315F6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3)  </w:t>
      </w:r>
      <w:r>
        <w:rPr>
          <w:rFonts w:ascii="Open Sans" w:hAnsi="Open Sans" w:cs="Open Sans"/>
          <w:color w:val="000000"/>
          <w:sz w:val="21"/>
          <w:szCs w:val="21"/>
        </w:rPr>
        <w:t>Calcule la longueur du segment [EF] .</w:t>
      </w:r>
      <w:r w:rsidR="000478A6">
        <w:rPr>
          <w:rFonts w:ascii="Open Sans" w:hAnsi="Open Sans" w:cs="Open Sans"/>
          <w:color w:val="000000"/>
          <w:sz w:val="21"/>
          <w:szCs w:val="21"/>
        </w:rPr>
        <w:t xml:space="preserve">                                                             (2 pts)</w:t>
      </w:r>
    </w:p>
    <w:p w14:paraId="2A69D9D1" w14:textId="19D5C6C9" w:rsidR="000478A6" w:rsidRDefault="000478A6" w:rsidP="005315F6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Fig. 1 pt</w:t>
      </w:r>
    </w:p>
    <w:p w14:paraId="089B1352" w14:textId="219430A0" w:rsidR="002645F9" w:rsidRDefault="000478A6">
      <w:pPr>
        <w:sectPr w:rsidR="002645F9" w:rsidSect="002645F9">
          <w:headerReference w:type="default" r:id="rId11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 xml:space="preserve">                       </w:t>
      </w:r>
    </w:p>
    <w:p w14:paraId="70512EF4" w14:textId="77777777" w:rsidR="005315F6" w:rsidRDefault="005315F6"/>
    <w:sectPr w:rsidR="005315F6" w:rsidSect="002645F9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4DB8" w14:textId="77777777" w:rsidR="00944335" w:rsidRDefault="00944335" w:rsidP="00E9334E">
      <w:pPr>
        <w:spacing w:after="0" w:line="240" w:lineRule="auto"/>
      </w:pPr>
      <w:r>
        <w:separator/>
      </w:r>
    </w:p>
  </w:endnote>
  <w:endnote w:type="continuationSeparator" w:id="0">
    <w:p w14:paraId="64DEC477" w14:textId="77777777" w:rsidR="00944335" w:rsidRDefault="00944335" w:rsidP="00E9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93FB" w14:textId="77777777" w:rsidR="00944335" w:rsidRDefault="00944335" w:rsidP="00E9334E">
      <w:pPr>
        <w:spacing w:after="0" w:line="240" w:lineRule="auto"/>
      </w:pPr>
      <w:r>
        <w:separator/>
      </w:r>
    </w:p>
  </w:footnote>
  <w:footnote w:type="continuationSeparator" w:id="0">
    <w:p w14:paraId="05D4120C" w14:textId="77777777" w:rsidR="00944335" w:rsidRDefault="00944335" w:rsidP="00E93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94E6F" w14:textId="1F25A896" w:rsidR="00E9334E" w:rsidRPr="00E9334E" w:rsidRDefault="00E9334E">
    <w:pPr>
      <w:pStyle w:val="En-tte"/>
      <w:rPr>
        <w:b/>
        <w:bCs/>
      </w:rPr>
    </w:pPr>
    <w:r w:rsidRPr="00E9334E">
      <w:rPr>
        <w:b/>
        <w:bCs/>
      </w:rPr>
      <w:t>BILINGUAL LYCEE                                                                                             LYCEE BILINGUE D’EXCELLENCE</w:t>
    </w:r>
  </w:p>
  <w:p w14:paraId="5D77F346" w14:textId="2B496E31" w:rsidR="00E9334E" w:rsidRPr="00E9334E" w:rsidRDefault="00E9334E">
    <w:pPr>
      <w:pStyle w:val="En-tte"/>
      <w:rPr>
        <w:b/>
        <w:bCs/>
      </w:rPr>
    </w:pPr>
    <w:r w:rsidRPr="00E9334E">
      <w:rPr>
        <w:b/>
        <w:bCs/>
      </w:rPr>
      <w:t>FOR EXCELLENCE IN SCIENCES (BILLES)                                                       POUR LES SCIENCES (BILLES)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F6"/>
    <w:rsid w:val="000478A6"/>
    <w:rsid w:val="000D67C8"/>
    <w:rsid w:val="00184657"/>
    <w:rsid w:val="002645F9"/>
    <w:rsid w:val="00422F16"/>
    <w:rsid w:val="004928CB"/>
    <w:rsid w:val="005315F6"/>
    <w:rsid w:val="00791F3C"/>
    <w:rsid w:val="007B58AD"/>
    <w:rsid w:val="00944335"/>
    <w:rsid w:val="00952A89"/>
    <w:rsid w:val="00E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296E"/>
  <w15:chartTrackingRefBased/>
  <w15:docId w15:val="{E036E8E1-ABBB-4634-9FDE-1ABAE5A0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  <w:style w:type="character" w:customStyle="1" w:styleId="mjx-char">
    <w:name w:val="mjx-char"/>
    <w:basedOn w:val="Policepardfaut"/>
    <w:rsid w:val="004928CB"/>
  </w:style>
  <w:style w:type="character" w:customStyle="1" w:styleId="mjxassistivemathml">
    <w:name w:val="mjx_assistive_mathml"/>
    <w:basedOn w:val="Policepardfaut"/>
    <w:rsid w:val="004928CB"/>
  </w:style>
  <w:style w:type="character" w:styleId="Textedelespacerserv">
    <w:name w:val="Placeholder Text"/>
    <w:basedOn w:val="Policepardfaut"/>
    <w:uiPriority w:val="99"/>
    <w:semiHidden/>
    <w:rsid w:val="004928C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93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34E"/>
  </w:style>
  <w:style w:type="paragraph" w:styleId="Pieddepage">
    <w:name w:val="footer"/>
    <w:basedOn w:val="Normal"/>
    <w:link w:val="PieddepageCar"/>
    <w:uiPriority w:val="99"/>
    <w:unhideWhenUsed/>
    <w:rsid w:val="00E93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34E"/>
  </w:style>
  <w:style w:type="table" w:styleId="Grilledutableau">
    <w:name w:val="Table Grid"/>
    <w:basedOn w:val="TableauNormal"/>
    <w:uiPriority w:val="39"/>
    <w:rsid w:val="0042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Diarra</dc:creator>
  <cp:keywords/>
  <dc:description/>
  <cp:lastModifiedBy>Mamadou Diarra</cp:lastModifiedBy>
  <cp:revision>3</cp:revision>
  <dcterms:created xsi:type="dcterms:W3CDTF">2022-11-23T12:06:00Z</dcterms:created>
  <dcterms:modified xsi:type="dcterms:W3CDTF">2022-11-27T10:12:00Z</dcterms:modified>
</cp:coreProperties>
</file>