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AB4" w:rsidRPr="00DE2485" w:rsidRDefault="00E61D7E" w:rsidP="00D53AB4">
      <w:pPr>
        <w:tabs>
          <w:tab w:val="left" w:pos="7330"/>
        </w:tabs>
        <w:rPr>
          <w:rFonts w:ascii="Times New Roman" w:hAnsi="Times New Roman" w:cs="Times New Roman"/>
          <w:b/>
          <w:sz w:val="24"/>
          <w:szCs w:val="24"/>
        </w:rPr>
      </w:pPr>
      <w:r w:rsidRPr="00DE2485">
        <w:rPr>
          <w:rFonts w:ascii="Times New Roman" w:hAnsi="Times New Roman" w:cs="Times New Roman"/>
          <w:b/>
          <w:sz w:val="24"/>
          <w:szCs w:val="24"/>
        </w:rPr>
        <w:t>LYCEE BILINGUE D’EXCELLENCE POUR LES SCIENCES</w:t>
      </w:r>
      <w:r w:rsidRPr="00DE2485">
        <w:rPr>
          <w:rFonts w:ascii="Times New Roman" w:hAnsi="Times New Roman" w:cs="Times New Roman"/>
          <w:b/>
          <w:sz w:val="24"/>
          <w:szCs w:val="24"/>
        </w:rPr>
        <w:tab/>
        <w:t>2019 - 2020</w:t>
      </w:r>
      <w:r w:rsidR="00D53AB4" w:rsidRPr="00DE2485">
        <w:rPr>
          <w:rFonts w:ascii="Times New Roman" w:hAnsi="Times New Roman" w:cs="Times New Roman"/>
          <w:b/>
          <w:sz w:val="24"/>
          <w:szCs w:val="24"/>
        </w:rPr>
        <w:tab/>
      </w:r>
      <w:r w:rsidR="00E932F9" w:rsidRPr="00DE2485">
        <w:rPr>
          <w:rFonts w:ascii="Times New Roman" w:hAnsi="Times New Roman" w:cs="Times New Roman"/>
          <w:b/>
          <w:sz w:val="24"/>
          <w:szCs w:val="24"/>
        </w:rPr>
        <w:t xml:space="preserve">                                                                                                                        </w:t>
      </w:r>
    </w:p>
    <w:p w:rsidR="00E932F9" w:rsidRPr="00DE2485" w:rsidRDefault="00E932F9" w:rsidP="00D53AB4">
      <w:pPr>
        <w:rPr>
          <w:rFonts w:ascii="Times New Roman" w:hAnsi="Times New Roman" w:cs="Times New Roman"/>
          <w:b/>
          <w:sz w:val="24"/>
          <w:szCs w:val="24"/>
        </w:rPr>
      </w:pPr>
      <w:r w:rsidRPr="00DE2485">
        <w:rPr>
          <w:rFonts w:ascii="Times New Roman" w:hAnsi="Times New Roman" w:cs="Times New Roman"/>
          <w:b/>
          <w:sz w:val="24"/>
          <w:szCs w:val="24"/>
        </w:rPr>
        <w:t xml:space="preserve">Classe 5éme                            </w:t>
      </w:r>
      <w:r w:rsidR="00B94C8D">
        <w:rPr>
          <w:rFonts w:ascii="Times New Roman" w:hAnsi="Times New Roman" w:cs="Times New Roman"/>
          <w:b/>
          <w:sz w:val="24"/>
          <w:szCs w:val="24"/>
        </w:rPr>
        <w:t xml:space="preserve">                                                                           </w:t>
      </w:r>
      <w:r w:rsidRPr="00DE2485">
        <w:rPr>
          <w:rFonts w:ascii="Times New Roman" w:hAnsi="Times New Roman" w:cs="Times New Roman"/>
          <w:b/>
          <w:sz w:val="24"/>
          <w:szCs w:val="24"/>
        </w:rPr>
        <w:t xml:space="preserve">                                                                                             </w:t>
      </w:r>
      <w:r w:rsidR="00E61D7E" w:rsidRPr="00DE2485">
        <w:rPr>
          <w:rFonts w:ascii="Times New Roman" w:hAnsi="Times New Roman" w:cs="Times New Roman"/>
          <w:b/>
          <w:sz w:val="24"/>
          <w:szCs w:val="24"/>
        </w:rPr>
        <w:t xml:space="preserve">           </w:t>
      </w:r>
      <w:r w:rsidRPr="00DE2485">
        <w:rPr>
          <w:rFonts w:ascii="Times New Roman" w:hAnsi="Times New Roman" w:cs="Times New Roman"/>
          <w:b/>
          <w:sz w:val="24"/>
          <w:szCs w:val="24"/>
        </w:rPr>
        <w:t xml:space="preserve">  </w:t>
      </w:r>
      <w:r w:rsidR="00B94C8D">
        <w:rPr>
          <w:rFonts w:ascii="Times New Roman" w:hAnsi="Times New Roman" w:cs="Times New Roman"/>
          <w:b/>
          <w:sz w:val="24"/>
          <w:szCs w:val="24"/>
        </w:rPr>
        <w:t xml:space="preserve">                           </w:t>
      </w:r>
      <w:r w:rsidRPr="00DE2485">
        <w:rPr>
          <w:rFonts w:ascii="Times New Roman" w:hAnsi="Times New Roman" w:cs="Times New Roman"/>
          <w:b/>
          <w:sz w:val="24"/>
          <w:szCs w:val="24"/>
        </w:rPr>
        <w:t xml:space="preserve">Durée 1H 30mn      </w:t>
      </w:r>
    </w:p>
    <w:p w:rsidR="000B42D8" w:rsidRDefault="007023CC" w:rsidP="00D53AB4">
      <w:pPr>
        <w:rPr>
          <w:rFonts w:ascii="Times New Roman" w:hAnsi="Times New Roman" w:cs="Times New Roman"/>
          <w:b/>
          <w:sz w:val="24"/>
          <w:szCs w:val="24"/>
          <w:u w:val="single"/>
        </w:rPr>
      </w:pPr>
      <w:r w:rsidRPr="00DE2485">
        <w:rPr>
          <w:rFonts w:ascii="Times New Roman" w:hAnsi="Times New Roman" w:cs="Times New Roman"/>
          <w:b/>
          <w:sz w:val="24"/>
          <w:szCs w:val="24"/>
          <w:u w:val="single"/>
        </w:rPr>
        <w:t>DEVOIR N2 DE SVT DU PREMIER SEMESTRE</w:t>
      </w:r>
      <w:r w:rsidR="00E61D7E" w:rsidRPr="00DE2485">
        <w:rPr>
          <w:rFonts w:ascii="Times New Roman" w:hAnsi="Times New Roman" w:cs="Times New Roman"/>
          <w:b/>
          <w:sz w:val="24"/>
          <w:szCs w:val="24"/>
          <w:u w:val="single"/>
        </w:rPr>
        <w:t xml:space="preserve"> </w:t>
      </w:r>
    </w:p>
    <w:p w:rsidR="000433B9" w:rsidRPr="00DE2485" w:rsidRDefault="000433B9" w:rsidP="00D53AB4">
      <w:pPr>
        <w:rPr>
          <w:rFonts w:ascii="Times New Roman" w:hAnsi="Times New Roman" w:cs="Times New Roman"/>
          <w:b/>
          <w:sz w:val="24"/>
          <w:szCs w:val="24"/>
          <w:u w:val="single"/>
        </w:rPr>
      </w:pPr>
    </w:p>
    <w:p w:rsidR="00D53AB4" w:rsidRDefault="00DD0B1D" w:rsidP="00DD0B1D">
      <w:pPr>
        <w:rPr>
          <w:rFonts w:ascii="Times New Roman" w:hAnsi="Times New Roman" w:cs="Times New Roman"/>
          <w:b/>
          <w:sz w:val="24"/>
          <w:szCs w:val="24"/>
        </w:rPr>
      </w:pPr>
      <w:r w:rsidRPr="00DE2485">
        <w:rPr>
          <w:rFonts w:ascii="Times New Roman" w:hAnsi="Times New Roman" w:cs="Times New Roman"/>
          <w:b/>
          <w:sz w:val="24"/>
          <w:szCs w:val="24"/>
        </w:rPr>
        <w:t xml:space="preserve">I - </w:t>
      </w:r>
      <w:r w:rsidR="00D53AB4" w:rsidRPr="00DE2485">
        <w:rPr>
          <w:rFonts w:ascii="Times New Roman" w:hAnsi="Times New Roman" w:cs="Times New Roman"/>
          <w:b/>
          <w:sz w:val="24"/>
          <w:szCs w:val="24"/>
          <w:u w:val="single"/>
        </w:rPr>
        <w:t>MAITRISE DE CONNAISSANCE</w:t>
      </w:r>
      <w:r w:rsidR="007023CC" w:rsidRPr="00DE2485">
        <w:rPr>
          <w:rFonts w:ascii="Times New Roman" w:hAnsi="Times New Roman" w:cs="Times New Roman"/>
          <w:b/>
          <w:sz w:val="24"/>
          <w:szCs w:val="24"/>
          <w:u w:val="single"/>
        </w:rPr>
        <w:t>S</w:t>
      </w:r>
      <w:r w:rsidRPr="00DE2485">
        <w:rPr>
          <w:rFonts w:ascii="Times New Roman" w:hAnsi="Times New Roman" w:cs="Times New Roman"/>
          <w:sz w:val="24"/>
          <w:szCs w:val="24"/>
          <w:u w:val="single"/>
        </w:rPr>
        <w:t> </w:t>
      </w:r>
      <w:r w:rsidRPr="00DE2485">
        <w:rPr>
          <w:rFonts w:ascii="Times New Roman" w:hAnsi="Times New Roman" w:cs="Times New Roman"/>
          <w:b/>
          <w:sz w:val="24"/>
          <w:szCs w:val="24"/>
        </w:rPr>
        <w:t>: 5 points</w:t>
      </w:r>
    </w:p>
    <w:p w:rsidR="000433B9" w:rsidRPr="00DE2485" w:rsidRDefault="000433B9" w:rsidP="00DD0B1D">
      <w:pPr>
        <w:rPr>
          <w:rFonts w:ascii="Times New Roman" w:hAnsi="Times New Roman" w:cs="Times New Roman"/>
          <w:sz w:val="24"/>
          <w:szCs w:val="24"/>
          <w:u w:val="single"/>
        </w:rPr>
      </w:pPr>
    </w:p>
    <w:p w:rsidR="00E61D7E" w:rsidRPr="00DE2485" w:rsidRDefault="00E91661" w:rsidP="00E61D7E">
      <w:pPr>
        <w:spacing w:after="151"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1. Réponds par vrai ou faux aux affirmations suivantes.</w:t>
      </w:r>
      <w:r w:rsidR="00E61D7E" w:rsidRPr="00DE2485">
        <w:rPr>
          <w:rFonts w:ascii="Times New Roman" w:eastAsia="Times New Roman" w:hAnsi="Times New Roman" w:cs="Times New Roman"/>
          <w:color w:val="000000"/>
          <w:sz w:val="24"/>
          <w:szCs w:val="24"/>
          <w:lang w:eastAsia="fr-FR"/>
        </w:rPr>
        <w:t xml:space="preserve"> </w:t>
      </w:r>
      <w:r w:rsidR="00A63340">
        <w:rPr>
          <w:rFonts w:ascii="Times New Roman" w:eastAsia="Times New Roman" w:hAnsi="Times New Roman" w:cs="Times New Roman"/>
          <w:color w:val="000000"/>
          <w:sz w:val="24"/>
          <w:szCs w:val="24"/>
          <w:lang w:eastAsia="fr-FR"/>
        </w:rPr>
        <w:t xml:space="preserve">                       </w:t>
      </w:r>
      <w:r w:rsidR="00A63340" w:rsidRPr="00DE3A0E">
        <w:rPr>
          <w:rFonts w:ascii="Times New Roman" w:eastAsia="Times New Roman" w:hAnsi="Times New Roman" w:cs="Times New Roman"/>
          <w:b/>
          <w:color w:val="000000"/>
          <w:sz w:val="24"/>
          <w:szCs w:val="24"/>
          <w:lang w:eastAsia="fr-FR"/>
        </w:rPr>
        <w:t>2</w:t>
      </w:r>
      <w:r w:rsidR="00A63340">
        <w:rPr>
          <w:rFonts w:ascii="Times New Roman" w:eastAsia="Times New Roman" w:hAnsi="Times New Roman" w:cs="Times New Roman"/>
          <w:color w:val="000000"/>
          <w:sz w:val="24"/>
          <w:szCs w:val="24"/>
          <w:lang w:eastAsia="fr-FR"/>
        </w:rPr>
        <w:t>.</w:t>
      </w:r>
      <w:r w:rsidR="00A63340" w:rsidRPr="00DE3A0E">
        <w:rPr>
          <w:rFonts w:ascii="Times New Roman" w:eastAsia="Times New Roman" w:hAnsi="Times New Roman" w:cs="Times New Roman"/>
          <w:b/>
          <w:color w:val="000000"/>
          <w:sz w:val="24"/>
          <w:szCs w:val="24"/>
          <w:lang w:eastAsia="fr-FR"/>
        </w:rPr>
        <w:t>5</w:t>
      </w:r>
      <w:r w:rsidR="00A63340">
        <w:rPr>
          <w:rFonts w:ascii="Times New Roman" w:eastAsia="Times New Roman" w:hAnsi="Times New Roman" w:cs="Times New Roman"/>
          <w:color w:val="000000"/>
          <w:sz w:val="24"/>
          <w:szCs w:val="24"/>
          <w:lang w:eastAsia="fr-FR"/>
        </w:rPr>
        <w:t xml:space="preserve"> </w:t>
      </w:r>
      <w:r w:rsidR="00A63340" w:rsidRPr="00DE3A0E">
        <w:rPr>
          <w:rFonts w:ascii="Times New Roman" w:eastAsia="Times New Roman" w:hAnsi="Times New Roman" w:cs="Times New Roman"/>
          <w:b/>
          <w:color w:val="000000"/>
          <w:sz w:val="24"/>
          <w:szCs w:val="24"/>
          <w:lang w:eastAsia="fr-FR"/>
        </w:rPr>
        <w:t>Points</w:t>
      </w:r>
    </w:p>
    <w:p w:rsidR="00E61D7E" w:rsidRPr="00DE2485" w:rsidRDefault="00E91661" w:rsidP="00E91661">
      <w:pPr>
        <w:spacing w:after="156"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a)</w:t>
      </w:r>
      <w:r w:rsidR="00E61D7E" w:rsidRPr="00DE2485">
        <w:rPr>
          <w:rFonts w:ascii="Times New Roman" w:eastAsia="Times New Roman" w:hAnsi="Times New Roman" w:cs="Times New Roman"/>
          <w:color w:val="000000"/>
          <w:sz w:val="24"/>
          <w:szCs w:val="24"/>
          <w:lang w:eastAsia="fr-FR"/>
        </w:rPr>
        <w:t xml:space="preserve">Il n’y a pas de pollution de l’air au Sénégal </w:t>
      </w:r>
    </w:p>
    <w:p w:rsidR="00E61D7E" w:rsidRPr="00DE2485" w:rsidRDefault="00E91661" w:rsidP="00E91661">
      <w:pPr>
        <w:spacing w:after="50" w:line="356"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b) Les</w:t>
      </w:r>
      <w:r w:rsidR="00E61D7E" w:rsidRPr="00DE2485">
        <w:rPr>
          <w:rFonts w:ascii="Times New Roman" w:eastAsia="Times New Roman" w:hAnsi="Times New Roman" w:cs="Times New Roman"/>
          <w:color w:val="000000"/>
          <w:sz w:val="24"/>
          <w:szCs w:val="24"/>
          <w:lang w:eastAsia="fr-FR"/>
        </w:rPr>
        <w:t xml:space="preserve"> activités domestiques, industrielles et agricoles libèrent dans l’atmosphère des particules et des gaz polluants. </w:t>
      </w:r>
    </w:p>
    <w:p w:rsidR="00E61D7E" w:rsidRPr="00DE2485" w:rsidRDefault="00E91661" w:rsidP="00E91661">
      <w:pPr>
        <w:spacing w:after="152"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c)</w:t>
      </w:r>
      <w:r w:rsidR="00E61D7E" w:rsidRPr="00DE2485">
        <w:rPr>
          <w:rFonts w:ascii="Times New Roman" w:eastAsia="Times New Roman" w:hAnsi="Times New Roman" w:cs="Times New Roman"/>
          <w:color w:val="000000"/>
          <w:sz w:val="24"/>
          <w:szCs w:val="24"/>
          <w:lang w:eastAsia="fr-FR"/>
        </w:rPr>
        <w:t xml:space="preserve">Le CO2 ou dioxyde de carbone n’est pas un polluant </w:t>
      </w:r>
    </w:p>
    <w:p w:rsidR="007023CC" w:rsidRPr="00DE2485" w:rsidRDefault="00E91661" w:rsidP="00E91661">
      <w:pPr>
        <w:spacing w:after="0" w:line="259"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d) Le</w:t>
      </w:r>
      <w:r w:rsidR="00B82461">
        <w:rPr>
          <w:rFonts w:ascii="Times New Roman" w:eastAsia="Times New Roman" w:hAnsi="Times New Roman" w:cs="Times New Roman"/>
          <w:color w:val="000000"/>
          <w:sz w:val="24"/>
          <w:szCs w:val="24"/>
          <w:lang w:eastAsia="fr-FR"/>
        </w:rPr>
        <w:t>s Voitures</w:t>
      </w:r>
      <w:r w:rsidR="00E61D7E" w:rsidRPr="00DE2485">
        <w:rPr>
          <w:rFonts w:ascii="Times New Roman" w:eastAsia="Times New Roman" w:hAnsi="Times New Roman" w:cs="Times New Roman"/>
          <w:color w:val="000000"/>
          <w:sz w:val="24"/>
          <w:szCs w:val="24"/>
          <w:lang w:eastAsia="fr-FR"/>
        </w:rPr>
        <w:t xml:space="preserve"> ne contribue</w:t>
      </w:r>
      <w:r w:rsidR="00303DD8">
        <w:rPr>
          <w:rFonts w:ascii="Times New Roman" w:eastAsia="Times New Roman" w:hAnsi="Times New Roman" w:cs="Times New Roman"/>
          <w:color w:val="000000"/>
          <w:sz w:val="24"/>
          <w:szCs w:val="24"/>
          <w:lang w:eastAsia="fr-FR"/>
        </w:rPr>
        <w:t>nt</w:t>
      </w:r>
      <w:bookmarkStart w:id="0" w:name="_GoBack"/>
      <w:bookmarkEnd w:id="0"/>
      <w:r w:rsidR="00E61D7E" w:rsidRPr="00DE2485">
        <w:rPr>
          <w:rFonts w:ascii="Times New Roman" w:eastAsia="Times New Roman" w:hAnsi="Times New Roman" w:cs="Times New Roman"/>
          <w:color w:val="000000"/>
          <w:sz w:val="24"/>
          <w:szCs w:val="24"/>
          <w:lang w:eastAsia="fr-FR"/>
        </w:rPr>
        <w:t xml:space="preserve"> pas à la pollution de l’air.</w:t>
      </w:r>
    </w:p>
    <w:p w:rsidR="00E91661" w:rsidRPr="00DE2485" w:rsidRDefault="00E91661" w:rsidP="00E91661">
      <w:pPr>
        <w:spacing w:after="0" w:line="259" w:lineRule="auto"/>
        <w:jc w:val="both"/>
        <w:rPr>
          <w:rFonts w:ascii="Times New Roman" w:eastAsia="Calibri" w:hAnsi="Times New Roman" w:cs="Times New Roman"/>
          <w:sz w:val="24"/>
          <w:szCs w:val="24"/>
        </w:rPr>
      </w:pPr>
      <w:r w:rsidRPr="00DE2485">
        <w:rPr>
          <w:rFonts w:ascii="Times New Roman" w:eastAsia="Times New Roman" w:hAnsi="Times New Roman" w:cs="Times New Roman"/>
          <w:color w:val="000000"/>
          <w:sz w:val="24"/>
          <w:szCs w:val="24"/>
          <w:lang w:eastAsia="fr-FR"/>
        </w:rPr>
        <w:t>e) Le traitement des eaux usées dans une station d’épuration</w:t>
      </w:r>
      <w:r w:rsidR="00034D02">
        <w:rPr>
          <w:rFonts w:ascii="Times New Roman" w:eastAsia="Times New Roman" w:hAnsi="Times New Roman" w:cs="Times New Roman"/>
          <w:color w:val="000000"/>
          <w:sz w:val="24"/>
          <w:szCs w:val="24"/>
          <w:lang w:eastAsia="fr-FR"/>
        </w:rPr>
        <w:t xml:space="preserve"> peut</w:t>
      </w:r>
      <w:r w:rsidRPr="00DE2485">
        <w:rPr>
          <w:rFonts w:ascii="Times New Roman" w:eastAsia="Times New Roman" w:hAnsi="Times New Roman" w:cs="Times New Roman"/>
          <w:color w:val="000000"/>
          <w:sz w:val="24"/>
          <w:szCs w:val="24"/>
          <w:lang w:eastAsia="fr-FR"/>
        </w:rPr>
        <w:t xml:space="preserve"> donne</w:t>
      </w:r>
      <w:r w:rsidR="00034D02">
        <w:rPr>
          <w:rFonts w:ascii="Times New Roman" w:eastAsia="Times New Roman" w:hAnsi="Times New Roman" w:cs="Times New Roman"/>
          <w:color w:val="000000"/>
          <w:sz w:val="24"/>
          <w:szCs w:val="24"/>
          <w:lang w:eastAsia="fr-FR"/>
        </w:rPr>
        <w:t>r</w:t>
      </w:r>
      <w:r w:rsidRPr="00DE2485">
        <w:rPr>
          <w:rFonts w:ascii="Times New Roman" w:eastAsia="Times New Roman" w:hAnsi="Times New Roman" w:cs="Times New Roman"/>
          <w:color w:val="000000"/>
          <w:sz w:val="24"/>
          <w:szCs w:val="24"/>
          <w:lang w:eastAsia="fr-FR"/>
        </w:rPr>
        <w:t xml:space="preserve"> du méthane.</w:t>
      </w:r>
    </w:p>
    <w:p w:rsidR="00E91661" w:rsidRPr="00DE2485" w:rsidRDefault="00E91661" w:rsidP="00E91661">
      <w:pPr>
        <w:spacing w:after="0" w:line="259" w:lineRule="auto"/>
        <w:jc w:val="both"/>
        <w:rPr>
          <w:rFonts w:ascii="Times New Roman" w:eastAsia="Calibri" w:hAnsi="Times New Roman" w:cs="Times New Roman"/>
          <w:sz w:val="24"/>
          <w:szCs w:val="24"/>
        </w:rPr>
      </w:pPr>
    </w:p>
    <w:p w:rsidR="007023CC" w:rsidRPr="00DE2485" w:rsidRDefault="00E91661" w:rsidP="00E91661">
      <w:pPr>
        <w:spacing w:after="0" w:line="259" w:lineRule="auto"/>
        <w:jc w:val="both"/>
        <w:rPr>
          <w:rFonts w:ascii="Times New Roman" w:eastAsia="Calibri" w:hAnsi="Times New Roman" w:cs="Times New Roman"/>
          <w:sz w:val="24"/>
          <w:szCs w:val="24"/>
        </w:rPr>
      </w:pPr>
      <w:r w:rsidRPr="00DE2485">
        <w:rPr>
          <w:rFonts w:ascii="Times New Roman" w:eastAsia="Calibri" w:hAnsi="Times New Roman" w:cs="Times New Roman"/>
          <w:sz w:val="24"/>
          <w:szCs w:val="24"/>
        </w:rPr>
        <w:t>2. Associe</w:t>
      </w:r>
      <w:r w:rsidR="007023CC" w:rsidRPr="00DE2485">
        <w:rPr>
          <w:rFonts w:ascii="Times New Roman" w:eastAsia="Calibri" w:hAnsi="Times New Roman" w:cs="Times New Roman"/>
          <w:sz w:val="24"/>
          <w:szCs w:val="24"/>
        </w:rPr>
        <w:t xml:space="preserve"> chaque mot ou groupe de mots de la colonne 1 au type de pollution corres</w:t>
      </w:r>
      <w:r w:rsidR="00DD0B1D" w:rsidRPr="00DE2485">
        <w:rPr>
          <w:rFonts w:ascii="Times New Roman" w:eastAsia="Calibri" w:hAnsi="Times New Roman" w:cs="Times New Roman"/>
          <w:sz w:val="24"/>
          <w:szCs w:val="24"/>
        </w:rPr>
        <w:t xml:space="preserve">pondant de la colonne 2. </w:t>
      </w:r>
      <w:r w:rsidR="00A63340">
        <w:rPr>
          <w:rFonts w:ascii="Times New Roman" w:eastAsia="Calibri" w:hAnsi="Times New Roman" w:cs="Times New Roman"/>
          <w:sz w:val="24"/>
          <w:szCs w:val="24"/>
        </w:rPr>
        <w:t xml:space="preserve">                                   </w:t>
      </w:r>
      <w:r w:rsidR="00A63340" w:rsidRPr="00DE3A0E">
        <w:rPr>
          <w:rFonts w:ascii="Times New Roman" w:eastAsia="Calibri" w:hAnsi="Times New Roman" w:cs="Times New Roman"/>
          <w:b/>
          <w:sz w:val="24"/>
          <w:szCs w:val="24"/>
        </w:rPr>
        <w:t>2</w:t>
      </w:r>
      <w:r w:rsidR="00A63340">
        <w:rPr>
          <w:rFonts w:ascii="Times New Roman" w:eastAsia="Calibri" w:hAnsi="Times New Roman" w:cs="Times New Roman"/>
          <w:sz w:val="24"/>
          <w:szCs w:val="24"/>
        </w:rPr>
        <w:t>.</w:t>
      </w:r>
      <w:r w:rsidR="00A63340" w:rsidRPr="00DE3A0E">
        <w:rPr>
          <w:rFonts w:ascii="Times New Roman" w:eastAsia="Calibri" w:hAnsi="Times New Roman" w:cs="Times New Roman"/>
          <w:b/>
          <w:sz w:val="24"/>
          <w:szCs w:val="24"/>
        </w:rPr>
        <w:t>5</w:t>
      </w:r>
      <w:r w:rsidR="00A63340">
        <w:rPr>
          <w:rFonts w:ascii="Times New Roman" w:eastAsia="Calibri" w:hAnsi="Times New Roman" w:cs="Times New Roman"/>
          <w:sz w:val="24"/>
          <w:szCs w:val="24"/>
        </w:rPr>
        <w:t xml:space="preserve"> </w:t>
      </w:r>
      <w:r w:rsidR="00A63340" w:rsidRPr="00DE3A0E">
        <w:rPr>
          <w:rFonts w:ascii="Times New Roman" w:eastAsia="Calibri" w:hAnsi="Times New Roman" w:cs="Times New Roman"/>
          <w:b/>
          <w:sz w:val="24"/>
          <w:szCs w:val="24"/>
        </w:rPr>
        <w:t>Points</w:t>
      </w:r>
    </w:p>
    <w:p w:rsidR="00E91661" w:rsidRPr="00DE2485" w:rsidRDefault="00E91661" w:rsidP="00E91661">
      <w:pPr>
        <w:pStyle w:val="Paragraphedeliste"/>
        <w:spacing w:after="0" w:line="259" w:lineRule="auto"/>
        <w:jc w:val="both"/>
        <w:rPr>
          <w:rFonts w:ascii="Times New Roman" w:eastAsia="Calibri" w:hAnsi="Times New Roman" w:cs="Times New Roman"/>
          <w:sz w:val="24"/>
          <w:szCs w:val="24"/>
        </w:rPr>
      </w:pPr>
    </w:p>
    <w:tbl>
      <w:tblPr>
        <w:tblStyle w:val="Grilledutableau"/>
        <w:tblW w:w="0" w:type="auto"/>
        <w:jc w:val="center"/>
        <w:tblLook w:val="04A0" w:firstRow="1" w:lastRow="0" w:firstColumn="1" w:lastColumn="0" w:noHBand="0" w:noVBand="1"/>
      </w:tblPr>
      <w:tblGrid>
        <w:gridCol w:w="4531"/>
        <w:gridCol w:w="4531"/>
      </w:tblGrid>
      <w:tr w:rsidR="007023CC" w:rsidRPr="007023CC" w:rsidTr="00DB1A8F">
        <w:trPr>
          <w:jc w:val="center"/>
        </w:trPr>
        <w:tc>
          <w:tcPr>
            <w:tcW w:w="4531" w:type="dxa"/>
          </w:tcPr>
          <w:p w:rsidR="007023CC" w:rsidRPr="007023CC" w:rsidRDefault="007023CC" w:rsidP="007023CC">
            <w:pPr>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 xml:space="preserve">      Colonne 1</w:t>
            </w:r>
          </w:p>
        </w:tc>
        <w:tc>
          <w:tcPr>
            <w:tcW w:w="4531" w:type="dxa"/>
          </w:tcPr>
          <w:p w:rsidR="007023CC" w:rsidRPr="007023CC" w:rsidRDefault="007023CC" w:rsidP="007023CC">
            <w:pPr>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 xml:space="preserve">      Colonne 2</w:t>
            </w:r>
          </w:p>
        </w:tc>
      </w:tr>
      <w:tr w:rsidR="007023CC" w:rsidRPr="007023CC" w:rsidTr="00DB1A8F">
        <w:trPr>
          <w:jc w:val="center"/>
        </w:trPr>
        <w:tc>
          <w:tcPr>
            <w:tcW w:w="4531" w:type="dxa"/>
          </w:tcPr>
          <w:p w:rsidR="007023CC" w:rsidRPr="007023CC" w:rsidRDefault="007023CC" w:rsidP="007023CC">
            <w:pPr>
              <w:numPr>
                <w:ilvl w:val="0"/>
                <w:numId w:val="6"/>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Eaux usées</w:t>
            </w:r>
          </w:p>
          <w:p w:rsidR="007023CC" w:rsidRPr="007023CC" w:rsidRDefault="007023CC" w:rsidP="007023CC">
            <w:pPr>
              <w:numPr>
                <w:ilvl w:val="0"/>
                <w:numId w:val="6"/>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Tam-tam</w:t>
            </w:r>
          </w:p>
          <w:p w:rsidR="007023CC" w:rsidRPr="007023CC" w:rsidRDefault="007023CC" w:rsidP="007023CC">
            <w:pPr>
              <w:numPr>
                <w:ilvl w:val="0"/>
                <w:numId w:val="6"/>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Ordures ménagères</w:t>
            </w:r>
          </w:p>
          <w:p w:rsidR="007023CC" w:rsidRPr="007023CC" w:rsidRDefault="007023CC" w:rsidP="007023CC">
            <w:pPr>
              <w:numPr>
                <w:ilvl w:val="0"/>
                <w:numId w:val="6"/>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Gaz émis par les usines</w:t>
            </w:r>
          </w:p>
          <w:p w:rsidR="007023CC" w:rsidRPr="007023CC" w:rsidRDefault="007023CC" w:rsidP="007023CC">
            <w:pPr>
              <w:numPr>
                <w:ilvl w:val="0"/>
                <w:numId w:val="6"/>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Marées noires</w:t>
            </w:r>
          </w:p>
        </w:tc>
        <w:tc>
          <w:tcPr>
            <w:tcW w:w="4531" w:type="dxa"/>
          </w:tcPr>
          <w:p w:rsidR="007023CC" w:rsidRPr="007023CC" w:rsidRDefault="007023CC" w:rsidP="007023CC">
            <w:pPr>
              <w:numPr>
                <w:ilvl w:val="0"/>
                <w:numId w:val="7"/>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Pollution sonore</w:t>
            </w:r>
          </w:p>
          <w:p w:rsidR="007023CC" w:rsidRPr="007023CC" w:rsidRDefault="007023CC" w:rsidP="007023CC">
            <w:pPr>
              <w:numPr>
                <w:ilvl w:val="0"/>
                <w:numId w:val="7"/>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Pollution du sol</w:t>
            </w:r>
          </w:p>
          <w:p w:rsidR="007023CC" w:rsidRPr="007023CC" w:rsidRDefault="007023CC" w:rsidP="007023CC">
            <w:pPr>
              <w:numPr>
                <w:ilvl w:val="0"/>
                <w:numId w:val="7"/>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Pollution de l’eau</w:t>
            </w:r>
          </w:p>
          <w:p w:rsidR="007023CC" w:rsidRPr="007023CC" w:rsidRDefault="007023CC" w:rsidP="007023CC">
            <w:pPr>
              <w:numPr>
                <w:ilvl w:val="0"/>
                <w:numId w:val="7"/>
              </w:numPr>
              <w:contextualSpacing/>
              <w:jc w:val="both"/>
              <w:rPr>
                <w:rFonts w:ascii="Times New Roman" w:eastAsia="Calibri" w:hAnsi="Times New Roman" w:cs="Times New Roman"/>
                <w:sz w:val="24"/>
                <w:szCs w:val="24"/>
              </w:rPr>
            </w:pPr>
            <w:r w:rsidRPr="007023CC">
              <w:rPr>
                <w:rFonts w:ascii="Times New Roman" w:eastAsia="Calibri" w:hAnsi="Times New Roman" w:cs="Times New Roman"/>
                <w:sz w:val="24"/>
                <w:szCs w:val="24"/>
              </w:rPr>
              <w:t>Pollution de l’air</w:t>
            </w:r>
          </w:p>
        </w:tc>
      </w:tr>
    </w:tbl>
    <w:p w:rsidR="007023CC" w:rsidRPr="00DE2485" w:rsidRDefault="007023CC" w:rsidP="00E91661">
      <w:pPr>
        <w:spacing w:after="107" w:line="268" w:lineRule="auto"/>
        <w:jc w:val="both"/>
        <w:rPr>
          <w:rFonts w:ascii="Times New Roman" w:eastAsia="Times New Roman" w:hAnsi="Times New Roman" w:cs="Times New Roman"/>
          <w:color w:val="000000"/>
          <w:sz w:val="24"/>
          <w:szCs w:val="24"/>
          <w:lang w:eastAsia="fr-FR"/>
        </w:rPr>
      </w:pPr>
    </w:p>
    <w:p w:rsidR="00FE090A" w:rsidRPr="00DE2485" w:rsidRDefault="00FE090A" w:rsidP="00E61D7E">
      <w:pPr>
        <w:rPr>
          <w:rFonts w:ascii="Times New Roman" w:hAnsi="Times New Roman" w:cs="Times New Roman"/>
          <w:sz w:val="24"/>
          <w:szCs w:val="24"/>
        </w:rPr>
      </w:pPr>
    </w:p>
    <w:p w:rsidR="007023CC" w:rsidRDefault="00DD0B1D" w:rsidP="00DD0B1D">
      <w:pPr>
        <w:pStyle w:val="Paragraphedeliste"/>
        <w:ind w:left="1080"/>
        <w:rPr>
          <w:rFonts w:ascii="Times New Roman" w:hAnsi="Times New Roman" w:cs="Times New Roman"/>
          <w:b/>
          <w:sz w:val="24"/>
          <w:szCs w:val="24"/>
        </w:rPr>
      </w:pPr>
      <w:r w:rsidRPr="00DE2485">
        <w:rPr>
          <w:rFonts w:ascii="Times New Roman" w:hAnsi="Times New Roman" w:cs="Times New Roman"/>
          <w:b/>
          <w:sz w:val="24"/>
          <w:szCs w:val="24"/>
        </w:rPr>
        <w:t xml:space="preserve">II - </w:t>
      </w:r>
      <w:r w:rsidR="00156EF5" w:rsidRPr="00DE2485">
        <w:rPr>
          <w:rFonts w:ascii="Times New Roman" w:hAnsi="Times New Roman" w:cs="Times New Roman"/>
          <w:b/>
          <w:sz w:val="24"/>
          <w:szCs w:val="24"/>
          <w:u w:val="single"/>
        </w:rPr>
        <w:t>COMPETENCES METHODOLOGIQUES</w:t>
      </w:r>
      <w:r w:rsidRPr="00DE2485">
        <w:rPr>
          <w:rFonts w:ascii="Times New Roman" w:hAnsi="Times New Roman" w:cs="Times New Roman"/>
          <w:b/>
          <w:sz w:val="24"/>
          <w:szCs w:val="24"/>
          <w:u w:val="single"/>
        </w:rPr>
        <w:t> </w:t>
      </w:r>
      <w:r w:rsidRPr="00DE2485">
        <w:rPr>
          <w:rFonts w:ascii="Times New Roman" w:hAnsi="Times New Roman" w:cs="Times New Roman"/>
          <w:b/>
          <w:sz w:val="24"/>
          <w:szCs w:val="24"/>
        </w:rPr>
        <w:t>: 14 POINTS</w:t>
      </w:r>
    </w:p>
    <w:p w:rsidR="000433B9" w:rsidRPr="00DE2485" w:rsidRDefault="000433B9" w:rsidP="00DD0B1D">
      <w:pPr>
        <w:pStyle w:val="Paragraphedeliste"/>
        <w:ind w:left="1080"/>
        <w:rPr>
          <w:rFonts w:ascii="Times New Roman" w:hAnsi="Times New Roman" w:cs="Times New Roman"/>
          <w:b/>
          <w:sz w:val="24"/>
          <w:szCs w:val="24"/>
          <w:u w:val="single"/>
        </w:rPr>
      </w:pPr>
    </w:p>
    <w:p w:rsidR="00E91661" w:rsidRPr="00E91661" w:rsidRDefault="00B17627" w:rsidP="00E91661">
      <w:pPr>
        <w:rPr>
          <w:rFonts w:ascii="Times New Roman" w:hAnsi="Times New Roman" w:cs="Times New Roman"/>
          <w:b/>
          <w:sz w:val="24"/>
          <w:szCs w:val="24"/>
          <w:u w:val="single"/>
        </w:rPr>
      </w:pPr>
      <w:r>
        <w:rPr>
          <w:rFonts w:ascii="Times New Roman" w:hAnsi="Times New Roman" w:cs="Times New Roman"/>
          <w:b/>
          <w:sz w:val="24"/>
          <w:szCs w:val="24"/>
          <w:u w:val="single"/>
        </w:rPr>
        <w:t>Exercice 1</w:t>
      </w:r>
      <w:r w:rsidR="00DD0B1D" w:rsidRPr="00DE2485">
        <w:rPr>
          <w:rFonts w:ascii="Times New Roman" w:hAnsi="Times New Roman" w:cs="Times New Roman"/>
          <w:b/>
          <w:sz w:val="24"/>
          <w:szCs w:val="24"/>
        </w:rPr>
        <w:t>: 7 points</w:t>
      </w:r>
    </w:p>
    <w:p w:rsidR="00F12093" w:rsidRDefault="00E91661" w:rsidP="00E91661">
      <w:pPr>
        <w:rPr>
          <w:rFonts w:ascii="Times New Roman" w:hAnsi="Times New Roman" w:cs="Times New Roman"/>
          <w:sz w:val="24"/>
          <w:szCs w:val="24"/>
        </w:rPr>
      </w:pPr>
      <w:r w:rsidRPr="00E91661">
        <w:rPr>
          <w:rFonts w:ascii="Times New Roman" w:hAnsi="Times New Roman" w:cs="Times New Roman"/>
          <w:sz w:val="24"/>
          <w:szCs w:val="24"/>
        </w:rPr>
        <w:t xml:space="preserve">Le tableau ci-dessous représente le taux de pollution </w:t>
      </w:r>
      <w:r w:rsidR="000433B9">
        <w:rPr>
          <w:rFonts w:ascii="Times New Roman" w:hAnsi="Times New Roman" w:cs="Times New Roman"/>
          <w:sz w:val="24"/>
          <w:szCs w:val="24"/>
        </w:rPr>
        <w:t>de l’air dans la région de Dakar de 2000 à 2016</w:t>
      </w:r>
    </w:p>
    <w:tbl>
      <w:tblPr>
        <w:tblStyle w:val="Grilledutableau"/>
        <w:tblW w:w="0" w:type="auto"/>
        <w:tblLook w:val="04A0" w:firstRow="1" w:lastRow="0" w:firstColumn="1" w:lastColumn="0" w:noHBand="0" w:noVBand="1"/>
      </w:tblPr>
      <w:tblGrid>
        <w:gridCol w:w="1535"/>
        <w:gridCol w:w="1535"/>
        <w:gridCol w:w="1535"/>
        <w:gridCol w:w="1535"/>
        <w:gridCol w:w="1536"/>
        <w:gridCol w:w="1536"/>
      </w:tblGrid>
      <w:tr w:rsidR="00F12093" w:rsidTr="00F12093">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Années</w:t>
            </w:r>
          </w:p>
        </w:tc>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2000</w:t>
            </w:r>
          </w:p>
        </w:tc>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2004</w:t>
            </w:r>
          </w:p>
        </w:tc>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2008</w:t>
            </w:r>
          </w:p>
        </w:tc>
        <w:tc>
          <w:tcPr>
            <w:tcW w:w="1536"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2012</w:t>
            </w:r>
          </w:p>
        </w:tc>
        <w:tc>
          <w:tcPr>
            <w:tcW w:w="1536"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2016</w:t>
            </w:r>
          </w:p>
        </w:tc>
      </w:tr>
      <w:tr w:rsidR="00F12093" w:rsidTr="00F12093">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Pourcentage de pollution de l’air à Dakar</w:t>
            </w:r>
          </w:p>
        </w:tc>
        <w:tc>
          <w:tcPr>
            <w:tcW w:w="1535" w:type="dxa"/>
          </w:tcPr>
          <w:p w:rsidR="00F12093" w:rsidRDefault="00F12093" w:rsidP="00F12093">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15</w:t>
            </w:r>
          </w:p>
        </w:tc>
        <w:tc>
          <w:tcPr>
            <w:tcW w:w="1535"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30</w:t>
            </w:r>
          </w:p>
        </w:tc>
        <w:tc>
          <w:tcPr>
            <w:tcW w:w="1536"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40</w:t>
            </w:r>
          </w:p>
        </w:tc>
        <w:tc>
          <w:tcPr>
            <w:tcW w:w="1536" w:type="dxa"/>
          </w:tcPr>
          <w:p w:rsidR="00F12093" w:rsidRDefault="00F12093" w:rsidP="00E91661">
            <w:pPr>
              <w:rPr>
                <w:rFonts w:ascii="Times New Roman" w:hAnsi="Times New Roman" w:cs="Times New Roman"/>
                <w:sz w:val="24"/>
                <w:szCs w:val="24"/>
              </w:rPr>
            </w:pPr>
            <w:r>
              <w:rPr>
                <w:rFonts w:ascii="Times New Roman" w:hAnsi="Times New Roman" w:cs="Times New Roman"/>
                <w:sz w:val="24"/>
                <w:szCs w:val="24"/>
              </w:rPr>
              <w:t>45</w:t>
            </w:r>
          </w:p>
        </w:tc>
      </w:tr>
    </w:tbl>
    <w:p w:rsidR="00F12093" w:rsidRPr="00E91661" w:rsidRDefault="00F12093" w:rsidP="00E91661">
      <w:pPr>
        <w:rPr>
          <w:rFonts w:ascii="Times New Roman" w:hAnsi="Times New Roman" w:cs="Times New Roman"/>
          <w:sz w:val="24"/>
          <w:szCs w:val="24"/>
        </w:rPr>
      </w:pPr>
    </w:p>
    <w:p w:rsidR="00E91661" w:rsidRPr="00E91661" w:rsidRDefault="00F12093" w:rsidP="00F12093">
      <w:pPr>
        <w:tabs>
          <w:tab w:val="left" w:pos="5130"/>
        </w:tabs>
        <w:rPr>
          <w:rFonts w:ascii="Times New Roman" w:hAnsi="Times New Roman" w:cs="Times New Roman"/>
          <w:sz w:val="24"/>
          <w:szCs w:val="24"/>
        </w:rPr>
      </w:pPr>
      <w:r>
        <w:rPr>
          <w:rFonts w:ascii="Times New Roman" w:hAnsi="Times New Roman" w:cs="Times New Roman"/>
          <w:sz w:val="24"/>
          <w:szCs w:val="24"/>
        </w:rPr>
        <w:lastRenderedPageBreak/>
        <w:tab/>
      </w:r>
    </w:p>
    <w:p w:rsidR="00034D02" w:rsidRDefault="00F12093" w:rsidP="003F233F">
      <w:pPr>
        <w:pStyle w:val="Paragraphedeliste"/>
        <w:numPr>
          <w:ilvl w:val="0"/>
          <w:numId w:val="10"/>
        </w:numPr>
        <w:spacing w:before="240" w:line="360" w:lineRule="auto"/>
        <w:rPr>
          <w:rFonts w:ascii="Times New Roman" w:hAnsi="Times New Roman" w:cs="Times New Roman"/>
          <w:sz w:val="24"/>
          <w:szCs w:val="24"/>
        </w:rPr>
      </w:pPr>
      <w:r>
        <w:rPr>
          <w:rFonts w:ascii="Times New Roman" w:hAnsi="Times New Roman" w:cs="Times New Roman"/>
          <w:sz w:val="24"/>
          <w:szCs w:val="24"/>
        </w:rPr>
        <w:t xml:space="preserve">Trace la courbe </w:t>
      </w:r>
      <w:r w:rsidR="000433B9">
        <w:rPr>
          <w:rFonts w:ascii="Times New Roman" w:hAnsi="Times New Roman" w:cs="Times New Roman"/>
          <w:sz w:val="24"/>
          <w:szCs w:val="24"/>
        </w:rPr>
        <w:t>de variation d</w:t>
      </w:r>
      <w:r w:rsidR="00DD0B1D" w:rsidRPr="00034D02">
        <w:rPr>
          <w:rFonts w:ascii="Times New Roman" w:hAnsi="Times New Roman" w:cs="Times New Roman"/>
          <w:sz w:val="24"/>
          <w:szCs w:val="24"/>
        </w:rPr>
        <w:t>es pourcentages  de la pollut</w:t>
      </w:r>
      <w:r w:rsidR="000433B9">
        <w:rPr>
          <w:rFonts w:ascii="Times New Roman" w:hAnsi="Times New Roman" w:cs="Times New Roman"/>
          <w:sz w:val="24"/>
          <w:szCs w:val="24"/>
        </w:rPr>
        <w:t xml:space="preserve">ion de Dakar en fonction du temps en </w:t>
      </w:r>
      <w:r w:rsidR="00A63340">
        <w:rPr>
          <w:rFonts w:ascii="Times New Roman" w:hAnsi="Times New Roman" w:cs="Times New Roman"/>
          <w:sz w:val="24"/>
          <w:szCs w:val="24"/>
        </w:rPr>
        <w:t>années. Echelle </w:t>
      </w:r>
      <w:r w:rsidR="003F233F">
        <w:rPr>
          <w:rFonts w:ascii="Times New Roman" w:hAnsi="Times New Roman" w:cs="Times New Roman"/>
          <w:sz w:val="24"/>
          <w:szCs w:val="24"/>
        </w:rPr>
        <w:t>: Echelle</w:t>
      </w:r>
      <w:r w:rsidR="00A63340">
        <w:rPr>
          <w:rFonts w:ascii="Times New Roman" w:hAnsi="Times New Roman" w:cs="Times New Roman"/>
          <w:sz w:val="24"/>
          <w:szCs w:val="24"/>
        </w:rPr>
        <w:t xml:space="preserve"> : </w:t>
      </w:r>
      <w:r w:rsidR="003F233F">
        <w:rPr>
          <w:rFonts w:ascii="Times New Roman" w:hAnsi="Times New Roman" w:cs="Times New Roman"/>
          <w:sz w:val="24"/>
          <w:szCs w:val="24"/>
        </w:rPr>
        <w:t xml:space="preserve">axe verticale </w:t>
      </w:r>
      <w:proofErr w:type="gramStart"/>
      <w:r w:rsidR="003F233F">
        <w:rPr>
          <w:rFonts w:ascii="Times New Roman" w:hAnsi="Times New Roman" w:cs="Times New Roman"/>
          <w:sz w:val="24"/>
          <w:szCs w:val="24"/>
        </w:rPr>
        <w:t>( ordonnée</w:t>
      </w:r>
      <w:proofErr w:type="gramEnd"/>
      <w:r w:rsidR="003F233F">
        <w:rPr>
          <w:rFonts w:ascii="Times New Roman" w:hAnsi="Times New Roman" w:cs="Times New Roman"/>
          <w:sz w:val="24"/>
          <w:szCs w:val="24"/>
        </w:rPr>
        <w:t xml:space="preserve">) : 1cm correspond à 10 : axe horizontale( abscisse) : 1cm correspond à 2000                              </w:t>
      </w:r>
      <w:r w:rsidR="003F233F" w:rsidRPr="00DE3A0E">
        <w:rPr>
          <w:rFonts w:ascii="Times New Roman" w:hAnsi="Times New Roman" w:cs="Times New Roman"/>
          <w:b/>
          <w:sz w:val="24"/>
          <w:szCs w:val="24"/>
        </w:rPr>
        <w:t>4</w:t>
      </w:r>
      <w:r w:rsidR="003F233F">
        <w:rPr>
          <w:rFonts w:ascii="Times New Roman" w:hAnsi="Times New Roman" w:cs="Times New Roman"/>
          <w:sz w:val="24"/>
          <w:szCs w:val="24"/>
        </w:rPr>
        <w:t xml:space="preserve"> </w:t>
      </w:r>
      <w:r w:rsidR="003F233F" w:rsidRPr="00DE3A0E">
        <w:rPr>
          <w:rFonts w:ascii="Times New Roman" w:hAnsi="Times New Roman" w:cs="Times New Roman"/>
          <w:b/>
          <w:sz w:val="24"/>
          <w:szCs w:val="24"/>
        </w:rPr>
        <w:t>points</w:t>
      </w:r>
      <w:r w:rsidR="003F233F">
        <w:rPr>
          <w:rFonts w:ascii="Times New Roman" w:hAnsi="Times New Roman" w:cs="Times New Roman"/>
          <w:sz w:val="24"/>
          <w:szCs w:val="24"/>
        </w:rPr>
        <w:t xml:space="preserve">                               </w:t>
      </w:r>
    </w:p>
    <w:p w:rsidR="00034D02" w:rsidRDefault="000433B9" w:rsidP="00034D02">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A partir de la courbe, décris l’évolution des pourcentages de la pollution de Dakar de 2000 à 2016.</w:t>
      </w:r>
      <w:r w:rsidR="003F233F">
        <w:rPr>
          <w:rFonts w:ascii="Times New Roman" w:hAnsi="Times New Roman" w:cs="Times New Roman"/>
          <w:sz w:val="24"/>
          <w:szCs w:val="24"/>
        </w:rPr>
        <w:t xml:space="preserve">                                </w:t>
      </w:r>
      <w:r w:rsidR="003F233F" w:rsidRPr="00DE3A0E">
        <w:rPr>
          <w:rFonts w:ascii="Times New Roman" w:hAnsi="Times New Roman" w:cs="Times New Roman"/>
          <w:b/>
          <w:sz w:val="24"/>
          <w:szCs w:val="24"/>
        </w:rPr>
        <w:t>1</w:t>
      </w:r>
      <w:r w:rsidR="003F233F">
        <w:rPr>
          <w:rFonts w:ascii="Times New Roman" w:hAnsi="Times New Roman" w:cs="Times New Roman"/>
          <w:sz w:val="24"/>
          <w:szCs w:val="24"/>
        </w:rPr>
        <w:t>.</w:t>
      </w:r>
      <w:r w:rsidR="003F233F" w:rsidRPr="00DE3A0E">
        <w:rPr>
          <w:rFonts w:ascii="Times New Roman" w:hAnsi="Times New Roman" w:cs="Times New Roman"/>
          <w:b/>
          <w:sz w:val="24"/>
          <w:szCs w:val="24"/>
        </w:rPr>
        <w:t>5</w:t>
      </w:r>
      <w:r w:rsidR="003F233F">
        <w:rPr>
          <w:rFonts w:ascii="Times New Roman" w:hAnsi="Times New Roman" w:cs="Times New Roman"/>
          <w:sz w:val="24"/>
          <w:szCs w:val="24"/>
        </w:rPr>
        <w:t xml:space="preserve"> </w:t>
      </w:r>
      <w:r w:rsidR="003F233F" w:rsidRPr="00DE3A0E">
        <w:rPr>
          <w:rFonts w:ascii="Times New Roman" w:hAnsi="Times New Roman" w:cs="Times New Roman"/>
          <w:b/>
          <w:sz w:val="24"/>
          <w:szCs w:val="24"/>
        </w:rPr>
        <w:t>point</w:t>
      </w:r>
    </w:p>
    <w:p w:rsidR="000433B9" w:rsidRPr="00034D02" w:rsidRDefault="000433B9" w:rsidP="00034D02">
      <w:pPr>
        <w:pStyle w:val="Paragraphedeliste"/>
        <w:numPr>
          <w:ilvl w:val="0"/>
          <w:numId w:val="10"/>
        </w:numPr>
        <w:rPr>
          <w:rFonts w:ascii="Times New Roman" w:hAnsi="Times New Roman" w:cs="Times New Roman"/>
          <w:sz w:val="24"/>
          <w:szCs w:val="24"/>
        </w:rPr>
      </w:pPr>
      <w:r>
        <w:rPr>
          <w:rFonts w:ascii="Times New Roman" w:hAnsi="Times New Roman" w:cs="Times New Roman"/>
          <w:sz w:val="24"/>
          <w:szCs w:val="24"/>
        </w:rPr>
        <w:t>Détermine graphiquement  à partir de la courbe le pourcentage de pollution de Dakar en 2012</w:t>
      </w:r>
      <w:r w:rsidR="003F233F">
        <w:rPr>
          <w:rFonts w:ascii="Times New Roman" w:hAnsi="Times New Roman" w:cs="Times New Roman"/>
          <w:sz w:val="24"/>
          <w:szCs w:val="24"/>
        </w:rPr>
        <w:t xml:space="preserve">                                     </w:t>
      </w:r>
      <w:r w:rsidR="003F233F" w:rsidRPr="00DE3A0E">
        <w:rPr>
          <w:rFonts w:ascii="Times New Roman" w:hAnsi="Times New Roman" w:cs="Times New Roman"/>
          <w:b/>
          <w:sz w:val="24"/>
          <w:szCs w:val="24"/>
        </w:rPr>
        <w:t>1</w:t>
      </w:r>
      <w:r w:rsidR="003F233F">
        <w:rPr>
          <w:rFonts w:ascii="Times New Roman" w:hAnsi="Times New Roman" w:cs="Times New Roman"/>
          <w:sz w:val="24"/>
          <w:szCs w:val="24"/>
        </w:rPr>
        <w:t>.</w:t>
      </w:r>
      <w:r w:rsidR="003F233F" w:rsidRPr="00DE3A0E">
        <w:rPr>
          <w:rFonts w:ascii="Times New Roman" w:hAnsi="Times New Roman" w:cs="Times New Roman"/>
          <w:b/>
          <w:sz w:val="24"/>
          <w:szCs w:val="24"/>
        </w:rPr>
        <w:t>5</w:t>
      </w:r>
      <w:r w:rsidR="003F233F">
        <w:rPr>
          <w:rFonts w:ascii="Times New Roman" w:hAnsi="Times New Roman" w:cs="Times New Roman"/>
          <w:sz w:val="24"/>
          <w:szCs w:val="24"/>
        </w:rPr>
        <w:t xml:space="preserve"> </w:t>
      </w:r>
      <w:r w:rsidR="003F233F" w:rsidRPr="00DE3A0E">
        <w:rPr>
          <w:rFonts w:ascii="Times New Roman" w:hAnsi="Times New Roman" w:cs="Times New Roman"/>
          <w:b/>
          <w:sz w:val="24"/>
          <w:szCs w:val="24"/>
        </w:rPr>
        <w:t>point</w:t>
      </w:r>
    </w:p>
    <w:p w:rsidR="00034D02" w:rsidRPr="000433B9" w:rsidRDefault="00034D02" w:rsidP="000433B9">
      <w:pPr>
        <w:rPr>
          <w:rFonts w:ascii="Times New Roman" w:hAnsi="Times New Roman" w:cs="Times New Roman"/>
          <w:sz w:val="24"/>
          <w:szCs w:val="24"/>
        </w:rPr>
      </w:pPr>
    </w:p>
    <w:p w:rsidR="00A43EC3" w:rsidRPr="00DE2485" w:rsidRDefault="00A43EC3" w:rsidP="00081BEF">
      <w:pPr>
        <w:rPr>
          <w:rFonts w:ascii="Times New Roman" w:hAnsi="Times New Roman" w:cs="Times New Roman"/>
          <w:b/>
          <w:sz w:val="24"/>
          <w:szCs w:val="24"/>
        </w:rPr>
      </w:pPr>
      <w:r w:rsidRPr="00DE2485">
        <w:rPr>
          <w:rFonts w:ascii="Times New Roman" w:hAnsi="Times New Roman" w:cs="Times New Roman"/>
          <w:b/>
          <w:sz w:val="24"/>
          <w:szCs w:val="24"/>
          <w:u w:val="single"/>
        </w:rPr>
        <w:t>Excercice2 :</w:t>
      </w:r>
      <w:r w:rsidR="00DE2485" w:rsidRPr="00DE2485">
        <w:rPr>
          <w:rFonts w:ascii="Times New Roman" w:hAnsi="Times New Roman" w:cs="Times New Roman"/>
          <w:b/>
          <w:sz w:val="24"/>
          <w:szCs w:val="24"/>
        </w:rPr>
        <w:t xml:space="preserve"> 7 points</w:t>
      </w:r>
    </w:p>
    <w:p w:rsidR="00A43EC3" w:rsidRPr="00DE2485" w:rsidRDefault="00A43EC3" w:rsidP="00A43EC3">
      <w:pPr>
        <w:spacing w:after="150" w:line="268" w:lineRule="auto"/>
        <w:ind w:left="10" w:hanging="10"/>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Lis attentivement le texte ci-dessous et réponds aux questions posées. </w:t>
      </w:r>
    </w:p>
    <w:p w:rsidR="00A43EC3" w:rsidRPr="00DE2485" w:rsidRDefault="00A43EC3" w:rsidP="00A43EC3">
      <w:pPr>
        <w:spacing w:after="19" w:line="369" w:lineRule="auto"/>
        <w:ind w:left="10" w:hanging="10"/>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 L’homme rejette dans les égouts de grandes quantités d’eaux chargées de polluants et de matières organiques. Ces eaux sont rejetées dans le milieu aquatique. Les eaux d’égouts contiennent aussi des sels minéraux dont se nourrissent les végétaux verts qui se multiplient près de la surface où ils produisent du dioxygène grâce à la lumière. </w:t>
      </w:r>
    </w:p>
    <w:p w:rsidR="00A43EC3" w:rsidRPr="00DE2485" w:rsidRDefault="00A43EC3" w:rsidP="00A43EC3">
      <w:pPr>
        <w:spacing w:after="26" w:line="358" w:lineRule="auto"/>
        <w:ind w:left="10" w:hanging="10"/>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Quand ils meurent leurs débris s’accumulent sur le fond. Les décomposeurs se nourrissent alors de toute la matière organique des égouts et des végétaux morts. Cela consomme beaucoup de dioxygène et provoque la mort des poissons par asphyxie. » </w:t>
      </w:r>
    </w:p>
    <w:p w:rsidR="00E61D7E" w:rsidRPr="00DE2485" w:rsidRDefault="00A43EC3" w:rsidP="00E61D7E">
      <w:pPr>
        <w:numPr>
          <w:ilvl w:val="0"/>
          <w:numId w:val="4"/>
        </w:numPr>
        <w:spacing w:after="150"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Indique deux grandes catégories de matières que l’homme rejette dans les égouts. </w:t>
      </w:r>
      <w:r w:rsidR="003F233F">
        <w:rPr>
          <w:rFonts w:ascii="Times New Roman" w:eastAsia="Times New Roman" w:hAnsi="Times New Roman" w:cs="Times New Roman"/>
          <w:color w:val="000000"/>
          <w:sz w:val="24"/>
          <w:szCs w:val="24"/>
          <w:lang w:eastAsia="fr-FR"/>
        </w:rPr>
        <w:t xml:space="preserve">                             </w:t>
      </w:r>
      <w:r w:rsidR="00DE3A0E">
        <w:rPr>
          <w:rFonts w:ascii="Times New Roman" w:eastAsia="Times New Roman" w:hAnsi="Times New Roman" w:cs="Times New Roman"/>
          <w:color w:val="000000"/>
          <w:sz w:val="24"/>
          <w:szCs w:val="24"/>
          <w:lang w:eastAsia="fr-FR"/>
        </w:rPr>
        <w:t xml:space="preserve">                                                 </w:t>
      </w:r>
      <w:r w:rsidR="003F233F">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3</w:t>
      </w:r>
      <w:r w:rsidR="00DE3A0E">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points</w:t>
      </w:r>
      <w:r w:rsidR="003F233F">
        <w:rPr>
          <w:rFonts w:ascii="Times New Roman" w:eastAsia="Times New Roman" w:hAnsi="Times New Roman" w:cs="Times New Roman"/>
          <w:color w:val="000000"/>
          <w:sz w:val="24"/>
          <w:szCs w:val="24"/>
          <w:lang w:eastAsia="fr-FR"/>
        </w:rPr>
        <w:t xml:space="preserve">                                        </w:t>
      </w:r>
    </w:p>
    <w:p w:rsidR="00E61D7E" w:rsidRPr="00DE2485" w:rsidRDefault="00A43EC3" w:rsidP="00E61D7E">
      <w:pPr>
        <w:numPr>
          <w:ilvl w:val="0"/>
          <w:numId w:val="4"/>
        </w:numPr>
        <w:spacing w:after="155"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Quel est l’aliment des plantes d’après le texte ? </w:t>
      </w:r>
      <w:r w:rsidR="00DE3A0E">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1</w:t>
      </w:r>
      <w:r w:rsidR="00DE3A0E">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point</w:t>
      </w:r>
      <w:r w:rsidR="00DE3A0E">
        <w:rPr>
          <w:rFonts w:ascii="Times New Roman" w:eastAsia="Times New Roman" w:hAnsi="Times New Roman" w:cs="Times New Roman"/>
          <w:color w:val="000000"/>
          <w:sz w:val="24"/>
          <w:szCs w:val="24"/>
          <w:lang w:eastAsia="fr-FR"/>
        </w:rPr>
        <w:t xml:space="preserve">    </w:t>
      </w:r>
    </w:p>
    <w:p w:rsidR="00955F48" w:rsidRDefault="00A43EC3" w:rsidP="00081BEF">
      <w:pPr>
        <w:numPr>
          <w:ilvl w:val="0"/>
          <w:numId w:val="4"/>
        </w:numPr>
        <w:spacing w:after="107" w:line="268" w:lineRule="auto"/>
        <w:jc w:val="both"/>
        <w:rPr>
          <w:rFonts w:ascii="Times New Roman" w:eastAsia="Times New Roman" w:hAnsi="Times New Roman" w:cs="Times New Roman"/>
          <w:color w:val="000000"/>
          <w:sz w:val="24"/>
          <w:szCs w:val="24"/>
          <w:lang w:eastAsia="fr-FR"/>
        </w:rPr>
      </w:pPr>
      <w:r w:rsidRPr="00DE2485">
        <w:rPr>
          <w:rFonts w:ascii="Times New Roman" w:eastAsia="Times New Roman" w:hAnsi="Times New Roman" w:cs="Times New Roman"/>
          <w:color w:val="000000"/>
          <w:sz w:val="24"/>
          <w:szCs w:val="24"/>
          <w:lang w:eastAsia="fr-FR"/>
        </w:rPr>
        <w:t xml:space="preserve">Explique la mort des poissons dans ce milieu qui reçoit des eaux d’égouts. </w:t>
      </w:r>
      <w:r w:rsidR="00DE3A0E">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2</w:t>
      </w:r>
      <w:r w:rsidR="00DE3A0E">
        <w:rPr>
          <w:rFonts w:ascii="Times New Roman" w:eastAsia="Times New Roman" w:hAnsi="Times New Roman" w:cs="Times New Roman"/>
          <w:color w:val="000000"/>
          <w:sz w:val="24"/>
          <w:szCs w:val="24"/>
          <w:lang w:eastAsia="fr-FR"/>
        </w:rPr>
        <w:t xml:space="preserve"> </w:t>
      </w:r>
      <w:r w:rsidR="00DE3A0E" w:rsidRPr="00DE3A0E">
        <w:rPr>
          <w:rFonts w:ascii="Times New Roman" w:eastAsia="Times New Roman" w:hAnsi="Times New Roman" w:cs="Times New Roman"/>
          <w:b/>
          <w:color w:val="000000"/>
          <w:sz w:val="24"/>
          <w:szCs w:val="24"/>
          <w:lang w:eastAsia="fr-FR"/>
        </w:rPr>
        <w:t>points</w:t>
      </w:r>
    </w:p>
    <w:p w:rsidR="00A43EC3" w:rsidRPr="00955F48" w:rsidRDefault="00A43EC3" w:rsidP="00081BEF">
      <w:pPr>
        <w:numPr>
          <w:ilvl w:val="0"/>
          <w:numId w:val="4"/>
        </w:numPr>
        <w:spacing w:after="107" w:line="268" w:lineRule="auto"/>
        <w:jc w:val="both"/>
        <w:rPr>
          <w:rFonts w:ascii="Times New Roman" w:eastAsia="Times New Roman" w:hAnsi="Times New Roman" w:cs="Times New Roman"/>
          <w:color w:val="000000"/>
          <w:sz w:val="24"/>
          <w:szCs w:val="24"/>
          <w:lang w:eastAsia="fr-FR"/>
        </w:rPr>
      </w:pPr>
      <w:r w:rsidRPr="00955F48">
        <w:rPr>
          <w:rFonts w:ascii="Times New Roman" w:hAnsi="Times New Roman" w:cs="Times New Roman"/>
          <w:sz w:val="24"/>
          <w:szCs w:val="24"/>
        </w:rPr>
        <w:t>Donne deux solutions pour lutter contre la pollution</w:t>
      </w:r>
      <w:r w:rsidR="00DE3A0E">
        <w:rPr>
          <w:rFonts w:ascii="Times New Roman" w:hAnsi="Times New Roman" w:cs="Times New Roman"/>
          <w:sz w:val="24"/>
          <w:szCs w:val="24"/>
        </w:rPr>
        <w:t xml:space="preserve">          </w:t>
      </w:r>
      <w:r w:rsidR="00DE3A0E" w:rsidRPr="00DE3A0E">
        <w:rPr>
          <w:rFonts w:ascii="Times New Roman" w:hAnsi="Times New Roman" w:cs="Times New Roman"/>
          <w:b/>
          <w:sz w:val="24"/>
          <w:szCs w:val="24"/>
        </w:rPr>
        <w:t>1 point</w:t>
      </w:r>
      <w:r w:rsidR="00DE3A0E">
        <w:rPr>
          <w:rFonts w:ascii="Times New Roman" w:hAnsi="Times New Roman" w:cs="Times New Roman"/>
          <w:sz w:val="24"/>
          <w:szCs w:val="24"/>
        </w:rPr>
        <w:t xml:space="preserve">    </w:t>
      </w:r>
    </w:p>
    <w:p w:rsidR="00A43EC3" w:rsidRPr="00DE2485" w:rsidRDefault="00A43EC3" w:rsidP="00081BEF">
      <w:pPr>
        <w:rPr>
          <w:rFonts w:ascii="Times New Roman" w:hAnsi="Times New Roman" w:cs="Times New Roman"/>
          <w:sz w:val="24"/>
          <w:szCs w:val="24"/>
          <w:u w:val="single"/>
        </w:rPr>
      </w:pPr>
    </w:p>
    <w:p w:rsidR="00A43EC3" w:rsidRPr="00DE2485" w:rsidRDefault="00A43EC3" w:rsidP="00081BEF">
      <w:pPr>
        <w:rPr>
          <w:rFonts w:ascii="Times New Roman" w:hAnsi="Times New Roman" w:cs="Times New Roman"/>
          <w:sz w:val="24"/>
          <w:szCs w:val="24"/>
          <w:u w:val="single"/>
        </w:rPr>
      </w:pPr>
    </w:p>
    <w:p w:rsidR="00A43EC3" w:rsidRPr="00DE2485" w:rsidRDefault="00A43EC3" w:rsidP="00081BEF">
      <w:pPr>
        <w:rPr>
          <w:rFonts w:ascii="Times New Roman" w:hAnsi="Times New Roman" w:cs="Times New Roman"/>
          <w:sz w:val="24"/>
          <w:szCs w:val="24"/>
          <w:u w:val="single"/>
        </w:rPr>
      </w:pPr>
    </w:p>
    <w:p w:rsidR="00A43EC3" w:rsidRPr="00DE2485" w:rsidRDefault="00DD0B1D" w:rsidP="00081BEF">
      <w:pPr>
        <w:rPr>
          <w:rFonts w:ascii="Times New Roman" w:hAnsi="Times New Roman" w:cs="Times New Roman"/>
          <w:b/>
          <w:sz w:val="24"/>
          <w:szCs w:val="24"/>
        </w:rPr>
      </w:pPr>
      <w:r w:rsidRPr="00DE2485">
        <w:rPr>
          <w:rFonts w:ascii="Times New Roman" w:hAnsi="Times New Roman" w:cs="Times New Roman"/>
          <w:sz w:val="24"/>
          <w:szCs w:val="24"/>
        </w:rPr>
        <w:t xml:space="preserve">                </w:t>
      </w:r>
      <w:r w:rsidRPr="00DE2485">
        <w:rPr>
          <w:rFonts w:ascii="Times New Roman" w:hAnsi="Times New Roman" w:cs="Times New Roman"/>
          <w:b/>
          <w:sz w:val="24"/>
          <w:szCs w:val="24"/>
        </w:rPr>
        <w:t xml:space="preserve">PRESENTATION : 1 POINT                         </w:t>
      </w:r>
      <w:r w:rsidR="00DE3A0E">
        <w:rPr>
          <w:rFonts w:ascii="Times New Roman" w:hAnsi="Times New Roman" w:cs="Times New Roman"/>
          <w:b/>
          <w:sz w:val="24"/>
          <w:szCs w:val="24"/>
        </w:rPr>
        <w:t xml:space="preserve">                   </w:t>
      </w:r>
      <w:r w:rsidRPr="00DE2485">
        <w:rPr>
          <w:rFonts w:ascii="Times New Roman" w:hAnsi="Times New Roman" w:cs="Times New Roman"/>
          <w:b/>
          <w:sz w:val="24"/>
          <w:szCs w:val="24"/>
        </w:rPr>
        <w:t>BONNE CHANCE !!!</w:t>
      </w:r>
    </w:p>
    <w:sectPr w:rsidR="00A43EC3" w:rsidRPr="00DE2485" w:rsidSect="00AD48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46B8E"/>
    <w:multiLevelType w:val="hybridMultilevel"/>
    <w:tmpl w:val="98906376"/>
    <w:lvl w:ilvl="0" w:tplc="AD34464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87F6644"/>
    <w:multiLevelType w:val="hybridMultilevel"/>
    <w:tmpl w:val="8DC8C966"/>
    <w:lvl w:ilvl="0" w:tplc="7EB21A4E">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95779A3"/>
    <w:multiLevelType w:val="hybridMultilevel"/>
    <w:tmpl w:val="C69843F2"/>
    <w:lvl w:ilvl="0" w:tplc="040C0011">
      <w:start w:val="1"/>
      <w:numFmt w:val="decimal"/>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7C17EA0"/>
    <w:multiLevelType w:val="hybridMultilevel"/>
    <w:tmpl w:val="AF1A2108"/>
    <w:lvl w:ilvl="0" w:tplc="CFD2350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3633ECD"/>
    <w:multiLevelType w:val="hybridMultilevel"/>
    <w:tmpl w:val="F51491EE"/>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5">
    <w:nsid w:val="59DA4A27"/>
    <w:multiLevelType w:val="hybridMultilevel"/>
    <w:tmpl w:val="FF9A3F26"/>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6">
    <w:nsid w:val="5A9A13E6"/>
    <w:multiLevelType w:val="hybridMultilevel"/>
    <w:tmpl w:val="45124C36"/>
    <w:lvl w:ilvl="0" w:tplc="420C4F6A">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694D84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AE2FF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21C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F275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FAE6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B6DE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E8E7A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EB29C1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6D76133D"/>
    <w:multiLevelType w:val="hybridMultilevel"/>
    <w:tmpl w:val="05F0131E"/>
    <w:lvl w:ilvl="0" w:tplc="076C25D0">
      <w:start w:val="1"/>
      <w:numFmt w:val="decimal"/>
      <w:lvlText w:val="%1."/>
      <w:lvlJc w:val="left"/>
      <w:pPr>
        <w:ind w:left="720" w:hanging="360"/>
      </w:pPr>
      <w:rPr>
        <w:rFonts w:eastAsia="Times New Roman" w:hint="default"/>
        <w:color w:val="000000"/>
        <w:sz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6FD634A7"/>
    <w:multiLevelType w:val="hybridMultilevel"/>
    <w:tmpl w:val="30BAC74E"/>
    <w:lvl w:ilvl="0" w:tplc="B4ACA962">
      <w:start w:val="1"/>
      <w:numFmt w:val="decimal"/>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7363894">
      <w:start w:val="1"/>
      <w:numFmt w:val="lowerLetter"/>
      <w:lvlText w:val="%2"/>
      <w:lvlJc w:val="left"/>
      <w:pPr>
        <w:ind w:left="2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1E9EB2">
      <w:start w:val="1"/>
      <w:numFmt w:val="lowerRoman"/>
      <w:lvlText w:val="%3"/>
      <w:lvlJc w:val="left"/>
      <w:pPr>
        <w:ind w:left="2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64B712">
      <w:start w:val="1"/>
      <w:numFmt w:val="decimal"/>
      <w:lvlText w:val="%4"/>
      <w:lvlJc w:val="left"/>
      <w:pPr>
        <w:ind w:left="3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7A483C">
      <w:start w:val="1"/>
      <w:numFmt w:val="lowerLetter"/>
      <w:lvlText w:val="%5"/>
      <w:lvlJc w:val="left"/>
      <w:pPr>
        <w:ind w:left="4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486C3E">
      <w:start w:val="1"/>
      <w:numFmt w:val="lowerRoman"/>
      <w:lvlText w:val="%6"/>
      <w:lvlJc w:val="left"/>
      <w:pPr>
        <w:ind w:left="5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4C2F40">
      <w:start w:val="1"/>
      <w:numFmt w:val="decimal"/>
      <w:lvlText w:val="%7"/>
      <w:lvlJc w:val="left"/>
      <w:pPr>
        <w:ind w:left="5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189AAC">
      <w:start w:val="1"/>
      <w:numFmt w:val="lowerLetter"/>
      <w:lvlText w:val="%8"/>
      <w:lvlJc w:val="left"/>
      <w:pPr>
        <w:ind w:left="64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C0B79E">
      <w:start w:val="1"/>
      <w:numFmt w:val="lowerRoman"/>
      <w:lvlText w:val="%9"/>
      <w:lvlJc w:val="left"/>
      <w:pPr>
        <w:ind w:left="7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nsid w:val="78257D3B"/>
    <w:multiLevelType w:val="hybridMultilevel"/>
    <w:tmpl w:val="9802FFAA"/>
    <w:lvl w:ilvl="0" w:tplc="CCA69E7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8"/>
  </w:num>
  <w:num w:numId="5">
    <w:abstractNumId w:val="6"/>
  </w:num>
  <w:num w:numId="6">
    <w:abstractNumId w:val="0"/>
  </w:num>
  <w:num w:numId="7">
    <w:abstractNumId w:val="9"/>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2"/>
  </w:compat>
  <w:rsids>
    <w:rsidRoot w:val="00D53AB4"/>
    <w:rsid w:val="00034D02"/>
    <w:rsid w:val="000433B9"/>
    <w:rsid w:val="00081BEF"/>
    <w:rsid w:val="000B42D8"/>
    <w:rsid w:val="00105A42"/>
    <w:rsid w:val="00156EF5"/>
    <w:rsid w:val="002427C0"/>
    <w:rsid w:val="002C69DA"/>
    <w:rsid w:val="00303DD8"/>
    <w:rsid w:val="003F233F"/>
    <w:rsid w:val="00611634"/>
    <w:rsid w:val="006C0BED"/>
    <w:rsid w:val="007023CC"/>
    <w:rsid w:val="007E11F8"/>
    <w:rsid w:val="00955F48"/>
    <w:rsid w:val="00A20B34"/>
    <w:rsid w:val="00A43EC3"/>
    <w:rsid w:val="00A63340"/>
    <w:rsid w:val="00AD48D8"/>
    <w:rsid w:val="00AD5B67"/>
    <w:rsid w:val="00B17627"/>
    <w:rsid w:val="00B82461"/>
    <w:rsid w:val="00B94C8D"/>
    <w:rsid w:val="00CD6E5E"/>
    <w:rsid w:val="00D53AB4"/>
    <w:rsid w:val="00DD0B1D"/>
    <w:rsid w:val="00DE2485"/>
    <w:rsid w:val="00DE3A0E"/>
    <w:rsid w:val="00E3673F"/>
    <w:rsid w:val="00E61D7E"/>
    <w:rsid w:val="00E91661"/>
    <w:rsid w:val="00E932F9"/>
    <w:rsid w:val="00F12093"/>
    <w:rsid w:val="00F47BAB"/>
    <w:rsid w:val="00FE09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703ADC-34A2-47FC-9752-04B3DED4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8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53AB4"/>
    <w:pPr>
      <w:ind w:left="720"/>
      <w:contextualSpacing/>
    </w:pPr>
  </w:style>
  <w:style w:type="paragraph" w:styleId="Textedebulles">
    <w:name w:val="Balloon Text"/>
    <w:basedOn w:val="Normal"/>
    <w:link w:val="TextedebullesCar"/>
    <w:uiPriority w:val="99"/>
    <w:semiHidden/>
    <w:unhideWhenUsed/>
    <w:rsid w:val="00156E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56EF5"/>
    <w:rPr>
      <w:rFonts w:ascii="Tahoma" w:hAnsi="Tahoma" w:cs="Tahoma"/>
      <w:sz w:val="16"/>
      <w:szCs w:val="16"/>
    </w:rPr>
  </w:style>
  <w:style w:type="table" w:styleId="Grilledutableau">
    <w:name w:val="Table Grid"/>
    <w:basedOn w:val="TableauNormal"/>
    <w:uiPriority w:val="39"/>
    <w:rsid w:val="00FE09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lledutableau1">
    <w:name w:val="Grille du tableau1"/>
    <w:basedOn w:val="TableauNormal"/>
    <w:next w:val="Grilledutableau"/>
    <w:uiPriority w:val="59"/>
    <w:rsid w:val="00E9166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1</Pages>
  <Words>535</Words>
  <Characters>2944</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7A</dc:creator>
  <cp:lastModifiedBy>Mbaye</cp:lastModifiedBy>
  <cp:revision>20</cp:revision>
  <cp:lastPrinted>2017-11-02T11:17:00Z</cp:lastPrinted>
  <dcterms:created xsi:type="dcterms:W3CDTF">2017-11-01T00:39:00Z</dcterms:created>
  <dcterms:modified xsi:type="dcterms:W3CDTF">2019-11-29T09:17:00Z</dcterms:modified>
</cp:coreProperties>
</file>