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894" w:rsidRDefault="00517894" w:rsidP="00517894">
      <w:pPr>
        <w:rPr>
          <w:b/>
          <w:sz w:val="28"/>
        </w:rPr>
      </w:pPr>
      <w:r>
        <w:rPr>
          <w:b/>
          <w:sz w:val="28"/>
        </w:rPr>
        <w:t>Lycée BILLES                                                                   27 / 01 / 2020</w:t>
      </w:r>
    </w:p>
    <w:p w:rsidR="00517894" w:rsidRPr="00E0157E" w:rsidRDefault="00517894" w:rsidP="00517894">
      <w:pPr>
        <w:jc w:val="center"/>
        <w:rPr>
          <w:b/>
          <w:sz w:val="24"/>
        </w:rPr>
      </w:pPr>
      <w:r>
        <w:rPr>
          <w:b/>
          <w:sz w:val="24"/>
        </w:rPr>
        <w:t>DEVOIR SURVEILLE DE SCIENCES PHYSIQUES         3è</w:t>
      </w:r>
      <w:r w:rsidR="00E42C25">
        <w:rPr>
          <w:b/>
          <w:sz w:val="24"/>
        </w:rPr>
        <w:t xml:space="preserve">           1 h 30 min</w:t>
      </w:r>
    </w:p>
    <w:p w:rsidR="00791291" w:rsidRDefault="00791291" w:rsidP="00791291">
      <w:pPr>
        <w:rPr>
          <w:b/>
        </w:rPr>
      </w:pPr>
      <w:r>
        <w:rPr>
          <w:b/>
          <w:u w:val="single"/>
        </w:rPr>
        <w:t xml:space="preserve">EXERCICE  </w:t>
      </w:r>
      <w:r>
        <w:rPr>
          <w:b/>
        </w:rPr>
        <w:t xml:space="preserve">1     </w:t>
      </w:r>
      <w:r w:rsidR="004D79B4">
        <w:rPr>
          <w:b/>
        </w:rPr>
        <w:t>8 points</w:t>
      </w:r>
    </w:p>
    <w:p w:rsidR="00320499" w:rsidRPr="00A15C63" w:rsidRDefault="00AA6B09" w:rsidP="00A15C63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Recopie, puis c</w:t>
      </w:r>
      <w:r w:rsidR="00791291" w:rsidRPr="00A15C63">
        <w:rPr>
          <w:b/>
        </w:rPr>
        <w:t>omplète les phrases suivantes.</w:t>
      </w:r>
      <w:r w:rsidR="004D79B4">
        <w:rPr>
          <w:b/>
        </w:rPr>
        <w:t xml:space="preserve">         </w:t>
      </w:r>
    </w:p>
    <w:p w:rsidR="00791291" w:rsidRPr="00F213E8" w:rsidRDefault="00791291" w:rsidP="00A15C63">
      <w:r w:rsidRPr="00F213E8">
        <w:t>Lorsq</w:t>
      </w:r>
      <w:r w:rsidR="00F213E8" w:rsidRPr="00F213E8">
        <w:t>u</w:t>
      </w:r>
      <w:r w:rsidRPr="00F213E8">
        <w:t>’on dissout une espèce chimique dans un liquide, on obtient une ……(1)…….Si le liquide est l’eau, on parle de ……</w:t>
      </w:r>
      <w:r w:rsidR="00F213E8" w:rsidRPr="00F213E8">
        <w:t>. (</w:t>
      </w:r>
      <w:r w:rsidRPr="00F213E8">
        <w:t>1)………</w:t>
      </w:r>
      <w:r w:rsidR="00F213E8" w:rsidRPr="00F213E8">
        <w:t>. (</w:t>
      </w:r>
      <w:r w:rsidRPr="00F213E8">
        <w:t>2)………….Le composant majoritaire de la solution obtenue constitue le …..(3)……Les espèces dissoutes sont appelées …..(4)………</w:t>
      </w:r>
      <w:r w:rsidR="004D79B4">
        <w:t xml:space="preserve">                  </w:t>
      </w:r>
      <w:r w:rsidR="004D79B4">
        <w:rPr>
          <w:b/>
        </w:rPr>
        <w:t>2,5 points</w:t>
      </w:r>
    </w:p>
    <w:p w:rsidR="00791291" w:rsidRPr="00A15C63" w:rsidRDefault="00F213E8" w:rsidP="00F213E8">
      <w:pPr>
        <w:pStyle w:val="Paragraphedeliste"/>
        <w:numPr>
          <w:ilvl w:val="1"/>
          <w:numId w:val="2"/>
        </w:numPr>
      </w:pPr>
      <w:r w:rsidRPr="00A15C63">
        <w:t>Pour prévenir la déshydratation, on peut effectuer des injections de solution aqueuse de fructose de formule C</w:t>
      </w:r>
      <w:r w:rsidRPr="00A15C63">
        <w:rPr>
          <w:vertAlign w:val="subscript"/>
        </w:rPr>
        <w:t>6</w:t>
      </w:r>
      <w:r w:rsidRPr="00A15C63">
        <w:t>H</w:t>
      </w:r>
      <w:r w:rsidRPr="00A15C63">
        <w:rPr>
          <w:vertAlign w:val="subscript"/>
        </w:rPr>
        <w:t>12</w:t>
      </w:r>
      <w:r w:rsidRPr="00A15C63">
        <w:t>O</w:t>
      </w:r>
      <w:r w:rsidRPr="00A15C63">
        <w:rPr>
          <w:vertAlign w:val="subscript"/>
        </w:rPr>
        <w:t>6</w:t>
      </w:r>
      <w:r w:rsidRPr="00A15C63">
        <w:t xml:space="preserve">. De telles solutions sont obtenues en </w:t>
      </w:r>
      <w:r w:rsidR="00DD00F5">
        <w:t>dissolvant une masse m = 27</w:t>
      </w:r>
      <w:r w:rsidRPr="00A15C63">
        <w:t>,0 g de fructose pour 500 mL de solution.</w:t>
      </w:r>
    </w:p>
    <w:p w:rsidR="00F213E8" w:rsidRPr="00A15C63" w:rsidRDefault="00F213E8" w:rsidP="00F213E8">
      <w:pPr>
        <w:pStyle w:val="Paragraphedeliste"/>
        <w:numPr>
          <w:ilvl w:val="2"/>
          <w:numId w:val="2"/>
        </w:numPr>
      </w:pPr>
      <w:r w:rsidRPr="00A15C63">
        <w:t>Détermine la quantité de fructose correspondante.</w:t>
      </w:r>
      <w:r w:rsidR="004D79B4">
        <w:t xml:space="preserve">          </w:t>
      </w:r>
      <w:r w:rsidR="004D79B4">
        <w:rPr>
          <w:b/>
        </w:rPr>
        <w:t>1 point</w:t>
      </w:r>
    </w:p>
    <w:p w:rsidR="005377DD" w:rsidRDefault="00F213E8" w:rsidP="00F213E8">
      <w:pPr>
        <w:pStyle w:val="Paragraphedeliste"/>
        <w:numPr>
          <w:ilvl w:val="2"/>
          <w:numId w:val="2"/>
        </w:numPr>
      </w:pPr>
      <w:r w:rsidRPr="00A15C63">
        <w:t>Déduis-en la concentration molaire de ces solutions en fructose.</w:t>
      </w:r>
      <w:r w:rsidR="004D79B4">
        <w:t xml:space="preserve">        </w:t>
      </w:r>
      <w:r w:rsidR="004D79B4">
        <w:rPr>
          <w:b/>
        </w:rPr>
        <w:t>1 point</w:t>
      </w:r>
    </w:p>
    <w:p w:rsidR="00F213E8" w:rsidRPr="00A15C63" w:rsidRDefault="00A15C63" w:rsidP="005377DD">
      <w:r w:rsidRPr="00A15C63">
        <w:t xml:space="preserve"> Données : masse molaire du fructose M(C</w:t>
      </w:r>
      <w:r w:rsidRPr="005377DD">
        <w:rPr>
          <w:vertAlign w:val="subscript"/>
        </w:rPr>
        <w:t>6</w:t>
      </w:r>
      <w:r w:rsidRPr="00A15C63">
        <w:t>H</w:t>
      </w:r>
      <w:r w:rsidRPr="005377DD">
        <w:rPr>
          <w:vertAlign w:val="subscript"/>
        </w:rPr>
        <w:t>12</w:t>
      </w:r>
      <w:r w:rsidRPr="00A15C63">
        <w:t>O</w:t>
      </w:r>
      <w:r w:rsidRPr="005377DD">
        <w:rPr>
          <w:vertAlign w:val="subscript"/>
        </w:rPr>
        <w:t>6</w:t>
      </w:r>
      <w:r w:rsidRPr="00A15C63">
        <w:t>) = 180 g.mol</w:t>
      </w:r>
      <w:r w:rsidRPr="005377DD">
        <w:rPr>
          <w:vertAlign w:val="superscript"/>
        </w:rPr>
        <w:t>-1</w:t>
      </w:r>
    </w:p>
    <w:p w:rsidR="00A15C63" w:rsidRDefault="00A15C63" w:rsidP="00A15C63">
      <w:pPr>
        <w:pStyle w:val="Paragraphedeliste"/>
        <w:numPr>
          <w:ilvl w:val="2"/>
          <w:numId w:val="2"/>
        </w:numPr>
      </w:pPr>
      <w:r w:rsidRPr="00DD00F5">
        <w:t>On dispose d’une solution</w:t>
      </w:r>
      <w:r w:rsidR="00DD00F5" w:rsidRPr="00DD00F5">
        <w:t xml:space="preserve"> « mère »</w:t>
      </w:r>
      <w:r w:rsidRPr="00DD00F5">
        <w:t xml:space="preserve"> de fructose de concentra</w:t>
      </w:r>
      <w:r w:rsidR="00DD00F5">
        <w:t>t</w:t>
      </w:r>
      <w:r w:rsidRPr="00DD00F5">
        <w:t>ion molaire C</w:t>
      </w:r>
      <w:r w:rsidRPr="00ED5D81">
        <w:rPr>
          <w:vertAlign w:val="subscript"/>
        </w:rPr>
        <w:t>i</w:t>
      </w:r>
      <w:r w:rsidRPr="00DD00F5">
        <w:t xml:space="preserve"> = </w:t>
      </w:r>
      <w:r w:rsidR="00DD00F5">
        <w:t>0,5 mol.L</w:t>
      </w:r>
      <w:r w:rsidR="00DD00F5" w:rsidRPr="00DD00F5">
        <w:rPr>
          <w:vertAlign w:val="superscript"/>
        </w:rPr>
        <w:t>-1</w:t>
      </w:r>
      <w:r w:rsidR="00DD00F5">
        <w:t xml:space="preserve">. Quel volume </w:t>
      </w:r>
      <w:proofErr w:type="spellStart"/>
      <w:r w:rsidR="00DD00F5">
        <w:t>V</w:t>
      </w:r>
      <w:r w:rsidR="00DD00F5" w:rsidRPr="00DD00F5">
        <w:rPr>
          <w:vertAlign w:val="subscript"/>
        </w:rPr>
        <w:t>p</w:t>
      </w:r>
      <w:proofErr w:type="spellEnd"/>
      <w:r w:rsidR="00DD00F5">
        <w:t xml:space="preserve"> de cette solution doit-on diluer pour un volume V</w:t>
      </w:r>
      <w:r w:rsidR="00DD00F5" w:rsidRPr="00ED5D81">
        <w:rPr>
          <w:vertAlign w:val="subscript"/>
        </w:rPr>
        <w:t>f</w:t>
      </w:r>
      <w:r w:rsidR="00DD00F5">
        <w:t xml:space="preserve"> = 100 </w:t>
      </w:r>
      <w:r w:rsidR="00ED5D81">
        <w:t>mL</w:t>
      </w:r>
      <w:r w:rsidR="00DD00F5">
        <w:t xml:space="preserve"> de solution « fille » de concentration </w:t>
      </w:r>
      <w:proofErr w:type="spellStart"/>
      <w:r w:rsidR="00DD00F5">
        <w:t>C</w:t>
      </w:r>
      <w:r w:rsidR="00DD00F5" w:rsidRPr="00DD00F5">
        <w:rPr>
          <w:vertAlign w:val="subscript"/>
        </w:rPr>
        <w:t>f</w:t>
      </w:r>
      <w:proofErr w:type="spellEnd"/>
      <w:r w:rsidR="00DD00F5">
        <w:t xml:space="preserve"> = 0,30 mol.L</w:t>
      </w:r>
      <w:r w:rsidR="00DD00F5" w:rsidRPr="00DD00F5">
        <w:rPr>
          <w:vertAlign w:val="superscript"/>
        </w:rPr>
        <w:t>-1</w:t>
      </w:r>
      <w:r w:rsidR="00DD00F5">
        <w:t> ?</w:t>
      </w:r>
      <w:r w:rsidR="004D79B4">
        <w:t xml:space="preserve">                  </w:t>
      </w:r>
      <w:r w:rsidR="004D79B4">
        <w:rPr>
          <w:b/>
        </w:rPr>
        <w:t>2</w:t>
      </w:r>
      <w:r w:rsidR="004D79B4">
        <w:rPr>
          <w:b/>
        </w:rPr>
        <w:t xml:space="preserve"> point</w:t>
      </w:r>
      <w:r w:rsidR="004D79B4">
        <w:rPr>
          <w:b/>
        </w:rPr>
        <w:t>s</w:t>
      </w:r>
    </w:p>
    <w:p w:rsidR="004D79B4" w:rsidRDefault="005377DD" w:rsidP="00A15C63">
      <w:pPr>
        <w:pStyle w:val="Paragraphedeliste"/>
        <w:numPr>
          <w:ilvl w:val="2"/>
          <w:numId w:val="2"/>
        </w:numPr>
      </w:pPr>
      <w:r>
        <w:t>Indique le mode opératoire de la préparation.</w:t>
      </w:r>
      <w:r w:rsidR="004D79B4">
        <w:t xml:space="preserve">        </w:t>
      </w:r>
      <w:r w:rsidR="004D79B4">
        <w:rPr>
          <w:b/>
        </w:rPr>
        <w:t>1 point</w:t>
      </w:r>
      <w:r w:rsidR="004D79B4">
        <w:t xml:space="preserve"> </w:t>
      </w:r>
    </w:p>
    <w:p w:rsidR="005377DD" w:rsidRPr="00DD00F5" w:rsidRDefault="004D79B4" w:rsidP="00A15C63">
      <w:pPr>
        <w:pStyle w:val="Paragraphedeliste"/>
        <w:numPr>
          <w:ilvl w:val="2"/>
          <w:numId w:val="2"/>
        </w:numPr>
      </w:pPr>
      <w:r>
        <w:t xml:space="preserve">Comment nomme-t-on cette méthode de préparation ?       </w:t>
      </w:r>
      <w:r>
        <w:rPr>
          <w:b/>
        </w:rPr>
        <w:t>0,5</w:t>
      </w:r>
      <w:r>
        <w:rPr>
          <w:b/>
        </w:rPr>
        <w:t xml:space="preserve"> point</w:t>
      </w:r>
    </w:p>
    <w:p w:rsidR="00320499" w:rsidRDefault="00320499" w:rsidP="00320499">
      <w:pPr>
        <w:rPr>
          <w:b/>
        </w:rPr>
      </w:pPr>
      <w:r>
        <w:rPr>
          <w:b/>
          <w:u w:val="single"/>
        </w:rPr>
        <w:t xml:space="preserve">EXERCICE  </w:t>
      </w:r>
      <w:r w:rsidRPr="00320499">
        <w:rPr>
          <w:b/>
        </w:rPr>
        <w:t>2</w:t>
      </w:r>
      <w:r>
        <w:rPr>
          <w:b/>
        </w:rPr>
        <w:t xml:space="preserve">      </w:t>
      </w:r>
      <w:r w:rsidR="004D79B4">
        <w:rPr>
          <w:b/>
        </w:rPr>
        <w:t>4 points</w:t>
      </w:r>
    </w:p>
    <w:p w:rsidR="00320499" w:rsidRDefault="00320499" w:rsidP="00320499">
      <w:r>
        <w:rPr>
          <w:b/>
        </w:rPr>
        <w:t>Répons par vrai ou faux</w:t>
      </w:r>
    </w:p>
    <w:p w:rsidR="00320499" w:rsidRDefault="00320499" w:rsidP="00320499">
      <w:r>
        <w:t>2.1. Le vent exerce une action sur la voile d’un bateau, donc la voile exerce une action sur le vent.</w:t>
      </w:r>
    </w:p>
    <w:p w:rsidR="00320499" w:rsidRDefault="00320499" w:rsidP="00320499">
      <w:r>
        <w:t>2.2. L’action de la Terre sur un objet est une action de contact.</w:t>
      </w:r>
    </w:p>
    <w:p w:rsidR="00320499" w:rsidRDefault="00320499" w:rsidP="00320499">
      <w:r>
        <w:t xml:space="preserve">2.3. Un cheval fait avancer une charrette en </w:t>
      </w:r>
      <w:proofErr w:type="gramStart"/>
      <w:r>
        <w:t>la</w:t>
      </w:r>
      <w:proofErr w:type="gramEnd"/>
      <w:r>
        <w:t xml:space="preserve"> tirant, donc la force exercée par le cheval sur la charrette a une intensité plus grande que celle de la force exercée par la charrette sur le cheval.</w:t>
      </w:r>
    </w:p>
    <w:p w:rsidR="00320499" w:rsidRPr="00320499" w:rsidRDefault="00320499" w:rsidP="00320499">
      <w:r>
        <w:t xml:space="preserve">2.4. </w:t>
      </w:r>
      <w:r w:rsidR="00791291">
        <w:t>Lors d’une interaction mécanique entre deux corps, l’action et la réaction sont simultanées.</w:t>
      </w:r>
    </w:p>
    <w:p w:rsidR="00D81727" w:rsidRPr="00E70DF7" w:rsidRDefault="0062044E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3C673E5" wp14:editId="4F590E81">
            <wp:simplePos x="0" y="0"/>
            <wp:positionH relativeFrom="margin">
              <wp:align>right</wp:align>
            </wp:positionH>
            <wp:positionV relativeFrom="margin">
              <wp:posOffset>6167252</wp:posOffset>
            </wp:positionV>
            <wp:extent cx="825500" cy="1425575"/>
            <wp:effectExtent l="0" t="0" r="0" b="3175"/>
            <wp:wrapSquare wrapText="bothSides"/>
            <wp:docPr id="1" name="Image 1" descr="C:\Users\USER\AppData\Local\Microsoft\Windows\INetCache\Content.Word\20200120_185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20200120_1857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499">
        <w:rPr>
          <w:b/>
          <w:u w:val="single"/>
        </w:rPr>
        <w:t>EXERCICE 3</w:t>
      </w:r>
      <w:r w:rsidR="00E70DF7">
        <w:rPr>
          <w:b/>
        </w:rPr>
        <w:t xml:space="preserve">                  8</w:t>
      </w:r>
      <w:r w:rsidR="00E70DF7">
        <w:rPr>
          <w:b/>
        </w:rPr>
        <w:t xml:space="preserve"> points</w:t>
      </w:r>
    </w:p>
    <w:p w:rsidR="00247336" w:rsidRPr="00D81727" w:rsidRDefault="00247336">
      <w:pPr>
        <w:rPr>
          <w:b/>
          <w:u w:val="single"/>
        </w:rPr>
      </w:pPr>
      <w:r>
        <w:t xml:space="preserve">La photo ci-contre représente une pomme accrochée à un dynamomètre. </w:t>
      </w:r>
      <w:r w:rsidR="00D81727">
        <w:t xml:space="preserve">                  </w:t>
      </w:r>
    </w:p>
    <w:p w:rsidR="00247336" w:rsidRDefault="00247336" w:rsidP="00275682">
      <w:pPr>
        <w:pStyle w:val="Paragraphedeliste"/>
        <w:numPr>
          <w:ilvl w:val="1"/>
          <w:numId w:val="7"/>
        </w:numPr>
      </w:pPr>
      <w:r>
        <w:t>Quelle grandeur physique mesure-t-on ? Quelle est son intensité ?</w:t>
      </w:r>
      <w:r w:rsidR="004D79B4">
        <w:t xml:space="preserve"> </w:t>
      </w:r>
      <w:r w:rsidR="00275682">
        <w:t xml:space="preserve">  </w:t>
      </w:r>
      <w:r w:rsidR="004D79B4" w:rsidRPr="00275682">
        <w:rPr>
          <w:b/>
        </w:rPr>
        <w:t>2</w:t>
      </w:r>
      <w:r w:rsidR="00E70DF7" w:rsidRPr="00275682">
        <w:rPr>
          <w:b/>
        </w:rPr>
        <w:t xml:space="preserve"> </w:t>
      </w:r>
      <w:r w:rsidR="004D79B4" w:rsidRPr="00275682">
        <w:rPr>
          <w:b/>
        </w:rPr>
        <w:t>points</w:t>
      </w:r>
    </w:p>
    <w:p w:rsidR="00247336" w:rsidRDefault="00247336" w:rsidP="00036B8F">
      <w:pPr>
        <w:pStyle w:val="Paragraphedeliste"/>
        <w:numPr>
          <w:ilvl w:val="1"/>
          <w:numId w:val="7"/>
        </w:numPr>
      </w:pPr>
      <w:r>
        <w:t>La pomme est en équilibre.</w:t>
      </w:r>
    </w:p>
    <w:p w:rsidR="00247336" w:rsidRDefault="00247336" w:rsidP="00036B8F">
      <w:pPr>
        <w:pStyle w:val="Paragraphedeliste"/>
        <w:numPr>
          <w:ilvl w:val="2"/>
          <w:numId w:val="7"/>
        </w:numPr>
        <w:tabs>
          <w:tab w:val="left" w:pos="1134"/>
        </w:tabs>
      </w:pPr>
      <w:r>
        <w:t>Quelle autre force agit sur la pomme ?</w:t>
      </w:r>
      <w:r w:rsidR="004D79B4" w:rsidRPr="00036B8F">
        <w:rPr>
          <w:b/>
        </w:rPr>
        <w:t xml:space="preserve">         </w:t>
      </w:r>
      <w:r w:rsidR="00E70DF7" w:rsidRPr="00036B8F">
        <w:rPr>
          <w:b/>
        </w:rPr>
        <w:t>1 point</w:t>
      </w:r>
    </w:p>
    <w:p w:rsidR="00247336" w:rsidRDefault="00247336" w:rsidP="00275682">
      <w:pPr>
        <w:pStyle w:val="Paragraphedeliste"/>
        <w:numPr>
          <w:ilvl w:val="2"/>
          <w:numId w:val="6"/>
        </w:numPr>
      </w:pPr>
      <w:r>
        <w:t>Enonce les conditions d’équilibre de la pomme, puis déduis-en l’intensité de cette force.</w:t>
      </w:r>
      <w:r w:rsidR="004D79B4">
        <w:t xml:space="preserve">    </w:t>
      </w:r>
      <w:r w:rsidR="004D79B4" w:rsidRPr="00275682">
        <w:rPr>
          <w:b/>
        </w:rPr>
        <w:t>2 points</w:t>
      </w:r>
    </w:p>
    <w:p w:rsidR="00247336" w:rsidRDefault="00247336" w:rsidP="00036B8F">
      <w:pPr>
        <w:pStyle w:val="Paragraphedeliste"/>
        <w:numPr>
          <w:ilvl w:val="2"/>
          <w:numId w:val="8"/>
        </w:numPr>
      </w:pPr>
      <w:r>
        <w:t>Schématise la photo sur ta copie, puis représente les vecteurs force</w:t>
      </w:r>
      <w:r w:rsidR="007F152A">
        <w:t>s</w:t>
      </w:r>
      <w:r>
        <w:t xml:space="preserve"> qui maintiennent la pomme en équilibre.</w:t>
      </w:r>
      <w:r w:rsidR="00E70DF7">
        <w:t xml:space="preserve">      </w:t>
      </w:r>
      <w:r w:rsidR="00E70DF7" w:rsidRPr="00036B8F">
        <w:rPr>
          <w:b/>
        </w:rPr>
        <w:t>2 points</w:t>
      </w:r>
    </w:p>
    <w:p w:rsidR="00B43EB4" w:rsidRDefault="00D7711A" w:rsidP="00B43EB4">
      <w:pPr>
        <w:pStyle w:val="Paragraphedeliste"/>
        <w:numPr>
          <w:ilvl w:val="2"/>
          <w:numId w:val="8"/>
        </w:numPr>
      </w:pPr>
      <w:r>
        <w:t>Enonce le principe des actions réciproques, puis représente sur un autre schéma l’action mécanique réciproque de l’une des forces représentée plus haut.</w:t>
      </w:r>
      <w:r w:rsidR="00E70DF7">
        <w:t xml:space="preserve">    </w:t>
      </w:r>
      <w:r w:rsidR="00B43EB4">
        <w:rPr>
          <w:b/>
        </w:rPr>
        <w:t>0,5 point</w:t>
      </w:r>
    </w:p>
    <w:p w:rsidR="00247336" w:rsidRDefault="00D7711A" w:rsidP="00036B8F">
      <w:pPr>
        <w:pStyle w:val="Paragraphedeliste"/>
        <w:numPr>
          <w:ilvl w:val="2"/>
          <w:numId w:val="8"/>
        </w:numPr>
      </w:pPr>
      <w:bookmarkStart w:id="0" w:name="_GoBack"/>
      <w:bookmarkEnd w:id="0"/>
      <w:r>
        <w:t xml:space="preserve">Le principe des actions réciproques </w:t>
      </w:r>
      <w:r w:rsidR="00366C44">
        <w:t>reste</w:t>
      </w:r>
      <w:r w:rsidR="006258FD">
        <w:t>rai</w:t>
      </w:r>
      <w:r w:rsidR="00366C44">
        <w:t>t</w:t>
      </w:r>
      <w:r>
        <w:t>-il valable si la pomme était en mouvement ?</w:t>
      </w:r>
      <w:r w:rsidR="00275682">
        <w:t xml:space="preserve">          </w:t>
      </w:r>
      <w:r w:rsidR="00B43EB4">
        <w:t xml:space="preserve">                      </w:t>
      </w:r>
      <w:r w:rsidR="00275682">
        <w:rPr>
          <w:b/>
        </w:rPr>
        <w:t>0</w:t>
      </w:r>
      <w:r w:rsidR="00275682">
        <w:rPr>
          <w:b/>
        </w:rPr>
        <w:t>,5</w:t>
      </w:r>
      <w:r w:rsidR="00275682">
        <w:rPr>
          <w:b/>
        </w:rPr>
        <w:t xml:space="preserve"> point</w:t>
      </w:r>
    </w:p>
    <w:sectPr w:rsidR="00247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310A0"/>
    <w:multiLevelType w:val="multilevel"/>
    <w:tmpl w:val="1F48665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C9937ED"/>
    <w:multiLevelType w:val="multilevel"/>
    <w:tmpl w:val="64EC1F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84554C3"/>
    <w:multiLevelType w:val="multilevel"/>
    <w:tmpl w:val="2A7AD27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DC72359"/>
    <w:multiLevelType w:val="multilevel"/>
    <w:tmpl w:val="AA3421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5E355824"/>
    <w:multiLevelType w:val="multilevel"/>
    <w:tmpl w:val="48DCA7C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>
    <w:nsid w:val="66796BCC"/>
    <w:multiLevelType w:val="multilevel"/>
    <w:tmpl w:val="A79EC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672B2001"/>
    <w:multiLevelType w:val="multilevel"/>
    <w:tmpl w:val="D792919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7">
    <w:nsid w:val="6BF27DD8"/>
    <w:multiLevelType w:val="multilevel"/>
    <w:tmpl w:val="19124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DB"/>
    <w:rsid w:val="00036B8F"/>
    <w:rsid w:val="00247336"/>
    <w:rsid w:val="00275682"/>
    <w:rsid w:val="00277D6C"/>
    <w:rsid w:val="00320499"/>
    <w:rsid w:val="00366C44"/>
    <w:rsid w:val="004D79B4"/>
    <w:rsid w:val="00517894"/>
    <w:rsid w:val="005377DD"/>
    <w:rsid w:val="005C5D8A"/>
    <w:rsid w:val="0062044E"/>
    <w:rsid w:val="006258FD"/>
    <w:rsid w:val="00791291"/>
    <w:rsid w:val="007F152A"/>
    <w:rsid w:val="009E68DB"/>
    <w:rsid w:val="00A15C63"/>
    <w:rsid w:val="00AA6B09"/>
    <w:rsid w:val="00B43EB4"/>
    <w:rsid w:val="00D7711A"/>
    <w:rsid w:val="00D81727"/>
    <w:rsid w:val="00DD00F5"/>
    <w:rsid w:val="00E42C25"/>
    <w:rsid w:val="00E70DF7"/>
    <w:rsid w:val="00ED5D81"/>
    <w:rsid w:val="00F2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83004-2D19-4AFF-AA33-51509505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2020-01-20T17:16:00Z</dcterms:created>
  <dcterms:modified xsi:type="dcterms:W3CDTF">2020-01-22T13:21:00Z</dcterms:modified>
</cp:coreProperties>
</file>