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E4" w:rsidRPr="00820E62" w:rsidRDefault="00877845" w:rsidP="00877845">
      <w:pPr>
        <w:tabs>
          <w:tab w:val="left" w:pos="2694"/>
          <w:tab w:val="left" w:pos="5954"/>
        </w:tabs>
        <w:spacing w:after="0" w:line="240" w:lineRule="auto"/>
        <w:rPr>
          <w:rFonts w:cstheme="minorHAnsi"/>
          <w:b/>
          <w:sz w:val="25"/>
          <w:szCs w:val="25"/>
        </w:rPr>
      </w:pPr>
      <w:r w:rsidRPr="00820E62">
        <w:rPr>
          <w:rFonts w:cstheme="minorHAnsi"/>
          <w:b/>
          <w:sz w:val="25"/>
          <w:szCs w:val="25"/>
        </w:rPr>
        <w:t xml:space="preserve">BILLES </w:t>
      </w:r>
      <w:r w:rsidRPr="00820E62">
        <w:rPr>
          <w:rFonts w:cstheme="minorHAnsi"/>
          <w:b/>
          <w:sz w:val="25"/>
          <w:szCs w:val="25"/>
        </w:rPr>
        <w:tab/>
        <w:t xml:space="preserve">Devoir maths TS2 </w:t>
      </w:r>
      <w:r w:rsidRPr="00820E62">
        <w:rPr>
          <w:rFonts w:cstheme="minorHAnsi"/>
          <w:b/>
          <w:sz w:val="25"/>
          <w:szCs w:val="25"/>
        </w:rPr>
        <w:tab/>
        <w:t>Durée : 02 heures</w:t>
      </w:r>
      <w:r w:rsidRPr="00820E62">
        <w:rPr>
          <w:rFonts w:cstheme="minorHAnsi"/>
          <w:b/>
          <w:sz w:val="25"/>
          <w:szCs w:val="25"/>
        </w:rPr>
        <w:tab/>
        <w:t xml:space="preserve">   Janvier 2020</w:t>
      </w:r>
    </w:p>
    <w:p w:rsidR="00D324E4" w:rsidRPr="00820E62" w:rsidRDefault="00D324E4" w:rsidP="00820E62">
      <w:pPr>
        <w:spacing w:before="160" w:after="60" w:line="276" w:lineRule="auto"/>
        <w:rPr>
          <w:rFonts w:cstheme="minorHAnsi"/>
          <w:b/>
          <w:sz w:val="25"/>
          <w:szCs w:val="25"/>
        </w:rPr>
      </w:pPr>
      <w:r w:rsidRPr="00820E62">
        <w:rPr>
          <w:rFonts w:cstheme="minorHAnsi"/>
          <w:b/>
          <w:sz w:val="25"/>
          <w:szCs w:val="25"/>
        </w:rPr>
        <w:t>Exercice 1 (</w:t>
      </w:r>
      <w:r w:rsidR="007F0C89" w:rsidRPr="00820E62">
        <w:rPr>
          <w:rFonts w:cstheme="minorHAnsi"/>
          <w:b/>
          <w:sz w:val="25"/>
          <w:szCs w:val="25"/>
        </w:rPr>
        <w:t>12</w:t>
      </w:r>
      <w:r w:rsidRPr="00820E62">
        <w:rPr>
          <w:rFonts w:cstheme="minorHAnsi"/>
          <w:b/>
          <w:sz w:val="25"/>
          <w:szCs w:val="25"/>
        </w:rPr>
        <w:t xml:space="preserve"> point</w:t>
      </w:r>
      <w:r w:rsidR="007F0C89" w:rsidRPr="00820E62">
        <w:rPr>
          <w:rFonts w:cstheme="minorHAnsi"/>
          <w:b/>
          <w:sz w:val="25"/>
          <w:szCs w:val="25"/>
        </w:rPr>
        <w:t>s</w:t>
      </w:r>
      <w:r w:rsidRPr="00820E62">
        <w:rPr>
          <w:rFonts w:cstheme="minorHAnsi"/>
          <w:b/>
          <w:sz w:val="25"/>
          <w:szCs w:val="25"/>
        </w:rPr>
        <w:t>)</w:t>
      </w:r>
    </w:p>
    <w:p w:rsidR="00236A2F" w:rsidRPr="00820E62" w:rsidRDefault="00236A2F" w:rsidP="00820E62">
      <w:pPr>
        <w:spacing w:before="160" w:after="60" w:line="276" w:lineRule="auto"/>
        <w:rPr>
          <w:rFonts w:cstheme="minorHAnsi"/>
          <w:b/>
          <w:sz w:val="25"/>
          <w:szCs w:val="25"/>
        </w:rPr>
      </w:pPr>
      <w:r w:rsidRPr="00820E62">
        <w:rPr>
          <w:rFonts w:cstheme="minorHAnsi"/>
          <w:b/>
          <w:sz w:val="25"/>
          <w:szCs w:val="25"/>
        </w:rPr>
        <w:t xml:space="preserve">Partie A </w:t>
      </w:r>
      <w:r w:rsidR="007F0C89" w:rsidRPr="00820E62">
        <w:rPr>
          <w:rFonts w:cstheme="minorHAnsi"/>
          <w:b/>
          <w:sz w:val="25"/>
          <w:szCs w:val="25"/>
        </w:rPr>
        <w:t>(4 points)</w:t>
      </w:r>
    </w:p>
    <w:p w:rsidR="00236A2F" w:rsidRPr="00820E62" w:rsidRDefault="00236A2F" w:rsidP="00820E62">
      <w:pPr>
        <w:spacing w:after="0" w:line="360" w:lineRule="auto"/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On considère la fonction f définie par g(x) =</w:t>
      </w:r>
      <m:oMath>
        <m:r>
          <w:rPr>
            <w:rFonts w:ascii="Cambria Math" w:hAnsi="Cambria Math" w:cstheme="minorHAnsi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sup>
        </m:sSup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2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>+1</m:t>
        </m:r>
      </m:oMath>
      <w:r w:rsidR="007F0C89" w:rsidRPr="00820E62">
        <w:rPr>
          <w:rFonts w:eastAsiaTheme="minorEastAsia" w:cstheme="minorHAnsi"/>
          <w:sz w:val="25"/>
          <w:szCs w:val="25"/>
        </w:rPr>
        <w:t xml:space="preserve">. </w:t>
      </w:r>
    </w:p>
    <w:p w:rsidR="00B952B3" w:rsidRPr="00820E62" w:rsidRDefault="00B952B3" w:rsidP="00820E62">
      <w:pPr>
        <w:pStyle w:val="Paragraphedeliste"/>
        <w:numPr>
          <w:ilvl w:val="0"/>
          <w:numId w:val="2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Résoudre dans IR </w:t>
      </w:r>
      <w:proofErr w:type="gramStart"/>
      <w:r w:rsidR="0085121B" w:rsidRPr="00820E62">
        <w:rPr>
          <w:rFonts w:cstheme="minorHAnsi"/>
          <w:sz w:val="25"/>
          <w:szCs w:val="25"/>
        </w:rPr>
        <w:t xml:space="preserve">l’inéquation  </w:t>
      </w:r>
      <w:proofErr w:type="gramEnd"/>
      <m:oMath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sup>
        </m:sSup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1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>≥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>0</m:t>
        </m:r>
      </m:oMath>
      <w:r w:rsidR="007F0C89" w:rsidRPr="00820E62">
        <w:rPr>
          <w:rFonts w:eastAsiaTheme="minorEastAsia"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(0,5 pt)</w:t>
      </w:r>
    </w:p>
    <w:p w:rsidR="00236A2F" w:rsidRPr="00820E62" w:rsidRDefault="00B952B3" w:rsidP="00820E62">
      <w:pPr>
        <w:pStyle w:val="Paragraphedeliste"/>
        <w:numPr>
          <w:ilvl w:val="0"/>
          <w:numId w:val="2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Etudier les variations de g</w:t>
      </w:r>
      <w:r w:rsidR="007F0C89" w:rsidRPr="00820E62">
        <w:rPr>
          <w:rFonts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(1,5 pt)</w:t>
      </w:r>
    </w:p>
    <w:p w:rsidR="00BF3285" w:rsidRPr="00820E62" w:rsidRDefault="00B952B3" w:rsidP="00820E62">
      <w:pPr>
        <w:pStyle w:val="Paragraphedeliste"/>
        <w:numPr>
          <w:ilvl w:val="0"/>
          <w:numId w:val="2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Démontrer que l’équation g(x) = 0 admet deux solutions α et β </w:t>
      </w:r>
    </w:p>
    <w:p w:rsidR="00B952B3" w:rsidRPr="00820E62" w:rsidRDefault="00B952B3" w:rsidP="00820E62">
      <w:pPr>
        <w:pStyle w:val="Paragraphedeliste"/>
        <w:rPr>
          <w:rFonts w:cstheme="minorHAnsi"/>
          <w:sz w:val="25"/>
          <w:szCs w:val="25"/>
        </w:rPr>
      </w:pPr>
      <w:proofErr w:type="gramStart"/>
      <w:r w:rsidRPr="00820E62">
        <w:rPr>
          <w:rFonts w:cstheme="minorHAnsi"/>
          <w:sz w:val="25"/>
          <w:szCs w:val="25"/>
        </w:rPr>
        <w:t>tels</w:t>
      </w:r>
      <w:proofErr w:type="gramEnd"/>
      <w:r w:rsidRPr="00820E62">
        <w:rPr>
          <w:rFonts w:cstheme="minorHAnsi"/>
          <w:sz w:val="25"/>
          <w:szCs w:val="25"/>
        </w:rPr>
        <w:t xml:space="preserve"> que 1,8 &lt; α &lt; 1,9 et – 1,2 &lt; β &lt; – 1</w:t>
      </w:r>
      <w:r w:rsidR="007F0C89" w:rsidRPr="00820E62">
        <w:rPr>
          <w:rFonts w:cstheme="minorHAnsi"/>
          <w:sz w:val="25"/>
          <w:szCs w:val="25"/>
        </w:rPr>
        <w:t xml:space="preserve">,1.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B952B3" w:rsidRPr="00820E62" w:rsidRDefault="00B952B3" w:rsidP="00820E62">
      <w:pPr>
        <w:pStyle w:val="Paragraphedeliste"/>
        <w:numPr>
          <w:ilvl w:val="0"/>
          <w:numId w:val="2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En déduire le signe de g(x) sur IR.</w:t>
      </w:r>
      <w:r w:rsidR="007F0C89" w:rsidRPr="00820E62">
        <w:rPr>
          <w:rFonts w:cstheme="minorHAnsi"/>
          <w:sz w:val="25"/>
          <w:szCs w:val="25"/>
        </w:rPr>
        <w:t xml:space="preserve">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915A10" w:rsidRPr="00820E62" w:rsidRDefault="00915A10" w:rsidP="00820E62">
      <w:pPr>
        <w:spacing w:before="160" w:after="60" w:line="276" w:lineRule="auto"/>
        <w:rPr>
          <w:rFonts w:cstheme="minorHAnsi"/>
          <w:b/>
          <w:sz w:val="25"/>
          <w:szCs w:val="25"/>
        </w:rPr>
      </w:pPr>
      <w:r w:rsidRPr="00820E62">
        <w:rPr>
          <w:rFonts w:cstheme="minorHAnsi"/>
          <w:b/>
          <w:sz w:val="25"/>
          <w:szCs w:val="25"/>
        </w:rPr>
        <w:t xml:space="preserve">Partie B </w:t>
      </w:r>
      <w:r w:rsidR="007F0C89" w:rsidRPr="00820E62">
        <w:rPr>
          <w:rFonts w:cstheme="minorHAnsi"/>
          <w:b/>
          <w:sz w:val="25"/>
          <w:szCs w:val="25"/>
        </w:rPr>
        <w:t>(8 points)</w:t>
      </w:r>
    </w:p>
    <w:p w:rsidR="00D324E4" w:rsidRPr="00820E62" w:rsidRDefault="00236A2F" w:rsidP="00820E62">
      <w:pPr>
        <w:spacing w:after="0" w:line="360" w:lineRule="auto"/>
        <w:rPr>
          <w:rFonts w:eastAsiaTheme="minorEastAsia"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On considère la fonction f définie par f(x) = </w:t>
      </w:r>
      <m:oMath>
        <m:f>
          <m:fPr>
            <m:ctrlPr>
              <w:rPr>
                <w:rFonts w:ascii="Cambria Math" w:hAnsi="Cambria Math" w:cstheme="minorHAnsi"/>
                <w:sz w:val="25"/>
                <w:szCs w:val="25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5"/>
                    <w:szCs w:val="2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1</m:t>
            </m:r>
          </m:den>
        </m:f>
      </m:oMath>
      <w:r w:rsidRPr="00820E62">
        <w:rPr>
          <w:rFonts w:eastAsiaTheme="minorEastAsia" w:cstheme="minorHAnsi"/>
          <w:sz w:val="25"/>
          <w:szCs w:val="25"/>
        </w:rPr>
        <w:t xml:space="preserve"> et (</w:t>
      </w:r>
      <w:proofErr w:type="gramStart"/>
      <w:r w:rsidRPr="00820E62">
        <w:rPr>
          <w:rFonts w:eastAsiaTheme="minorEastAsia" w:cstheme="minorHAnsi"/>
          <w:sz w:val="25"/>
          <w:szCs w:val="25"/>
        </w:rPr>
        <w:t>C )</w:t>
      </w:r>
      <w:proofErr w:type="gramEnd"/>
      <w:r w:rsidRPr="00820E62">
        <w:rPr>
          <w:rFonts w:eastAsiaTheme="minorEastAsia" w:cstheme="minorHAnsi"/>
          <w:sz w:val="25"/>
          <w:szCs w:val="25"/>
        </w:rPr>
        <w:t xml:space="preserve"> sa courbe dans le plan muni du repère ortho</w:t>
      </w:r>
      <w:r w:rsidR="00D9165C">
        <w:rPr>
          <w:rFonts w:eastAsiaTheme="minorEastAsia" w:cstheme="minorHAnsi"/>
          <w:sz w:val="25"/>
          <w:szCs w:val="25"/>
        </w:rPr>
        <w:t>gon</w:t>
      </w:r>
      <w:r w:rsidRPr="00820E62">
        <w:rPr>
          <w:rFonts w:eastAsiaTheme="minorEastAsia" w:cstheme="minorHAnsi"/>
          <w:sz w:val="25"/>
          <w:szCs w:val="25"/>
        </w:rPr>
        <w:t xml:space="preserve">al </w:t>
      </w:r>
      <m:oMath>
        <m:d>
          <m:dPr>
            <m:ctrlPr>
              <w:rPr>
                <w:rFonts w:ascii="Cambria Math" w:eastAsiaTheme="minorEastAsia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5"/>
                <w:szCs w:val="25"/>
              </w:rPr>
              <m:t>O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5"/>
                <w:szCs w:val="25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cstheme="minorHAnsi"/>
                <w:sz w:val="25"/>
                <w:szCs w:val="25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j</m:t>
                </m:r>
              </m:e>
            </m:acc>
          </m:e>
        </m:d>
      </m:oMath>
      <w:r w:rsidRPr="00820E62">
        <w:rPr>
          <w:rFonts w:eastAsiaTheme="minorEastAsia" w:cstheme="minorHAnsi"/>
          <w:sz w:val="25"/>
          <w:szCs w:val="25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5"/>
                <w:szCs w:val="25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5"/>
                    <w:szCs w:val="25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i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5"/>
            <w:szCs w:val="25"/>
          </w:rPr>
          <m:t xml:space="preserve">=1 cm et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i/>
                <w:sz w:val="25"/>
                <w:szCs w:val="25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5"/>
                    <w:szCs w:val="25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j</m:t>
                </m:r>
              </m:e>
            </m:acc>
          </m:e>
        </m:d>
        <m:r>
          <w:rPr>
            <w:rFonts w:ascii="Cambria Math" w:eastAsiaTheme="minorEastAsia" w:hAnsi="Cambria Math" w:cstheme="minorHAnsi"/>
            <w:sz w:val="25"/>
            <w:szCs w:val="25"/>
          </w:rPr>
          <m:t>=</m:t>
        </m:r>
        <m:r>
          <w:rPr>
            <w:rFonts w:ascii="Cambria Math" w:eastAsiaTheme="minorEastAsia" w:hAnsi="Cambria Math" w:cstheme="minorHAnsi"/>
            <w:sz w:val="25"/>
            <w:szCs w:val="25"/>
          </w:rPr>
          <m:t>0,5</m:t>
        </m:r>
        <m:r>
          <w:rPr>
            <w:rFonts w:ascii="Cambria Math" w:eastAsiaTheme="minorEastAsia" w:hAnsi="Cambria Math" w:cstheme="minorHAnsi"/>
            <w:sz w:val="25"/>
            <w:szCs w:val="25"/>
          </w:rPr>
          <m:t xml:space="preserve"> cm </m:t>
        </m:r>
      </m:oMath>
    </w:p>
    <w:p w:rsidR="00915A10" w:rsidRPr="00820E62" w:rsidRDefault="00915A10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Montrer </w:t>
      </w:r>
      <w:bookmarkStart w:id="0" w:name="_GoBack"/>
      <w:bookmarkEnd w:id="0"/>
      <w:r w:rsidRPr="00820E62">
        <w:rPr>
          <w:rFonts w:cstheme="minorHAnsi"/>
          <w:sz w:val="25"/>
          <w:szCs w:val="25"/>
        </w:rPr>
        <w:t xml:space="preserve">que l’ensemble de définition </w:t>
      </w:r>
      <w:proofErr w:type="spellStart"/>
      <w:r w:rsidRPr="00820E62">
        <w:rPr>
          <w:rFonts w:cstheme="minorHAnsi"/>
          <w:sz w:val="25"/>
          <w:szCs w:val="25"/>
        </w:rPr>
        <w:t>E</w:t>
      </w:r>
      <w:r w:rsidRPr="00820E62">
        <w:rPr>
          <w:rFonts w:cstheme="minorHAnsi"/>
          <w:sz w:val="25"/>
          <w:szCs w:val="25"/>
          <w:vertAlign w:val="subscript"/>
        </w:rPr>
        <w:t>f</w:t>
      </w:r>
      <w:proofErr w:type="spellEnd"/>
      <w:r w:rsidRPr="00820E62">
        <w:rPr>
          <w:rFonts w:cstheme="minorHAnsi"/>
          <w:sz w:val="25"/>
          <w:szCs w:val="25"/>
        </w:rPr>
        <w:t xml:space="preserve"> </w:t>
      </w:r>
      <w:r w:rsidR="003428E2" w:rsidRPr="00820E62">
        <w:rPr>
          <w:rFonts w:cstheme="minorHAnsi"/>
          <w:sz w:val="25"/>
          <w:szCs w:val="25"/>
        </w:rPr>
        <w:t xml:space="preserve">de f </w:t>
      </w:r>
      <w:r w:rsidRPr="00820E62">
        <w:rPr>
          <w:rFonts w:cstheme="minorHAnsi"/>
          <w:sz w:val="25"/>
          <w:szCs w:val="25"/>
        </w:rPr>
        <w:t>est IR – {1}</w:t>
      </w:r>
      <w:r w:rsidR="007F0C89" w:rsidRPr="00820E62">
        <w:rPr>
          <w:rFonts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(0,5 pt)</w:t>
      </w:r>
    </w:p>
    <w:p w:rsidR="00915A10" w:rsidRPr="00820E62" w:rsidRDefault="00915A10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Calculer les limites de f aux bornes </w:t>
      </w:r>
      <w:proofErr w:type="gramStart"/>
      <w:r w:rsidRPr="00820E62">
        <w:rPr>
          <w:rFonts w:cstheme="minorHAnsi"/>
          <w:sz w:val="25"/>
          <w:szCs w:val="25"/>
        </w:rPr>
        <w:t xml:space="preserve">de </w:t>
      </w:r>
      <w:proofErr w:type="spellStart"/>
      <w:r w:rsidRPr="00820E62">
        <w:rPr>
          <w:rFonts w:cstheme="minorHAnsi"/>
          <w:sz w:val="25"/>
          <w:szCs w:val="25"/>
        </w:rPr>
        <w:t>E</w:t>
      </w:r>
      <w:r w:rsidRPr="00820E62">
        <w:rPr>
          <w:rFonts w:cstheme="minorHAnsi"/>
          <w:sz w:val="25"/>
          <w:szCs w:val="25"/>
          <w:vertAlign w:val="subscript"/>
        </w:rPr>
        <w:t>f</w:t>
      </w:r>
      <w:proofErr w:type="spellEnd"/>
      <w:proofErr w:type="gramEnd"/>
      <w:r w:rsidRPr="00820E62">
        <w:rPr>
          <w:rFonts w:cstheme="minorHAnsi"/>
          <w:sz w:val="25"/>
          <w:szCs w:val="25"/>
        </w:rPr>
        <w:t> ; en déduire des asymptotes de la courbe de f</w:t>
      </w:r>
      <w:r w:rsidR="007F0C89" w:rsidRPr="00820E62">
        <w:rPr>
          <w:rFonts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(2 pt)</w:t>
      </w:r>
    </w:p>
    <w:p w:rsidR="00915A10" w:rsidRPr="00820E62" w:rsidRDefault="00915A10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Démontrer </w:t>
      </w:r>
      <w:proofErr w:type="gramStart"/>
      <w:r w:rsidRPr="00820E62">
        <w:rPr>
          <w:rFonts w:cstheme="minorHAnsi"/>
          <w:sz w:val="25"/>
          <w:szCs w:val="25"/>
        </w:rPr>
        <w:t xml:space="preserve">que </w:t>
      </w:r>
      <w:proofErr w:type="gramEnd"/>
      <m:oMath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 xml:space="preserve">f 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g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5"/>
                    <w:szCs w:val="25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5"/>
                        <w:szCs w:val="25"/>
                      </w:rPr>
                      <m:t>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>2</m:t>
                </m:r>
              </m:sup>
            </m:sSup>
          </m:den>
        </m:f>
      </m:oMath>
      <w:r w:rsidR="007F0C89" w:rsidRPr="00820E62">
        <w:rPr>
          <w:rFonts w:eastAsiaTheme="minorEastAsia"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(1,5 pt)</w:t>
      </w:r>
    </w:p>
    <w:p w:rsidR="00915A10" w:rsidRPr="00820E62" w:rsidRDefault="00915A10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eastAsiaTheme="minorEastAsia" w:cstheme="minorHAnsi"/>
          <w:sz w:val="25"/>
          <w:szCs w:val="25"/>
        </w:rPr>
        <w:t>Déduire des questions précédentes le tableau de variations de f.</w:t>
      </w:r>
      <w:r w:rsidR="007F0C89" w:rsidRPr="00820E62">
        <w:rPr>
          <w:rFonts w:eastAsiaTheme="minorEastAsia" w:cstheme="minorHAnsi"/>
          <w:sz w:val="25"/>
          <w:szCs w:val="25"/>
        </w:rPr>
        <w:t xml:space="preserve">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915A10" w:rsidRPr="00820E62" w:rsidRDefault="00915A10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Démontrer que </w:t>
      </w:r>
      <m:oMath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f</m:t>
        </m:r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α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α-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2</m:t>
            </m:r>
          </m:den>
        </m:f>
      </m:oMath>
      <w:r w:rsidR="007C1A32" w:rsidRPr="00820E62">
        <w:rPr>
          <w:rFonts w:eastAsiaTheme="minorEastAsia" w:cstheme="minorHAnsi"/>
          <w:sz w:val="25"/>
          <w:szCs w:val="25"/>
        </w:rPr>
        <w:t xml:space="preserve">  </w:t>
      </w:r>
      <w:proofErr w:type="gramStart"/>
      <w:r w:rsidR="007C1A32" w:rsidRPr="00820E62">
        <w:rPr>
          <w:rFonts w:eastAsiaTheme="minorEastAsia" w:cstheme="minorHAnsi"/>
          <w:sz w:val="25"/>
          <w:szCs w:val="25"/>
        </w:rPr>
        <w:t xml:space="preserve">et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f</m:t>
        </m:r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β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= </m:t>
        </m:r>
        <m:f>
          <m:fPr>
            <m:ctrlPr>
              <w:rPr>
                <w:rFonts w:ascii="Cambria Math" w:hAnsi="Cambria Math" w:cstheme="minorHAnsi"/>
                <w:sz w:val="25"/>
                <w:szCs w:val="2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β-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2</m:t>
            </m:r>
          </m:den>
        </m:f>
      </m:oMath>
      <w:r w:rsidR="007F0C89" w:rsidRPr="00820E62">
        <w:rPr>
          <w:rFonts w:eastAsiaTheme="minorEastAsia" w:cstheme="minorHAnsi"/>
          <w:sz w:val="25"/>
          <w:szCs w:val="25"/>
        </w:rPr>
        <w:t xml:space="preserve">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7C1A32" w:rsidRPr="00820E62" w:rsidRDefault="007C1A32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eastAsiaTheme="minorEastAsia" w:cstheme="minorHAnsi"/>
          <w:sz w:val="25"/>
          <w:szCs w:val="25"/>
        </w:rPr>
        <w:t>Déterminer l’équation de la tangente au point d’abscisse 0</w:t>
      </w:r>
      <w:r w:rsidR="005B4C32" w:rsidRPr="00820E62">
        <w:rPr>
          <w:rFonts w:eastAsiaTheme="minorEastAsia" w:cstheme="minorHAnsi"/>
          <w:sz w:val="25"/>
          <w:szCs w:val="25"/>
        </w:rPr>
        <w:t>.</w:t>
      </w:r>
      <w:r w:rsidR="00FE0423" w:rsidRPr="00820E62">
        <w:rPr>
          <w:rFonts w:eastAsiaTheme="minorEastAsia" w:cstheme="minorHAnsi"/>
          <w:b/>
          <w:iCs/>
          <w:sz w:val="25"/>
          <w:szCs w:val="25"/>
        </w:rPr>
        <w:t xml:space="preserve">  (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0</w:t>
      </w:r>
      <w:r w:rsidR="00FE0423" w:rsidRPr="00820E62">
        <w:rPr>
          <w:rFonts w:eastAsiaTheme="minorEastAsia" w:cstheme="minorHAnsi"/>
          <w:b/>
          <w:iCs/>
          <w:sz w:val="25"/>
          <w:szCs w:val="25"/>
        </w:rPr>
        <w:t>,5 pt)</w:t>
      </w:r>
    </w:p>
    <w:p w:rsidR="005B4C32" w:rsidRPr="00820E62" w:rsidRDefault="005B4C32" w:rsidP="00820E62">
      <w:pPr>
        <w:pStyle w:val="Paragraphedeliste"/>
        <w:numPr>
          <w:ilvl w:val="0"/>
          <w:numId w:val="3"/>
        </w:numPr>
        <w:rPr>
          <w:rFonts w:cstheme="minorHAnsi"/>
          <w:sz w:val="25"/>
          <w:szCs w:val="25"/>
        </w:rPr>
      </w:pPr>
      <w:r w:rsidRPr="00820E62">
        <w:rPr>
          <w:rFonts w:eastAsiaTheme="minorEastAsia" w:cstheme="minorHAnsi"/>
          <w:sz w:val="25"/>
          <w:szCs w:val="25"/>
        </w:rPr>
        <w:t xml:space="preserve">Tracer la courbe de f ; on prendra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5"/>
            <w:szCs w:val="25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5"/>
            <w:szCs w:val="25"/>
          </w:rPr>
          <m:t xml:space="preserve">=1,9 </m:t>
        </m:r>
        <m:r>
          <m:rPr>
            <m:sty m:val="p"/>
          </m:rPr>
          <w:rPr>
            <w:rFonts w:ascii="Cambria Math" w:eastAsiaTheme="minorEastAsia" w:hAnsi="Cambria Math" w:cstheme="minorHAnsi"/>
            <w:sz w:val="25"/>
            <w:szCs w:val="25"/>
          </w:rPr>
          <m:t>et</m:t>
        </m:r>
        <m:r>
          <m:rPr>
            <m:sty m:val="p"/>
          </m:rPr>
          <w:rPr>
            <w:rFonts w:ascii="Cambria Math" w:eastAsiaTheme="minorEastAsia" w:cstheme="minorHAnsi"/>
            <w:sz w:val="25"/>
            <w:szCs w:val="25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5"/>
            <w:szCs w:val="25"/>
          </w:rPr>
          <m:t>β</m:t>
        </m:r>
        <m:r>
          <m:rPr>
            <m:sty m:val="p"/>
          </m:rPr>
          <w:rPr>
            <w:rFonts w:ascii="Cambria Math" w:eastAsiaTheme="minorEastAsia" w:cstheme="minorHAnsi"/>
            <w:sz w:val="25"/>
            <w:szCs w:val="25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sz w:val="25"/>
            <w:szCs w:val="25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5"/>
            <w:szCs w:val="25"/>
          </w:rPr>
          <m:t>1,1.</m:t>
        </m:r>
      </m:oMath>
      <w:r w:rsidR="007F0C89" w:rsidRPr="00820E62">
        <w:rPr>
          <w:rFonts w:eastAsiaTheme="minorEastAsia" w:cstheme="minorHAnsi"/>
          <w:sz w:val="25"/>
          <w:szCs w:val="25"/>
        </w:rPr>
        <w:t xml:space="preserve">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(1,5 pt)</w:t>
      </w:r>
    </w:p>
    <w:p w:rsidR="00D324E4" w:rsidRPr="00820E62" w:rsidRDefault="00D324E4" w:rsidP="00820E62">
      <w:pPr>
        <w:spacing w:before="160" w:after="60" w:line="276" w:lineRule="auto"/>
        <w:rPr>
          <w:rFonts w:cstheme="minorHAnsi"/>
          <w:b/>
          <w:sz w:val="25"/>
          <w:szCs w:val="25"/>
        </w:rPr>
      </w:pPr>
      <w:r w:rsidRPr="00820E62">
        <w:rPr>
          <w:rFonts w:cstheme="minorHAnsi"/>
          <w:b/>
          <w:sz w:val="25"/>
          <w:szCs w:val="25"/>
        </w:rPr>
        <w:t>Exercice 2 (</w:t>
      </w:r>
      <w:r w:rsidR="00877845" w:rsidRPr="00820E62">
        <w:rPr>
          <w:rFonts w:cstheme="minorHAnsi"/>
          <w:b/>
          <w:sz w:val="25"/>
          <w:szCs w:val="25"/>
        </w:rPr>
        <w:t>8</w:t>
      </w:r>
      <w:r w:rsidRPr="00820E62">
        <w:rPr>
          <w:rFonts w:cstheme="minorHAnsi"/>
          <w:b/>
          <w:sz w:val="25"/>
          <w:szCs w:val="25"/>
        </w:rPr>
        <w:t xml:space="preserve"> point</w:t>
      </w:r>
      <w:r w:rsidR="00877845" w:rsidRPr="00820E62">
        <w:rPr>
          <w:rFonts w:cstheme="minorHAnsi"/>
          <w:b/>
          <w:sz w:val="25"/>
          <w:szCs w:val="25"/>
        </w:rPr>
        <w:t>s</w:t>
      </w:r>
      <w:r w:rsidRPr="00820E62">
        <w:rPr>
          <w:rFonts w:cstheme="minorHAnsi"/>
          <w:b/>
          <w:sz w:val="25"/>
          <w:szCs w:val="25"/>
        </w:rPr>
        <w:t>)</w:t>
      </w:r>
    </w:p>
    <w:p w:rsidR="00D324E4" w:rsidRPr="00820E62" w:rsidRDefault="005B4C32" w:rsidP="00820E62">
      <w:pPr>
        <w:spacing w:after="0" w:line="360" w:lineRule="auto"/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On considère la fonction f définie par</w:t>
      </w:r>
      <w:r w:rsidR="0018444A">
        <w:rPr>
          <w:rFonts w:cstheme="minorHAnsi"/>
          <w:sz w:val="25"/>
          <w:szCs w:val="25"/>
        </w:rPr>
        <w:t xml:space="preserve"> </w:t>
      </w:r>
      <w:r w:rsidRPr="00820E62">
        <w:rPr>
          <w:rFonts w:cstheme="minorHAnsi"/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f</m:t>
        </m:r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sz w:val="25"/>
                    <w:szCs w:val="2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xln</m:t>
                </m:r>
                <m:d>
                  <m:dPr>
                    <m:ctrlPr>
                      <w:rPr>
                        <w:rFonts w:ascii="Cambria Math" w:hAnsi="Cambria Math" w:cstheme="minorHAnsi"/>
                        <w:sz w:val="25"/>
                        <w:szCs w:val="2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&gt;0</m:t>
                </m:r>
              </m:e>
              <m:e>
                <m:sSup>
                  <m:sSupPr>
                    <m:ctrlPr>
                      <w:rPr>
                        <w:rFonts w:ascii="Cambria Math" w:hAnsi="Cambria Math" w:cstheme="minorHAnsi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5"/>
                        <w:szCs w:val="25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1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si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5"/>
                    <w:szCs w:val="25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5"/>
                    <w:szCs w:val="25"/>
                  </w:rPr>
                  <m:t>0</m:t>
                </m:r>
              </m:e>
            </m:eqArr>
          </m:e>
        </m:d>
      </m:oMath>
      <w:r w:rsidR="00895F4A" w:rsidRPr="00820E62">
        <w:rPr>
          <w:rFonts w:cstheme="minorHAnsi"/>
          <w:sz w:val="25"/>
          <w:szCs w:val="25"/>
        </w:rPr>
        <w:t xml:space="preserve"> </w:t>
      </w:r>
      <w:r w:rsidRPr="00820E62">
        <w:rPr>
          <w:rFonts w:eastAsiaTheme="minorEastAsia" w:cstheme="minorHAnsi"/>
          <w:sz w:val="25"/>
          <w:szCs w:val="25"/>
        </w:rPr>
        <w:t>et (</w:t>
      </w:r>
      <w:proofErr w:type="gramStart"/>
      <w:r w:rsidRPr="00820E62">
        <w:rPr>
          <w:rFonts w:eastAsiaTheme="minorEastAsia" w:cstheme="minorHAnsi"/>
          <w:sz w:val="25"/>
          <w:szCs w:val="25"/>
        </w:rPr>
        <w:t>C )</w:t>
      </w:r>
      <w:proofErr w:type="gramEnd"/>
      <w:r w:rsidRPr="00820E62">
        <w:rPr>
          <w:rFonts w:eastAsiaTheme="minorEastAsia" w:cstheme="minorHAnsi"/>
          <w:sz w:val="25"/>
          <w:szCs w:val="25"/>
        </w:rPr>
        <w:t xml:space="preserve"> sa courbe dans le plan muni du repère orthonormal </w:t>
      </w:r>
      <m:oMath>
        <m:d>
          <m:dPr>
            <m:ctrlPr>
              <w:rPr>
                <w:rFonts w:ascii="Cambria Math" w:eastAsiaTheme="minorEastAsia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5"/>
                <w:szCs w:val="25"/>
              </w:rPr>
              <m:t>O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5"/>
                <w:szCs w:val="25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eastAsiaTheme="minorEastAsia" w:cstheme="minorHAnsi"/>
                <w:sz w:val="25"/>
                <w:szCs w:val="25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5"/>
                    <w:szCs w:val="25"/>
                  </w:rPr>
                  <m:t>j</m:t>
                </m:r>
              </m:e>
            </m:acc>
          </m:e>
        </m:d>
      </m:oMath>
      <w:r w:rsidR="00FE0423" w:rsidRPr="00820E62">
        <w:rPr>
          <w:rFonts w:eastAsiaTheme="minorEastAsia" w:cstheme="minorHAnsi"/>
          <w:sz w:val="25"/>
          <w:szCs w:val="25"/>
        </w:rPr>
        <w:t>.</w:t>
      </w:r>
    </w:p>
    <w:p w:rsidR="003428E2" w:rsidRPr="00820E62" w:rsidRDefault="003428E2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Montrer </w:t>
      </w:r>
      <w:r w:rsidR="007F0C89" w:rsidRPr="00820E62">
        <w:rPr>
          <w:rFonts w:cstheme="minorHAnsi"/>
          <w:sz w:val="25"/>
          <w:szCs w:val="25"/>
        </w:rPr>
        <w:t xml:space="preserve">que l’ensemble de définition </w:t>
      </w:r>
      <w:proofErr w:type="spellStart"/>
      <w:r w:rsidR="007F0C89" w:rsidRPr="00820E62">
        <w:rPr>
          <w:rFonts w:cstheme="minorHAnsi"/>
          <w:sz w:val="25"/>
          <w:szCs w:val="25"/>
        </w:rPr>
        <w:t>E</w:t>
      </w:r>
      <w:r w:rsidR="007F0C89" w:rsidRPr="00820E62">
        <w:rPr>
          <w:rFonts w:cstheme="minorHAnsi"/>
          <w:sz w:val="25"/>
          <w:szCs w:val="25"/>
          <w:vertAlign w:val="subscript"/>
        </w:rPr>
        <w:t>f</w:t>
      </w:r>
      <w:proofErr w:type="spellEnd"/>
      <w:r w:rsidR="007F0C89" w:rsidRPr="00820E62">
        <w:rPr>
          <w:rFonts w:cstheme="minorHAnsi"/>
          <w:sz w:val="25"/>
          <w:szCs w:val="25"/>
        </w:rPr>
        <w:t xml:space="preserve"> de f est IR.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(0,5 pt)</w:t>
      </w:r>
    </w:p>
    <w:p w:rsidR="00BF3285" w:rsidRPr="00820E62" w:rsidRDefault="00895F4A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Etudier la continuité de f en 0</w:t>
      </w:r>
      <w:r w:rsidR="00BF3285" w:rsidRPr="00820E62">
        <w:rPr>
          <w:rFonts w:cstheme="minorHAnsi"/>
          <w:sz w:val="25"/>
          <w:szCs w:val="25"/>
        </w:rPr>
        <w:t>.</w:t>
      </w:r>
      <w:r w:rsidR="00BF3285" w:rsidRPr="00820E62">
        <w:rPr>
          <w:rFonts w:eastAsiaTheme="minorEastAsia" w:cstheme="minorHAnsi"/>
          <w:b/>
          <w:iCs/>
          <w:sz w:val="25"/>
          <w:szCs w:val="25"/>
        </w:rPr>
        <w:t xml:space="preserve"> (1 pt)</w:t>
      </w:r>
    </w:p>
    <w:p w:rsidR="00D324E4" w:rsidRPr="00820E62" w:rsidRDefault="005338D1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Calculer les limites de f </w:t>
      </w:r>
      <w:proofErr w:type="gramStart"/>
      <w:r w:rsidRPr="00820E62">
        <w:rPr>
          <w:rFonts w:cstheme="minorHAnsi"/>
          <w:sz w:val="25"/>
          <w:szCs w:val="25"/>
        </w:rPr>
        <w:t xml:space="preserve">en </w:t>
      </w:r>
      <w:proofErr w:type="gramEnd"/>
      <m:oMath>
        <m:r>
          <w:rPr>
            <w:rFonts w:ascii="Cambria Math" w:hAnsi="Cambria Math" w:cstheme="minorHAnsi"/>
            <w:sz w:val="25"/>
            <w:szCs w:val="25"/>
          </w:rPr>
          <m:t>- ∞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et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en</m:t>
        </m:r>
        <m:r>
          <w:rPr>
            <w:rFonts w:ascii="Cambria Math" w:hAnsi="Cambria Math" w:cstheme="minorHAnsi"/>
            <w:sz w:val="25"/>
            <w:szCs w:val="25"/>
          </w:rPr>
          <m:t>+∞</m:t>
        </m:r>
      </m:oMath>
      <w:r w:rsidR="00895F4A" w:rsidRPr="00820E62">
        <w:rPr>
          <w:rFonts w:cstheme="minorHAnsi"/>
          <w:sz w:val="25"/>
          <w:szCs w:val="25"/>
        </w:rPr>
        <w:t>.</w:t>
      </w:r>
      <w:r w:rsidR="007F0C89" w:rsidRPr="00820E62">
        <w:rPr>
          <w:rFonts w:cstheme="minorHAnsi"/>
          <w:sz w:val="25"/>
          <w:szCs w:val="25"/>
        </w:rPr>
        <w:t xml:space="preserve"> 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>(0,5</w:t>
      </w:r>
      <w:r w:rsidRPr="00820E62">
        <w:rPr>
          <w:rFonts w:eastAsiaTheme="minorEastAsia" w:cstheme="minorHAnsi"/>
          <w:b/>
          <w:iCs/>
          <w:sz w:val="25"/>
          <w:szCs w:val="25"/>
        </w:rPr>
        <w:t xml:space="preserve"> + 0,5</w:t>
      </w:r>
      <w:r w:rsidR="007F0C89" w:rsidRPr="00820E62">
        <w:rPr>
          <w:rFonts w:eastAsiaTheme="minorEastAsia" w:cstheme="minorHAnsi"/>
          <w:b/>
          <w:iCs/>
          <w:sz w:val="25"/>
          <w:szCs w:val="25"/>
        </w:rPr>
        <w:t xml:space="preserve"> pt)</w:t>
      </w:r>
    </w:p>
    <w:p w:rsidR="002802D5" w:rsidRPr="00820E62" w:rsidRDefault="005338D1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Montrer que la droite d’équation y = – x – 1 est une asymptote </w:t>
      </w:r>
      <w:proofErr w:type="gramStart"/>
      <w:r w:rsidRPr="00820E62">
        <w:rPr>
          <w:rFonts w:cstheme="minorHAnsi"/>
          <w:sz w:val="25"/>
          <w:szCs w:val="25"/>
        </w:rPr>
        <w:t>en</w:t>
      </w:r>
      <w:r w:rsidR="00820E62">
        <w:rPr>
          <w:rFonts w:cstheme="minorHAnsi"/>
          <w:sz w:val="25"/>
          <w:szCs w:val="25"/>
        </w:rPr>
        <w:t xml:space="preserve"> </w:t>
      </w:r>
      <w:proofErr w:type="gramEnd"/>
      <m:oMath>
        <m:r>
          <w:rPr>
            <w:rFonts w:ascii="Cambria Math" w:hAnsi="Cambria Math" w:cstheme="minorHAnsi"/>
            <w:sz w:val="25"/>
            <w:szCs w:val="25"/>
          </w:rPr>
          <m:t>- ∞</m:t>
        </m:r>
      </m:oMath>
      <w:r w:rsidRPr="00820E62">
        <w:rPr>
          <w:rFonts w:eastAsiaTheme="minorEastAsia" w:cstheme="minorHAnsi"/>
          <w:sz w:val="25"/>
          <w:szCs w:val="25"/>
        </w:rPr>
        <w:t xml:space="preserve">. </w:t>
      </w:r>
      <w:r w:rsidRPr="00820E62">
        <w:rPr>
          <w:rFonts w:eastAsiaTheme="minorEastAsia" w:cstheme="minorHAnsi"/>
          <w:b/>
          <w:iCs/>
          <w:sz w:val="25"/>
          <w:szCs w:val="25"/>
        </w:rPr>
        <w:t>(0,5 pt)</w:t>
      </w:r>
    </w:p>
    <w:p w:rsidR="00895F4A" w:rsidRPr="00820E62" w:rsidRDefault="00895F4A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Etudier la dérivabilité de f en 0 ; interpréter graphiquement le résultat.</w:t>
      </w:r>
      <w:r w:rsidR="00877845" w:rsidRPr="00820E62">
        <w:rPr>
          <w:rFonts w:cstheme="minorHAnsi"/>
          <w:sz w:val="25"/>
          <w:szCs w:val="25"/>
        </w:rPr>
        <w:t xml:space="preserve"> </w:t>
      </w:r>
      <w:r w:rsidR="00877845" w:rsidRPr="00820E62">
        <w:rPr>
          <w:rFonts w:eastAsiaTheme="minorEastAsia" w:cstheme="minorHAnsi"/>
          <w:b/>
          <w:iCs/>
          <w:sz w:val="25"/>
          <w:szCs w:val="25"/>
        </w:rPr>
        <w:t>(1+0,5 pt)</w:t>
      </w:r>
    </w:p>
    <w:p w:rsidR="003428E2" w:rsidRPr="00820E62" w:rsidRDefault="00895F4A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Montrer que</w:t>
      </w:r>
      <w:r w:rsidR="00820E62">
        <w:rPr>
          <w:rFonts w:cstheme="minorHAnsi"/>
          <w:sz w:val="25"/>
          <w:szCs w:val="25"/>
        </w:rPr>
        <w:t> :</w:t>
      </w:r>
    </w:p>
    <w:p w:rsidR="00895F4A" w:rsidRPr="00820E62" w:rsidRDefault="00895F4A" w:rsidP="00820E62">
      <w:pPr>
        <w:pStyle w:val="Paragraphedeliste"/>
        <w:numPr>
          <w:ilvl w:val="0"/>
          <w:numId w:val="5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pour </w:t>
      </w:r>
      <w:proofErr w:type="gramStart"/>
      <w:r w:rsidRPr="00820E62">
        <w:rPr>
          <w:rFonts w:cstheme="minorHAnsi"/>
          <w:sz w:val="25"/>
          <w:szCs w:val="25"/>
        </w:rPr>
        <w:t>tout</w:t>
      </w:r>
      <w:r w:rsidR="00820E62" w:rsidRPr="00820E62">
        <w:rPr>
          <w:rFonts w:cstheme="minorHAnsi"/>
          <w:sz w:val="25"/>
          <w:szCs w:val="25"/>
        </w:rPr>
        <w:t xml:space="preserve"> </w:t>
      </w:r>
      <w:r w:rsidRPr="00820E62">
        <w:rPr>
          <w:rFonts w:cstheme="minorHAnsi"/>
          <w:sz w:val="25"/>
          <w:szCs w:val="25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x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 &gt;0, </m:t>
        </m:r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 xml:space="preserve">f 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>=ln</m:t>
        </m:r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⁡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>(</m:t>
        </m:r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x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>)</m:t>
        </m:r>
      </m:oMath>
      <w:r w:rsidR="00877845" w:rsidRPr="00820E62">
        <w:rPr>
          <w:rFonts w:eastAsiaTheme="minorEastAsia" w:cstheme="minorHAnsi"/>
          <w:sz w:val="25"/>
          <w:szCs w:val="25"/>
        </w:rPr>
        <w:t xml:space="preserve">. </w:t>
      </w:r>
      <w:r w:rsidR="00877845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3428E2" w:rsidRPr="00820E62" w:rsidRDefault="003428E2" w:rsidP="00820E62">
      <w:pPr>
        <w:pStyle w:val="Paragraphedeliste"/>
        <w:numPr>
          <w:ilvl w:val="0"/>
          <w:numId w:val="5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 xml:space="preserve">pour </w:t>
      </w:r>
      <w:proofErr w:type="gramStart"/>
      <w:r w:rsidRPr="00820E62">
        <w:rPr>
          <w:rFonts w:cstheme="minorHAnsi"/>
          <w:sz w:val="25"/>
          <w:szCs w:val="25"/>
        </w:rPr>
        <w:t>tout</w:t>
      </w:r>
      <w:r w:rsidR="00820E62" w:rsidRPr="00820E62">
        <w:rPr>
          <w:rFonts w:cstheme="minorHAnsi"/>
          <w:sz w:val="25"/>
          <w:szCs w:val="25"/>
        </w:rPr>
        <w:t xml:space="preserve"> </w:t>
      </w:r>
      <w:r w:rsidRPr="00820E62">
        <w:rPr>
          <w:rFonts w:cstheme="minorHAnsi"/>
          <w:sz w:val="25"/>
          <w:szCs w:val="25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x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 xml:space="preserve"> &lt;0, </m:t>
        </m:r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f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 xml:space="preserve"> </m:t>
            </m:r>
            <m:r>
              <m:rPr>
                <m:sty m:val="p"/>
              </m:rPr>
              <w:rPr>
                <w:rFonts w:ascii="Cambria Math" w:cstheme="minorHAnsi"/>
                <w:sz w:val="25"/>
                <w:szCs w:val="25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5"/>
            <w:szCs w:val="25"/>
          </w:rPr>
          <m:t>=</m:t>
        </m:r>
        <m:sSup>
          <m:sSupPr>
            <m:ctrlPr>
              <w:rPr>
                <w:rFonts w:ascii="Cambria Math" w:hAnsi="Cambria Math" w:cstheme="minorHAnsi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5"/>
                <w:szCs w:val="25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5"/>
            <w:szCs w:val="25"/>
          </w:rPr>
          <m:t>-</m:t>
        </m:r>
        <m:r>
          <m:rPr>
            <m:sty m:val="p"/>
          </m:rPr>
          <w:rPr>
            <w:rFonts w:ascii="Cambria Math" w:cstheme="minorHAnsi"/>
            <w:sz w:val="25"/>
            <w:szCs w:val="25"/>
          </w:rPr>
          <m:t>1</m:t>
        </m:r>
      </m:oMath>
      <w:r w:rsidR="00877845" w:rsidRPr="00820E62">
        <w:rPr>
          <w:rFonts w:eastAsiaTheme="minorEastAsia" w:cstheme="minorHAnsi"/>
          <w:sz w:val="25"/>
          <w:szCs w:val="25"/>
        </w:rPr>
        <w:t xml:space="preserve">. </w:t>
      </w:r>
      <w:r w:rsidR="00877845" w:rsidRPr="00820E62">
        <w:rPr>
          <w:rFonts w:eastAsiaTheme="minorEastAsia" w:cstheme="minorHAnsi"/>
          <w:b/>
          <w:iCs/>
          <w:sz w:val="25"/>
          <w:szCs w:val="25"/>
        </w:rPr>
        <w:t>(1 pt)</w:t>
      </w:r>
    </w:p>
    <w:p w:rsidR="00B43EAB" w:rsidRPr="00820E62" w:rsidRDefault="003428E2" w:rsidP="00820E62">
      <w:pPr>
        <w:pStyle w:val="Paragraphedeliste"/>
        <w:numPr>
          <w:ilvl w:val="0"/>
          <w:numId w:val="4"/>
        </w:numPr>
        <w:rPr>
          <w:rFonts w:cstheme="minorHAnsi"/>
          <w:sz w:val="25"/>
          <w:szCs w:val="25"/>
        </w:rPr>
      </w:pPr>
      <w:r w:rsidRPr="00820E62">
        <w:rPr>
          <w:rFonts w:cstheme="minorHAnsi"/>
          <w:sz w:val="25"/>
          <w:szCs w:val="25"/>
        </w:rPr>
        <w:t>Dresser le tableau de variations de f.</w:t>
      </w:r>
      <w:r w:rsidR="00877845" w:rsidRPr="00820E62">
        <w:rPr>
          <w:rFonts w:cstheme="minorHAnsi"/>
          <w:sz w:val="25"/>
          <w:szCs w:val="25"/>
        </w:rPr>
        <w:t xml:space="preserve"> </w:t>
      </w:r>
      <w:r w:rsidR="00877845" w:rsidRPr="00820E62">
        <w:rPr>
          <w:rFonts w:eastAsiaTheme="minorEastAsia" w:cstheme="minorHAnsi"/>
          <w:b/>
          <w:iCs/>
          <w:sz w:val="25"/>
          <w:szCs w:val="25"/>
        </w:rPr>
        <w:t>(1,5 pt)</w:t>
      </w:r>
    </w:p>
    <w:sectPr w:rsidR="00B43EAB" w:rsidRPr="00820E62" w:rsidSect="002276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6A20"/>
    <w:multiLevelType w:val="hybridMultilevel"/>
    <w:tmpl w:val="70DE9826"/>
    <w:lvl w:ilvl="0" w:tplc="19BED1B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1C03"/>
    <w:multiLevelType w:val="hybridMultilevel"/>
    <w:tmpl w:val="0F98B884"/>
    <w:lvl w:ilvl="0" w:tplc="9A182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D0AC5"/>
    <w:multiLevelType w:val="hybridMultilevel"/>
    <w:tmpl w:val="9B185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56794"/>
    <w:multiLevelType w:val="hybridMultilevel"/>
    <w:tmpl w:val="532067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DD0"/>
    <w:multiLevelType w:val="hybridMultilevel"/>
    <w:tmpl w:val="0FEAE50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B623A"/>
    <w:multiLevelType w:val="hybridMultilevel"/>
    <w:tmpl w:val="5BE4BC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E4"/>
    <w:rsid w:val="00170896"/>
    <w:rsid w:val="0018444A"/>
    <w:rsid w:val="00236A2F"/>
    <w:rsid w:val="002802D5"/>
    <w:rsid w:val="003428E2"/>
    <w:rsid w:val="005338D1"/>
    <w:rsid w:val="005B4C32"/>
    <w:rsid w:val="007C1A32"/>
    <w:rsid w:val="007F0C89"/>
    <w:rsid w:val="00820E62"/>
    <w:rsid w:val="0085121B"/>
    <w:rsid w:val="00877845"/>
    <w:rsid w:val="00895F4A"/>
    <w:rsid w:val="00915A10"/>
    <w:rsid w:val="00B43EAB"/>
    <w:rsid w:val="00B952B3"/>
    <w:rsid w:val="00BF3285"/>
    <w:rsid w:val="00D324E4"/>
    <w:rsid w:val="00D9165C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FFA75-3F52-47EC-AD1B-C78174F7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E4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4E4"/>
    <w:pPr>
      <w:spacing w:after="0" w:line="360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4E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36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2</cp:revision>
  <dcterms:created xsi:type="dcterms:W3CDTF">2020-01-31T20:00:00Z</dcterms:created>
  <dcterms:modified xsi:type="dcterms:W3CDTF">2020-01-31T20:00:00Z</dcterms:modified>
</cp:coreProperties>
</file>