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FA" w:rsidRDefault="00BE2CFA" w:rsidP="00B96A32">
      <w:pPr>
        <w:rPr>
          <w:b/>
          <w:sz w:val="32"/>
        </w:rPr>
      </w:pPr>
      <w:r w:rsidRPr="00BE2CFA">
        <w:rPr>
          <w:b/>
          <w:sz w:val="32"/>
        </w:rPr>
        <w:t xml:space="preserve">LYCEE BILLES </w:t>
      </w:r>
      <w:r>
        <w:rPr>
          <w:b/>
          <w:sz w:val="32"/>
        </w:rPr>
        <w:t xml:space="preserve">     </w:t>
      </w:r>
      <w:r w:rsidR="00957BFA">
        <w:rPr>
          <w:b/>
          <w:sz w:val="32"/>
        </w:rPr>
        <w:t>CONTROLE N°4</w:t>
      </w:r>
      <w:r>
        <w:rPr>
          <w:b/>
          <w:sz w:val="32"/>
        </w:rPr>
        <w:t xml:space="preserve"> DE SCIENCES PHYSIQUES</w:t>
      </w:r>
      <w:r w:rsidRPr="00BE2CFA">
        <w:rPr>
          <w:b/>
          <w:sz w:val="32"/>
        </w:rPr>
        <w:t xml:space="preserve">   </w:t>
      </w:r>
      <w:r w:rsidR="001F00A0">
        <w:rPr>
          <w:b/>
          <w:sz w:val="32"/>
        </w:rPr>
        <w:t>1S1</w:t>
      </w:r>
    </w:p>
    <w:p w:rsidR="00BE2CFA" w:rsidRPr="00BE2CFA" w:rsidRDefault="00BE2CFA" w:rsidP="00B96A32">
      <w:pPr>
        <w:rPr>
          <w:b/>
          <w:sz w:val="32"/>
        </w:rPr>
      </w:pPr>
      <w:r>
        <w:rPr>
          <w:b/>
          <w:sz w:val="32"/>
        </w:rPr>
        <w:t xml:space="preserve">                        </w:t>
      </w:r>
      <w:r w:rsidRPr="00BE2CFA">
        <w:rPr>
          <w:b/>
          <w:sz w:val="32"/>
        </w:rPr>
        <w:t>DUREE : 2</w:t>
      </w:r>
      <w:r w:rsidR="00A44643">
        <w:rPr>
          <w:b/>
          <w:sz w:val="32"/>
        </w:rPr>
        <w:t xml:space="preserve"> </w:t>
      </w:r>
      <w:r w:rsidRPr="00BE2CFA">
        <w:rPr>
          <w:b/>
          <w:sz w:val="32"/>
        </w:rPr>
        <w:t xml:space="preserve">h  </w:t>
      </w:r>
      <w:r w:rsidR="00FA2A67">
        <w:rPr>
          <w:b/>
          <w:sz w:val="32"/>
        </w:rPr>
        <w:t xml:space="preserve">           </w:t>
      </w:r>
      <w:r w:rsidR="00D172B2">
        <w:rPr>
          <w:b/>
          <w:sz w:val="32"/>
        </w:rPr>
        <w:t xml:space="preserve">  </w:t>
      </w:r>
      <w:r w:rsidR="00957BFA">
        <w:rPr>
          <w:b/>
          <w:sz w:val="32"/>
        </w:rPr>
        <w:t>01</w:t>
      </w:r>
      <w:r w:rsidR="00FA2A67">
        <w:rPr>
          <w:b/>
          <w:sz w:val="32"/>
        </w:rPr>
        <w:t xml:space="preserve"> </w:t>
      </w:r>
      <w:r w:rsidR="00957BFA">
        <w:rPr>
          <w:b/>
          <w:sz w:val="32"/>
        </w:rPr>
        <w:t>février</w:t>
      </w:r>
      <w:r w:rsidR="00FA2A67">
        <w:rPr>
          <w:b/>
          <w:sz w:val="32"/>
        </w:rPr>
        <w:t xml:space="preserve"> </w:t>
      </w:r>
      <w:r w:rsidRPr="00BE2CFA">
        <w:rPr>
          <w:b/>
          <w:sz w:val="32"/>
        </w:rPr>
        <w:t>2021</w:t>
      </w:r>
    </w:p>
    <w:p w:rsidR="00B96A32" w:rsidRPr="005945CA" w:rsidRDefault="00B96A32" w:rsidP="00B96A32">
      <w:pPr>
        <w:rPr>
          <w:b/>
          <w:u w:val="single"/>
        </w:rPr>
      </w:pPr>
      <w:r>
        <w:rPr>
          <w:b/>
          <w:u w:val="single"/>
        </w:rPr>
        <w:t>Exercice 1</w:t>
      </w:r>
      <w:r w:rsidR="00FA2A67" w:rsidRPr="00FA2A67">
        <w:rPr>
          <w:b/>
        </w:rPr>
        <w:t xml:space="preserve">                         </w:t>
      </w:r>
      <w:r w:rsidR="00021016">
        <w:rPr>
          <w:b/>
        </w:rPr>
        <w:t>2</w:t>
      </w:r>
      <w:r w:rsidR="00FA2A67" w:rsidRPr="00FA2A67">
        <w:rPr>
          <w:b/>
        </w:rPr>
        <w:t xml:space="preserve"> point</w:t>
      </w:r>
      <w:r w:rsidR="00FA2A67">
        <w:rPr>
          <w:b/>
        </w:rPr>
        <w:t>s</w:t>
      </w:r>
    </w:p>
    <w:p w:rsidR="00ED2787" w:rsidRDefault="00957BFA" w:rsidP="00DB6F83">
      <w:pPr>
        <w:spacing w:after="0"/>
      </w:pPr>
      <w:r>
        <w:t>La densité d’un hydro</w:t>
      </w:r>
      <w:r w:rsidR="00021016">
        <w:t>carbure aromatique gazeux est d =</w:t>
      </w:r>
      <w:r>
        <w:t xml:space="preserve"> 3,66. Cet hydrocarbure ne possède qu’un seul noyau aromatique</w:t>
      </w:r>
      <w:r w:rsidR="00707239">
        <w:t xml:space="preserve"> portant un ou plusieurs groupes alkyle</w:t>
      </w:r>
      <w:r>
        <w:t>.</w:t>
      </w:r>
    </w:p>
    <w:p w:rsidR="00957BFA" w:rsidRPr="004B2753" w:rsidRDefault="00957BFA" w:rsidP="00DB6F83">
      <w:pPr>
        <w:spacing w:after="0"/>
      </w:pPr>
      <w:r>
        <w:t xml:space="preserve">Détermine sa formule moléculaire brute et </w:t>
      </w:r>
      <w:r w:rsidR="00707239">
        <w:t>donne ses</w:t>
      </w:r>
      <w:r>
        <w:t xml:space="preserve"> formule</w:t>
      </w:r>
      <w:r w:rsidR="00707239">
        <w:t>s</w:t>
      </w:r>
      <w:r>
        <w:t xml:space="preserve"> semi développée</w:t>
      </w:r>
      <w:r w:rsidR="00707239">
        <w:t>s possibles</w:t>
      </w:r>
      <w:r w:rsidR="006D3E10">
        <w:t xml:space="preserve"> et leurs noms</w:t>
      </w:r>
      <w:r>
        <w:t>.</w:t>
      </w:r>
      <w:r w:rsidR="006D3E10">
        <w:t xml:space="preserve">                                                                                                                   </w:t>
      </w:r>
      <w:bookmarkStart w:id="0" w:name="_GoBack"/>
      <w:bookmarkEnd w:id="0"/>
      <w:r w:rsidR="009957A9">
        <w:t xml:space="preserve"> </w:t>
      </w:r>
      <w:r w:rsidR="00852B73">
        <w:rPr>
          <w:b/>
        </w:rPr>
        <w:t>2</w:t>
      </w:r>
      <w:r w:rsidR="00852B73" w:rsidRPr="00852B73">
        <w:rPr>
          <w:b/>
        </w:rPr>
        <w:t xml:space="preserve"> point</w:t>
      </w:r>
      <w:r w:rsidR="00852B73">
        <w:rPr>
          <w:b/>
        </w:rPr>
        <w:t>s</w:t>
      </w:r>
    </w:p>
    <w:p w:rsidR="002079D8" w:rsidRDefault="002079D8" w:rsidP="002079D8">
      <w:pPr>
        <w:rPr>
          <w:b/>
        </w:rPr>
      </w:pPr>
      <w:r>
        <w:rPr>
          <w:b/>
          <w:u w:val="single"/>
        </w:rPr>
        <w:t>Exercice 2</w:t>
      </w:r>
      <w:r w:rsidR="001F11F7" w:rsidRPr="001F11F7">
        <w:rPr>
          <w:b/>
        </w:rPr>
        <w:t xml:space="preserve">                       </w:t>
      </w:r>
      <w:r w:rsidR="00021016">
        <w:rPr>
          <w:b/>
        </w:rPr>
        <w:t>4</w:t>
      </w:r>
      <w:r w:rsidR="001F11F7" w:rsidRPr="00FA2A67">
        <w:rPr>
          <w:b/>
        </w:rPr>
        <w:t xml:space="preserve"> point</w:t>
      </w:r>
      <w:r w:rsidR="001F11F7">
        <w:rPr>
          <w:b/>
        </w:rPr>
        <w:t>s</w:t>
      </w:r>
    </w:p>
    <w:p w:rsidR="00AB0AFD" w:rsidRPr="00852B73" w:rsidRDefault="00957BFA" w:rsidP="00DB6F83">
      <w:pPr>
        <w:spacing w:after="0"/>
        <w:rPr>
          <w:b/>
        </w:rPr>
      </w:pPr>
      <w:r>
        <w:t>2.1. Le xylène est le nom courant du diméthylbenzène. Combien a-t-il d’isomères ?</w:t>
      </w:r>
      <w:r w:rsidR="009957A9">
        <w:t xml:space="preserve"> Nomme-les.</w:t>
      </w:r>
      <w:r w:rsidR="00852B73">
        <w:t xml:space="preserve">                       </w:t>
      </w:r>
      <w:r w:rsidR="00852B73" w:rsidRPr="00852B73">
        <w:rPr>
          <w:b/>
        </w:rPr>
        <w:t>0,5 point</w:t>
      </w:r>
    </w:p>
    <w:p w:rsidR="00957BFA" w:rsidRDefault="00957BFA" w:rsidP="00DB6F83">
      <w:pPr>
        <w:spacing w:after="0"/>
      </w:pPr>
      <w:r>
        <w:t>2.2. Le propène peut fixer une molécule de chlorure d’hydrogène</w:t>
      </w:r>
      <w:r w:rsidR="007B31FA">
        <w:t>.</w:t>
      </w:r>
    </w:p>
    <w:p w:rsidR="007B31FA" w:rsidRDefault="007B31FA" w:rsidP="00DB6F83">
      <w:pPr>
        <w:spacing w:after="0"/>
      </w:pPr>
      <w:r>
        <w:t>Quelles sont les formules semi développées des deux produits que l’on peut obtenir ?</w:t>
      </w:r>
      <w:r w:rsidR="00852B73">
        <w:t xml:space="preserve"> </w:t>
      </w:r>
      <w:r w:rsidR="00852B73" w:rsidRPr="00852B73">
        <w:rPr>
          <w:b/>
        </w:rPr>
        <w:t>0,5 point</w:t>
      </w:r>
    </w:p>
    <w:p w:rsidR="007B31FA" w:rsidRDefault="007B31FA" w:rsidP="00DB6F83">
      <w:pPr>
        <w:spacing w:after="0"/>
      </w:pPr>
      <w:r>
        <w:t>En fait on obtient un seul corps : le plus symétrique des deux. Donne son nom en nomenclature officielle.</w:t>
      </w:r>
      <w:r w:rsidR="00852B73">
        <w:t xml:space="preserve">  </w:t>
      </w:r>
      <w:r w:rsidR="00852B73" w:rsidRPr="00852B73">
        <w:rPr>
          <w:b/>
        </w:rPr>
        <w:t>0,5 point</w:t>
      </w:r>
    </w:p>
    <w:p w:rsidR="007B31FA" w:rsidRDefault="007B31FA" w:rsidP="00DB6F83">
      <w:pPr>
        <w:spacing w:after="0"/>
      </w:pPr>
      <w:r>
        <w:t>2.3. Traité par le corps obtenu en 2.2/ en présence de chlorure d’aluminium anhydre, le métaxylène donne une réaction de substitution au cours de laquelle un groupe isopropyl</w:t>
      </w:r>
      <w:r w:rsidR="00DB6F83">
        <w:t>e</w:t>
      </w:r>
      <w:r>
        <w:t xml:space="preserve"> (</w:t>
      </w:r>
      <w:r w:rsidRPr="0044516A">
        <w:t>CH3)2CH –</w:t>
      </w:r>
      <w:r>
        <w:t xml:space="preserve"> remplace un atome d’hydrogène du cycle </w:t>
      </w:r>
      <w:r w:rsidR="00DB6F83">
        <w:t>benzénique</w:t>
      </w:r>
      <w:r>
        <w:t>.</w:t>
      </w:r>
    </w:p>
    <w:p w:rsidR="007B31FA" w:rsidRDefault="007B31FA" w:rsidP="00DB6F83">
      <w:pPr>
        <w:spacing w:after="0"/>
      </w:pPr>
      <w:r>
        <w:t>2.3.1. Combien d’isomères</w:t>
      </w:r>
      <w:r w:rsidR="00DB6F83">
        <w:t xml:space="preserve"> peut-on obtenir ?</w:t>
      </w:r>
      <w:r w:rsidR="00852B73">
        <w:t xml:space="preserve">  </w:t>
      </w:r>
      <w:r w:rsidR="00852B73" w:rsidRPr="00852B73">
        <w:rPr>
          <w:b/>
        </w:rPr>
        <w:t>0,5 point</w:t>
      </w:r>
    </w:p>
    <w:p w:rsidR="00DB6F83" w:rsidRDefault="00DB6F83" w:rsidP="00DB6F83">
      <w:pPr>
        <w:spacing w:after="0"/>
      </w:pPr>
      <w:r>
        <w:t>2.3.2. Compte tenu de  « l’encombrement » du groupe isopropyle, quel sera l’isomère le plus abondant ?</w:t>
      </w:r>
      <w:r w:rsidR="00852B73">
        <w:t xml:space="preserve">    </w:t>
      </w:r>
      <w:r w:rsidR="00852B73" w:rsidRPr="00852B73">
        <w:rPr>
          <w:b/>
        </w:rPr>
        <w:t>0,5 point</w:t>
      </w:r>
    </w:p>
    <w:p w:rsidR="00DB6F83" w:rsidRDefault="00DB6F83" w:rsidP="00DB6F83">
      <w:pPr>
        <w:spacing w:after="0"/>
      </w:pPr>
      <w:r>
        <w:t>2.4. La nitration de cet isomère conduit à un produit dont la composition centésimale massique est la suivante/</w:t>
      </w:r>
    </w:p>
    <w:p w:rsidR="00DB6F83" w:rsidRDefault="00DB6F83" w:rsidP="00DB6F83">
      <w:pPr>
        <w:spacing w:after="0"/>
        <w:rPr>
          <w:sz w:val="24"/>
        </w:rPr>
      </w:pPr>
      <w:r>
        <w:rPr>
          <w:sz w:val="24"/>
        </w:rPr>
        <w:t>C : 46,5 % ;    H : 4,6 % ;    N : 14,8 % ;  O :</w:t>
      </w:r>
      <w:r w:rsidR="009968FF">
        <w:rPr>
          <w:sz w:val="24"/>
        </w:rPr>
        <w:t xml:space="preserve"> </w:t>
      </w:r>
      <w:r>
        <w:rPr>
          <w:sz w:val="24"/>
        </w:rPr>
        <w:t>33,9 %</w:t>
      </w:r>
    </w:p>
    <w:p w:rsidR="00DB6F83" w:rsidRDefault="00DB6F83" w:rsidP="00DB6F83">
      <w:pPr>
        <w:spacing w:after="0"/>
        <w:rPr>
          <w:sz w:val="24"/>
        </w:rPr>
      </w:pPr>
      <w:r>
        <w:rPr>
          <w:sz w:val="24"/>
        </w:rPr>
        <w:t>Détermine sa formule brute, sa masse molaire et sa formule semi développée.</w:t>
      </w:r>
      <w:r w:rsidR="00852B73">
        <w:rPr>
          <w:sz w:val="24"/>
        </w:rPr>
        <w:t xml:space="preserve">  </w:t>
      </w:r>
      <w:r w:rsidR="00852B73">
        <w:rPr>
          <w:b/>
        </w:rPr>
        <w:t>1</w:t>
      </w:r>
      <w:r w:rsidR="00852B73" w:rsidRPr="00852B73">
        <w:rPr>
          <w:b/>
        </w:rPr>
        <w:t xml:space="preserve">,5 </w:t>
      </w:r>
      <w:proofErr w:type="gramStart"/>
      <w:r w:rsidR="00852B73" w:rsidRPr="00852B73">
        <w:rPr>
          <w:b/>
        </w:rPr>
        <w:t>point</w:t>
      </w:r>
      <w:r w:rsidR="00852B73">
        <w:rPr>
          <w:b/>
        </w:rPr>
        <w:t>s</w:t>
      </w:r>
      <w:proofErr w:type="gramEnd"/>
    </w:p>
    <w:p w:rsidR="00DB6F83" w:rsidRPr="00DB6F83" w:rsidRDefault="00DB6F83" w:rsidP="00DB6F83">
      <w:pPr>
        <w:spacing w:after="0"/>
        <w:rPr>
          <w:sz w:val="24"/>
        </w:rPr>
      </w:pPr>
      <w:r>
        <w:rPr>
          <w:sz w:val="24"/>
        </w:rPr>
        <w:t>Ce corps, qui possède une odeur prononcée de musc, est connu en parfumerie sous le nom de musc xylène</w:t>
      </w:r>
    </w:p>
    <w:p w:rsidR="002079D8" w:rsidRPr="00AB0AFD" w:rsidRDefault="002079D8" w:rsidP="002079D8">
      <w:r>
        <w:rPr>
          <w:b/>
          <w:u w:val="single"/>
        </w:rPr>
        <w:t>Exercice 3</w:t>
      </w:r>
      <w:r w:rsidR="00C03856" w:rsidRPr="00C03856">
        <w:rPr>
          <w:b/>
        </w:rPr>
        <w:t xml:space="preserve">                          </w:t>
      </w:r>
      <w:r w:rsidR="00237538">
        <w:rPr>
          <w:b/>
        </w:rPr>
        <w:t>7</w:t>
      </w:r>
      <w:r w:rsidR="00C03856" w:rsidRPr="00C03856">
        <w:rPr>
          <w:b/>
        </w:rPr>
        <w:t xml:space="preserve"> points</w:t>
      </w:r>
    </w:p>
    <w:p w:rsidR="002079D8" w:rsidRDefault="00133498" w:rsidP="0066782B">
      <w:pPr>
        <w:pStyle w:val="Paragraphedeliste"/>
        <w:ind w:left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7AD9B2B" wp14:editId="3A269CB5">
            <wp:simplePos x="0" y="0"/>
            <wp:positionH relativeFrom="margin">
              <wp:align>right</wp:align>
            </wp:positionH>
            <wp:positionV relativeFrom="margin">
              <wp:posOffset>5789295</wp:posOffset>
            </wp:positionV>
            <wp:extent cx="1628775" cy="1247775"/>
            <wp:effectExtent l="0" t="0" r="9525" b="9525"/>
            <wp:wrapSquare wrapText="bothSides"/>
            <wp:docPr id="3" name="Image 3" descr="Oscillateurs mécaniques ; dipole RL, cinétique de saponification de  l'éthanoate d'éthyle. dipôle (RL) ; cinétique de la saponification de  l'éthanoate d'éthyle d'après bac Amérique du Sud 2005 oscillateur solide  ressort ; 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cillateurs mécaniques ; dipole RL, cinétique de saponification de  l'éthanoate d'éthyle. dipôle (RL) ; cinétique de la saponification de  l'éthanoate d'éthyle d'après bac Amérique du Sud 2005 oscillateur solide  ressort ; 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4" t="30454" r="15302" b="10000"/>
                    <a:stretch/>
                  </pic:blipFill>
                  <pic:spPr bwMode="auto">
                    <a:xfrm>
                      <a:off x="0" y="0"/>
                      <a:ext cx="1628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7247">
        <w:t xml:space="preserve">Un pendule simple est constitué d’un fil inextensible de longueur </w:t>
      </w:r>
      <w:r w:rsidR="0066782B">
        <w:t xml:space="preserve">L = 1,0 m, de masse négligeable </w:t>
      </w:r>
      <w:r w:rsidR="004E7247">
        <w:t>portant à l’extrémité libre un solide ponctuel de masse m = 100 g. Il est écarté de sa position d’équilibre d’un angle β</w:t>
      </w:r>
      <w:r w:rsidRPr="00133498">
        <w:rPr>
          <w:vertAlign w:val="subscript"/>
        </w:rPr>
        <w:t>m</w:t>
      </w:r>
      <w:r w:rsidR="004E7247">
        <w:t xml:space="preserve"> = 60°, puis abandonné sans vitesse initiale.</w:t>
      </w:r>
    </w:p>
    <w:p w:rsidR="004E7247" w:rsidRDefault="004E7247" w:rsidP="0066782B">
      <w:pPr>
        <w:pStyle w:val="Paragraphedeliste"/>
        <w:ind w:left="0"/>
      </w:pPr>
      <w:r>
        <w:t xml:space="preserve">3.1. Donne l’expression de l’énergie potentielle de pesanteur du pendule dans le champ de pesanteur lorsque le fil fait avec la verticale un angle </w:t>
      </w:r>
      <w:r w:rsidR="00133498">
        <w:t>β</w:t>
      </w:r>
      <w:r>
        <w:t xml:space="preserve"> (voir figure</w:t>
      </w:r>
      <w:r w:rsidR="00133498">
        <w:t xml:space="preserve"> ci-contre</w:t>
      </w:r>
      <w:r>
        <w:t>).</w:t>
      </w:r>
      <w:r w:rsidR="00133498" w:rsidRPr="00133498">
        <w:t xml:space="preserve">  </w:t>
      </w:r>
      <w:r w:rsidR="00852B73">
        <w:rPr>
          <w:b/>
        </w:rPr>
        <w:t>1</w:t>
      </w:r>
      <w:r w:rsidR="00852B73" w:rsidRPr="00852B73">
        <w:rPr>
          <w:b/>
        </w:rPr>
        <w:t xml:space="preserve"> point</w:t>
      </w:r>
    </w:p>
    <w:p w:rsidR="004E7247" w:rsidRDefault="004E7247" w:rsidP="002079D8">
      <w:pPr>
        <w:pStyle w:val="Paragraphedeliste"/>
        <w:ind w:left="360" w:hanging="360"/>
      </w:pPr>
      <w:r>
        <w:t>L’énergie potentielle est supposée nulle lorsque le pendule est dans la position d’équilibre</w:t>
      </w:r>
      <w:r w:rsidR="00D415B4">
        <w:t>.</w:t>
      </w:r>
    </w:p>
    <w:p w:rsidR="00D415B4" w:rsidRDefault="00D415B4" w:rsidP="0066782B">
      <w:pPr>
        <w:pStyle w:val="Paragraphedeliste"/>
        <w:ind w:left="0"/>
      </w:pPr>
      <w:r>
        <w:t xml:space="preserve">3.2.1.  Complète le tableau de valeurs ci-dessous en calculant l’énergie potentielle de pesanteur pour les valeurs données de </w:t>
      </w:r>
      <w:r w:rsidR="00133498">
        <w:t>β</w:t>
      </w:r>
      <w:r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89"/>
        <w:gridCol w:w="1080"/>
        <w:gridCol w:w="1088"/>
        <w:gridCol w:w="1089"/>
        <w:gridCol w:w="1089"/>
        <w:gridCol w:w="1089"/>
        <w:gridCol w:w="1089"/>
        <w:gridCol w:w="1089"/>
      </w:tblGrid>
      <w:tr w:rsidR="00D415B4" w:rsidTr="00D415B4">
        <w:tc>
          <w:tcPr>
            <w:tcW w:w="1132" w:type="dxa"/>
          </w:tcPr>
          <w:p w:rsidR="00D415B4" w:rsidRDefault="00133498" w:rsidP="002079D8">
            <w:pPr>
              <w:pStyle w:val="Paragraphedeliste"/>
              <w:ind w:left="0"/>
            </w:pPr>
            <w:r>
              <w:t>β</w:t>
            </w:r>
            <w:r w:rsidR="00D415B4">
              <w:t xml:space="preserve"> (°)</w:t>
            </w:r>
          </w:p>
        </w:tc>
        <w:tc>
          <w:tcPr>
            <w:tcW w:w="1132" w:type="dxa"/>
          </w:tcPr>
          <w:p w:rsidR="00D415B4" w:rsidRDefault="00D415B4" w:rsidP="002079D8">
            <w:pPr>
              <w:pStyle w:val="Paragraphedeliste"/>
              <w:ind w:left="0"/>
            </w:pPr>
            <w:r>
              <w:t>0</w:t>
            </w: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  <w:r>
              <w:t>10</w:t>
            </w: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  <w:r>
              <w:t>20</w:t>
            </w: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  <w:r>
              <w:t>30</w:t>
            </w: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  <w:r>
              <w:t>40</w:t>
            </w: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  <w:r>
              <w:t>60</w:t>
            </w:r>
          </w:p>
        </w:tc>
      </w:tr>
      <w:tr w:rsidR="00D415B4" w:rsidTr="00D415B4">
        <w:tc>
          <w:tcPr>
            <w:tcW w:w="1132" w:type="dxa"/>
          </w:tcPr>
          <w:p w:rsidR="00D415B4" w:rsidRPr="00D415B4" w:rsidRDefault="00D415B4" w:rsidP="002079D8">
            <w:pPr>
              <w:pStyle w:val="Paragraphedeliste"/>
              <w:ind w:left="0"/>
            </w:pPr>
            <w:proofErr w:type="spellStart"/>
            <w:r>
              <w:t>E</w:t>
            </w:r>
            <w:r w:rsidRPr="00D415B4">
              <w:rPr>
                <w:vertAlign w:val="subscript"/>
              </w:rPr>
              <w:t>pp</w:t>
            </w:r>
            <w:proofErr w:type="spellEnd"/>
            <w:r>
              <w:t xml:space="preserve"> (J)</w:t>
            </w:r>
          </w:p>
        </w:tc>
        <w:tc>
          <w:tcPr>
            <w:tcW w:w="1132" w:type="dxa"/>
          </w:tcPr>
          <w:p w:rsidR="00D415B4" w:rsidRDefault="00D415B4" w:rsidP="002079D8">
            <w:pPr>
              <w:pStyle w:val="Paragraphedeliste"/>
              <w:ind w:left="0"/>
            </w:pP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</w:p>
        </w:tc>
        <w:tc>
          <w:tcPr>
            <w:tcW w:w="1133" w:type="dxa"/>
          </w:tcPr>
          <w:p w:rsidR="00D415B4" w:rsidRDefault="00D415B4" w:rsidP="002079D8">
            <w:pPr>
              <w:pStyle w:val="Paragraphedeliste"/>
              <w:ind w:left="0"/>
            </w:pPr>
          </w:p>
        </w:tc>
      </w:tr>
    </w:tbl>
    <w:p w:rsidR="00D415B4" w:rsidRDefault="00D415B4" w:rsidP="002079D8">
      <w:pPr>
        <w:pStyle w:val="Paragraphedeliste"/>
        <w:ind w:left="360" w:hanging="360"/>
      </w:pPr>
      <w:r>
        <w:t xml:space="preserve">3.2.2. Trace le graphe </w:t>
      </w:r>
      <w:proofErr w:type="spellStart"/>
      <w:r>
        <w:t>E</w:t>
      </w:r>
      <w:r w:rsidRPr="00D415B4">
        <w:rPr>
          <w:vertAlign w:val="subscript"/>
        </w:rPr>
        <w:t>pp</w:t>
      </w:r>
      <w:proofErr w:type="spellEnd"/>
      <w:r>
        <w:t xml:space="preserve"> = f(</w:t>
      </w:r>
      <w:r w:rsidR="00133498">
        <w:t>β</w:t>
      </w:r>
      <w:r>
        <w:t>)</w:t>
      </w:r>
      <w:r w:rsidR="00852B73">
        <w:t xml:space="preserve">    </w:t>
      </w:r>
      <w:r w:rsidR="00852B73">
        <w:rPr>
          <w:b/>
        </w:rPr>
        <w:t>1</w:t>
      </w:r>
      <w:r w:rsidR="00852B73" w:rsidRPr="00852B73">
        <w:rPr>
          <w:b/>
        </w:rPr>
        <w:t xml:space="preserve"> point</w:t>
      </w:r>
    </w:p>
    <w:p w:rsidR="00D415B4" w:rsidRDefault="00D415B4" w:rsidP="002079D8">
      <w:pPr>
        <w:pStyle w:val="Paragraphedeliste"/>
        <w:ind w:left="360" w:hanging="360"/>
      </w:pPr>
      <w:r>
        <w:t>3.3. Calcule l’énergie mécanique du pendule.</w:t>
      </w:r>
      <w:r w:rsidR="00852B73">
        <w:t xml:space="preserve">   </w:t>
      </w:r>
      <w:r w:rsidR="00852B73">
        <w:rPr>
          <w:b/>
        </w:rPr>
        <w:t>2</w:t>
      </w:r>
      <w:r w:rsidR="00852B73" w:rsidRPr="00852B73">
        <w:rPr>
          <w:b/>
        </w:rPr>
        <w:t xml:space="preserve"> point</w:t>
      </w:r>
      <w:r w:rsidR="00852B73">
        <w:rPr>
          <w:b/>
        </w:rPr>
        <w:t>s</w:t>
      </w:r>
    </w:p>
    <w:p w:rsidR="0066782B" w:rsidRDefault="00D415B4" w:rsidP="002079D8">
      <w:pPr>
        <w:pStyle w:val="Paragraphedeliste"/>
        <w:ind w:left="360" w:hanging="360"/>
      </w:pPr>
      <w:r>
        <w:t xml:space="preserve">3.4. Donne l’expression de l’énergie cinétique </w:t>
      </w:r>
      <w:proofErr w:type="spellStart"/>
      <w:r>
        <w:t>E</w:t>
      </w:r>
      <w:r w:rsidRPr="00D415B4">
        <w:rPr>
          <w:vertAlign w:val="subscript"/>
        </w:rPr>
        <w:t>c</w:t>
      </w:r>
      <w:proofErr w:type="spellEnd"/>
      <w:r>
        <w:t xml:space="preserve"> du solide en fonction de </w:t>
      </w:r>
      <w:r w:rsidR="00133498">
        <w:t>β</w:t>
      </w:r>
      <w:r>
        <w:t xml:space="preserve">, puis trace le graphe </w:t>
      </w:r>
    </w:p>
    <w:p w:rsidR="00D415B4" w:rsidRDefault="0066782B" w:rsidP="002079D8">
      <w:pPr>
        <w:pStyle w:val="Paragraphedeliste"/>
        <w:ind w:left="360" w:hanging="360"/>
      </w:pPr>
      <w:proofErr w:type="spellStart"/>
      <w:r>
        <w:t>E</w:t>
      </w:r>
      <w:r>
        <w:rPr>
          <w:vertAlign w:val="subscript"/>
        </w:rPr>
        <w:t>c</w:t>
      </w:r>
      <w:proofErr w:type="spellEnd"/>
      <w:r>
        <w:t xml:space="preserve"> = g(</w:t>
      </w:r>
      <w:r w:rsidR="00133498">
        <w:t>β</w:t>
      </w:r>
      <w:r>
        <w:t>).</w:t>
      </w:r>
      <w:r w:rsidR="00852B73">
        <w:t xml:space="preserve">      </w:t>
      </w:r>
      <w:r w:rsidR="00852B73">
        <w:rPr>
          <w:b/>
        </w:rPr>
        <w:t>2</w:t>
      </w:r>
      <w:r w:rsidR="00852B73" w:rsidRPr="00852B73">
        <w:rPr>
          <w:b/>
        </w:rPr>
        <w:t xml:space="preserve"> point</w:t>
      </w:r>
      <w:r w:rsidR="00852B73">
        <w:rPr>
          <w:b/>
        </w:rPr>
        <w:t>s</w:t>
      </w:r>
    </w:p>
    <w:p w:rsidR="0066782B" w:rsidRPr="00D415B4" w:rsidRDefault="0066782B" w:rsidP="002079D8">
      <w:pPr>
        <w:pStyle w:val="Paragraphedeliste"/>
        <w:ind w:left="360" w:hanging="360"/>
      </w:pPr>
      <w:r>
        <w:lastRenderedPageBreak/>
        <w:t xml:space="preserve">3.5. Pour quelle valeur de </w:t>
      </w:r>
      <w:r w:rsidR="00133498">
        <w:t>β</w:t>
      </w:r>
      <w:r>
        <w:t xml:space="preserve"> les énergies cinétique et potentielle sont-elles égales ?</w:t>
      </w:r>
      <w:r w:rsidR="00852B73">
        <w:t xml:space="preserve">    </w:t>
      </w:r>
      <w:r w:rsidR="00852B73">
        <w:rPr>
          <w:b/>
        </w:rPr>
        <w:t>1</w:t>
      </w:r>
      <w:r w:rsidR="00852B73" w:rsidRPr="00852B73">
        <w:rPr>
          <w:b/>
        </w:rPr>
        <w:t xml:space="preserve"> point</w:t>
      </w:r>
    </w:p>
    <w:p w:rsidR="00A44643" w:rsidRDefault="00A44643">
      <w:pPr>
        <w:rPr>
          <w:b/>
          <w:u w:val="single"/>
        </w:rPr>
      </w:pPr>
    </w:p>
    <w:p w:rsidR="005945CA" w:rsidRPr="005945CA" w:rsidRDefault="005945CA">
      <w:pPr>
        <w:rPr>
          <w:b/>
          <w:u w:val="single"/>
        </w:rPr>
      </w:pPr>
      <w:r>
        <w:rPr>
          <w:b/>
          <w:u w:val="single"/>
        </w:rPr>
        <w:t>Exercice 4</w:t>
      </w:r>
      <w:r w:rsidR="00C03856" w:rsidRPr="00C03856">
        <w:rPr>
          <w:b/>
        </w:rPr>
        <w:t xml:space="preserve">                                    </w:t>
      </w:r>
      <w:r w:rsidR="006F7922">
        <w:rPr>
          <w:b/>
        </w:rPr>
        <w:t>7</w:t>
      </w:r>
      <w:r w:rsidR="00C03856" w:rsidRPr="00C03856">
        <w:rPr>
          <w:b/>
        </w:rPr>
        <w:t xml:space="preserve"> points</w:t>
      </w:r>
    </w:p>
    <w:p w:rsidR="00200706" w:rsidRDefault="0044516A" w:rsidP="006E1CDA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7C16618" wp14:editId="21764BA9">
            <wp:simplePos x="0" y="0"/>
            <wp:positionH relativeFrom="margin">
              <wp:posOffset>2998470</wp:posOffset>
            </wp:positionH>
            <wp:positionV relativeFrom="margin">
              <wp:posOffset>581025</wp:posOffset>
            </wp:positionV>
            <wp:extent cx="3105150" cy="975995"/>
            <wp:effectExtent l="0" t="0" r="0" b="0"/>
            <wp:wrapSquare wrapText="bothSides"/>
            <wp:docPr id="5" name="Image 5" descr="Exercice III Oscillateur mécanique horizontal 4 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ce III Oscillateur mécanique horizontal 4 p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5EC">
        <w:t xml:space="preserve">Un ressort à spires non jointives, de masse négligeable, peut fonctionner aussi bien en compression qu’en dilatation le long d’un axe </w:t>
      </w:r>
      <w:proofErr w:type="spellStart"/>
      <w:r w:rsidR="000775EC">
        <w:t>x’Ox</w:t>
      </w:r>
      <w:proofErr w:type="spellEnd"/>
      <w:r w:rsidR="000775EC">
        <w:t xml:space="preserve"> horizontal. Il a une extrémité libre qui coïncide avec l’origine O de l’axe. Ce ressort s’allonge de 2 cm sous l’effet d’une force F = 100 N.</w:t>
      </w:r>
    </w:p>
    <w:p w:rsidR="000775EC" w:rsidRDefault="006E1CDA" w:rsidP="006E1CDA">
      <w:pPr>
        <w:pStyle w:val="Paragraphedeliste"/>
        <w:spacing w:line="360" w:lineRule="auto"/>
        <w:ind w:left="360"/>
      </w:pPr>
      <w:r>
        <w:t>4.1. Donne l’expression de son énergie potentielle élastique pour un allongement x quelconque, puis trace le graphe de cette énergie en fonction de x pour x ε [- 9 cm, + 9 cm].</w:t>
      </w:r>
      <w:r w:rsidR="00852B73">
        <w:t xml:space="preserve">  </w:t>
      </w:r>
      <w:r w:rsidR="00852B73">
        <w:rPr>
          <w:b/>
        </w:rPr>
        <w:t>2</w:t>
      </w:r>
      <w:r w:rsidR="00852B73" w:rsidRPr="00852B73">
        <w:rPr>
          <w:b/>
        </w:rPr>
        <w:t xml:space="preserve"> point</w:t>
      </w:r>
      <w:r w:rsidR="00852B73">
        <w:rPr>
          <w:b/>
        </w:rPr>
        <w:t>s</w:t>
      </w:r>
    </w:p>
    <w:p w:rsidR="006E1CDA" w:rsidRDefault="006E1CDA" w:rsidP="006E1CDA">
      <w:pPr>
        <w:pStyle w:val="Paragraphedeliste"/>
        <w:spacing w:line="360" w:lineRule="auto"/>
        <w:ind w:left="360"/>
      </w:pPr>
      <w:r>
        <w:t xml:space="preserve">A l’extrémité libre du ressort, on fixe un solide de masse M = 500 g. On comprime le ressort jusqu’à ce que son extrémité libre </w:t>
      </w:r>
      <w:r w:rsidR="006F7922">
        <w:t>coïncide</w:t>
      </w:r>
      <w:r>
        <w:t xml:space="preserve"> avec le point d’abscisse x = - </w:t>
      </w:r>
      <w:r w:rsidR="006F7922">
        <w:t>9 cm et on lâche le système dans cette position sans vitesse initiale. On suppose les frottements négligeables.</w:t>
      </w:r>
    </w:p>
    <w:p w:rsidR="006F7922" w:rsidRDefault="006F7922" w:rsidP="006E1CDA">
      <w:pPr>
        <w:pStyle w:val="Paragraphedeliste"/>
        <w:spacing w:line="360" w:lineRule="auto"/>
        <w:ind w:left="360"/>
      </w:pPr>
      <w:r>
        <w:t>4.2. Calcule l’énergie cinétique du système {ressort-solide} en fonction de x et trace son graphe dans le même système d’axes que précédemment.</w:t>
      </w:r>
      <w:r w:rsidR="00852B73">
        <w:t xml:space="preserve">  </w:t>
      </w:r>
      <w:r w:rsidR="00852B73">
        <w:rPr>
          <w:b/>
        </w:rPr>
        <w:t>2</w:t>
      </w:r>
      <w:r w:rsidR="00852B73" w:rsidRPr="00852B73">
        <w:rPr>
          <w:b/>
        </w:rPr>
        <w:t xml:space="preserve"> point</w:t>
      </w:r>
      <w:r w:rsidR="00852B73">
        <w:rPr>
          <w:b/>
        </w:rPr>
        <w:t>s</w:t>
      </w:r>
    </w:p>
    <w:p w:rsidR="006F7922" w:rsidRDefault="006F7922" w:rsidP="006E1CDA">
      <w:pPr>
        <w:pStyle w:val="Paragraphedeliste"/>
        <w:spacing w:line="360" w:lineRule="auto"/>
        <w:ind w:left="360"/>
      </w:pPr>
      <w:r>
        <w:t xml:space="preserve">4.3. Montre que la masse va osciller entre deux positions extrêmes dont on déterminera les abscisses </w:t>
      </w:r>
      <w:proofErr w:type="spellStart"/>
      <w:r>
        <w:t>x</w:t>
      </w:r>
      <w:r w:rsidRPr="006F7922">
        <w:rPr>
          <w:vertAlign w:val="subscript"/>
        </w:rPr>
        <w:t>m</w:t>
      </w:r>
      <w:proofErr w:type="spellEnd"/>
      <w:r>
        <w:t>.</w:t>
      </w:r>
      <w:r w:rsidR="009E70CC">
        <w:t xml:space="preserve">    </w:t>
      </w:r>
      <w:r w:rsidR="009E70CC">
        <w:rPr>
          <w:b/>
        </w:rPr>
        <w:t>1</w:t>
      </w:r>
      <w:r w:rsidR="009E70CC" w:rsidRPr="00852B73">
        <w:rPr>
          <w:b/>
        </w:rPr>
        <w:t xml:space="preserve"> point</w:t>
      </w:r>
    </w:p>
    <w:p w:rsidR="009E70CC" w:rsidRPr="006F7922" w:rsidRDefault="006F7922" w:rsidP="009E70CC">
      <w:pPr>
        <w:pStyle w:val="Paragraphedeliste"/>
        <w:spacing w:line="360" w:lineRule="auto"/>
        <w:ind w:left="360"/>
      </w:pPr>
      <w:r>
        <w:t>4.4. Calcule la vitesse du solide lorsqu’il passe par l’origine de l’axe au cours de ses oscillations.</w:t>
      </w:r>
      <w:r w:rsidR="009E70CC">
        <w:t xml:space="preserve"> Interprète le résultat obtenu.</w:t>
      </w:r>
      <w:r w:rsidR="009E70CC" w:rsidRPr="009E70CC">
        <w:rPr>
          <w:b/>
        </w:rPr>
        <w:t xml:space="preserve"> </w:t>
      </w:r>
      <w:r w:rsidR="009E70CC">
        <w:rPr>
          <w:b/>
        </w:rPr>
        <w:t xml:space="preserve">   2</w:t>
      </w:r>
      <w:r w:rsidR="009E70CC" w:rsidRPr="00852B73">
        <w:rPr>
          <w:b/>
        </w:rPr>
        <w:t xml:space="preserve"> point</w:t>
      </w:r>
      <w:r w:rsidR="009E70CC">
        <w:rPr>
          <w:b/>
        </w:rPr>
        <w:t>s</w:t>
      </w:r>
    </w:p>
    <w:p w:rsidR="009E70CC" w:rsidRDefault="009E70CC" w:rsidP="006E1CDA">
      <w:pPr>
        <w:pStyle w:val="Paragraphedeliste"/>
        <w:spacing w:line="360" w:lineRule="auto"/>
        <w:ind w:left="360"/>
      </w:pPr>
    </w:p>
    <w:p w:rsidR="000542F7" w:rsidRDefault="000542F7" w:rsidP="007C5CE7">
      <w:pPr>
        <w:pStyle w:val="Paragraphedeliste"/>
        <w:ind w:left="360" w:firstLine="708"/>
      </w:pPr>
    </w:p>
    <w:p w:rsidR="00B777A8" w:rsidRDefault="00B777A8" w:rsidP="00160B6C"/>
    <w:sectPr w:rsidR="00B77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C52"/>
    <w:multiLevelType w:val="multilevel"/>
    <w:tmpl w:val="B0FE7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593BD7"/>
    <w:multiLevelType w:val="hybridMultilevel"/>
    <w:tmpl w:val="219CA05C"/>
    <w:lvl w:ilvl="0" w:tplc="5850579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832E3"/>
    <w:multiLevelType w:val="multilevel"/>
    <w:tmpl w:val="BEFC5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4FE3C5D"/>
    <w:multiLevelType w:val="multilevel"/>
    <w:tmpl w:val="CB424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6777E2E"/>
    <w:multiLevelType w:val="multilevel"/>
    <w:tmpl w:val="75E8A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773C0942"/>
    <w:multiLevelType w:val="hybridMultilevel"/>
    <w:tmpl w:val="EADA3E8C"/>
    <w:lvl w:ilvl="0" w:tplc="AF0280F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EB"/>
    <w:rsid w:val="00021016"/>
    <w:rsid w:val="000542F7"/>
    <w:rsid w:val="000775EC"/>
    <w:rsid w:val="00133498"/>
    <w:rsid w:val="00160B6C"/>
    <w:rsid w:val="001F00A0"/>
    <w:rsid w:val="001F11F7"/>
    <w:rsid w:val="00200706"/>
    <w:rsid w:val="00205EF0"/>
    <w:rsid w:val="002079D8"/>
    <w:rsid w:val="00237538"/>
    <w:rsid w:val="002D513A"/>
    <w:rsid w:val="003227E9"/>
    <w:rsid w:val="0044516A"/>
    <w:rsid w:val="004B2753"/>
    <w:rsid w:val="004B5725"/>
    <w:rsid w:val="004E7247"/>
    <w:rsid w:val="005945CA"/>
    <w:rsid w:val="005D7106"/>
    <w:rsid w:val="00612257"/>
    <w:rsid w:val="0066782B"/>
    <w:rsid w:val="00667F87"/>
    <w:rsid w:val="006A0DEB"/>
    <w:rsid w:val="006D3E10"/>
    <w:rsid w:val="006E1CDA"/>
    <w:rsid w:val="006F7922"/>
    <w:rsid w:val="0070296D"/>
    <w:rsid w:val="00707239"/>
    <w:rsid w:val="007B31FA"/>
    <w:rsid w:val="007C5CE7"/>
    <w:rsid w:val="00852B73"/>
    <w:rsid w:val="00957BFA"/>
    <w:rsid w:val="00967584"/>
    <w:rsid w:val="009957A9"/>
    <w:rsid w:val="009968FF"/>
    <w:rsid w:val="009E70CC"/>
    <w:rsid w:val="00A44643"/>
    <w:rsid w:val="00A4785A"/>
    <w:rsid w:val="00AB0AFD"/>
    <w:rsid w:val="00B63C69"/>
    <w:rsid w:val="00B777A8"/>
    <w:rsid w:val="00B87CCD"/>
    <w:rsid w:val="00B96A32"/>
    <w:rsid w:val="00BE2CFA"/>
    <w:rsid w:val="00C03856"/>
    <w:rsid w:val="00CB6C19"/>
    <w:rsid w:val="00CF25A7"/>
    <w:rsid w:val="00D122DA"/>
    <w:rsid w:val="00D172B2"/>
    <w:rsid w:val="00D415B4"/>
    <w:rsid w:val="00D41EAE"/>
    <w:rsid w:val="00D678BE"/>
    <w:rsid w:val="00DB103C"/>
    <w:rsid w:val="00DB6F83"/>
    <w:rsid w:val="00E134E7"/>
    <w:rsid w:val="00EC0959"/>
    <w:rsid w:val="00ED2787"/>
    <w:rsid w:val="00FA2A67"/>
    <w:rsid w:val="00F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04F87-CBA2-4042-9B3E-AF982878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29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D41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626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2021-01-27T15:36:00Z</dcterms:created>
  <dcterms:modified xsi:type="dcterms:W3CDTF">2021-01-31T18:17:00Z</dcterms:modified>
</cp:coreProperties>
</file>