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D70" w:rsidRPr="00711353" w:rsidRDefault="00E5351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r w:rsidRPr="00711353">
        <w:rPr>
          <w:rFonts w:ascii="Times New Roman" w:hAnsi="Times New Roman" w:cs="Times New Roman"/>
          <w:b/>
          <w:sz w:val="24"/>
          <w:szCs w:val="24"/>
          <w:u w:val="single"/>
        </w:rPr>
        <w:t>TESTEZ-VOUS</w:t>
      </w:r>
    </w:p>
    <w:p w:rsidR="00493D70" w:rsidRPr="00F652E6" w:rsidRDefault="00493D70" w:rsidP="00E535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511">
        <w:rPr>
          <w:rFonts w:ascii="Times New Roman" w:hAnsi="Times New Roman" w:cs="Times New Roman"/>
          <w:b/>
          <w:sz w:val="24"/>
          <w:szCs w:val="24"/>
        </w:rPr>
        <w:t>A.8 (a) Indiquez</w:t>
      </w:r>
      <w:r w:rsidRPr="00F652E6">
        <w:rPr>
          <w:rFonts w:ascii="Times New Roman" w:hAnsi="Times New Roman" w:cs="Times New Roman"/>
          <w:sz w:val="24"/>
          <w:szCs w:val="24"/>
        </w:rPr>
        <w:t xml:space="preserve"> deux formes de relief trouvées dans un bassin versant qui sont formés uniquement par des processus d’érosion. [2]</w:t>
      </w:r>
    </w:p>
    <w:p w:rsidR="00493D70" w:rsidRPr="00F652E6" w:rsidRDefault="00493D70" w:rsidP="00E535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511">
        <w:rPr>
          <w:rFonts w:ascii="Times New Roman" w:hAnsi="Times New Roman" w:cs="Times New Roman"/>
          <w:b/>
          <w:sz w:val="24"/>
          <w:szCs w:val="24"/>
        </w:rPr>
        <w:t>(b) Expliquez</w:t>
      </w:r>
      <w:r w:rsidRPr="00F652E6">
        <w:rPr>
          <w:rFonts w:ascii="Times New Roman" w:hAnsi="Times New Roman" w:cs="Times New Roman"/>
          <w:sz w:val="24"/>
          <w:szCs w:val="24"/>
        </w:rPr>
        <w:t xml:space="preserve"> comment les reliefs que vous avez identifiés dans la partie (a) se forment. </w:t>
      </w:r>
      <w:r w:rsidRPr="00F652E6">
        <w:rPr>
          <w:rFonts w:ascii="Times New Roman" w:hAnsi="Times New Roman" w:cs="Times New Roman"/>
          <w:sz w:val="24"/>
          <w:szCs w:val="24"/>
        </w:rPr>
        <w:t>[</w:t>
      </w:r>
      <w:r w:rsidRPr="00F652E6">
        <w:rPr>
          <w:rFonts w:ascii="Times New Roman" w:hAnsi="Times New Roman" w:cs="Times New Roman"/>
          <w:sz w:val="24"/>
          <w:szCs w:val="24"/>
        </w:rPr>
        <w:t>2+2</w:t>
      </w:r>
      <w:r w:rsidRPr="00F652E6">
        <w:rPr>
          <w:rFonts w:ascii="Times New Roman" w:hAnsi="Times New Roman" w:cs="Times New Roman"/>
          <w:sz w:val="24"/>
          <w:szCs w:val="24"/>
        </w:rPr>
        <w:t>]</w:t>
      </w:r>
    </w:p>
    <w:p w:rsidR="00F652E6" w:rsidRPr="00F652E6" w:rsidRDefault="00F652E6" w:rsidP="00E535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511">
        <w:rPr>
          <w:rFonts w:ascii="Times New Roman" w:hAnsi="Times New Roman" w:cs="Times New Roman"/>
          <w:b/>
          <w:sz w:val="24"/>
          <w:szCs w:val="24"/>
        </w:rPr>
        <w:t>A.9 Discutez</w:t>
      </w:r>
      <w:r w:rsidRPr="00F652E6">
        <w:rPr>
          <w:rFonts w:ascii="Times New Roman" w:hAnsi="Times New Roman" w:cs="Times New Roman"/>
          <w:sz w:val="24"/>
          <w:szCs w:val="24"/>
        </w:rPr>
        <w:t xml:space="preserve"> de la façon dont les facteurs physiques peuvent influencer un </w:t>
      </w:r>
      <w:proofErr w:type="spellStart"/>
      <w:r w:rsidRPr="00F652E6">
        <w:rPr>
          <w:rFonts w:ascii="Times New Roman" w:hAnsi="Times New Roman" w:cs="Times New Roman"/>
          <w:sz w:val="24"/>
          <w:szCs w:val="24"/>
        </w:rPr>
        <w:t>hydrogramme</w:t>
      </w:r>
      <w:proofErr w:type="spellEnd"/>
      <w:r w:rsidRPr="00F652E6">
        <w:rPr>
          <w:rFonts w:ascii="Times New Roman" w:hAnsi="Times New Roman" w:cs="Times New Roman"/>
          <w:sz w:val="24"/>
          <w:szCs w:val="24"/>
        </w:rPr>
        <w:t xml:space="preserve">. </w:t>
      </w:r>
      <w:r w:rsidRPr="00F652E6">
        <w:rPr>
          <w:rFonts w:ascii="Times New Roman" w:hAnsi="Times New Roman" w:cs="Times New Roman"/>
          <w:sz w:val="24"/>
          <w:szCs w:val="24"/>
        </w:rPr>
        <w:t>[</w:t>
      </w:r>
      <w:r w:rsidRPr="00F652E6">
        <w:rPr>
          <w:rFonts w:ascii="Times New Roman" w:hAnsi="Times New Roman" w:cs="Times New Roman"/>
          <w:sz w:val="24"/>
          <w:szCs w:val="24"/>
        </w:rPr>
        <w:t>3+3</w:t>
      </w:r>
      <w:r w:rsidRPr="00F652E6">
        <w:rPr>
          <w:rFonts w:ascii="Times New Roman" w:hAnsi="Times New Roman" w:cs="Times New Roman"/>
          <w:sz w:val="24"/>
          <w:szCs w:val="24"/>
        </w:rPr>
        <w:t>]</w:t>
      </w:r>
    </w:p>
    <w:p w:rsidR="00F652E6" w:rsidRDefault="00F652E6" w:rsidP="00E535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511">
        <w:rPr>
          <w:rFonts w:ascii="Times New Roman" w:hAnsi="Times New Roman" w:cs="Times New Roman"/>
          <w:b/>
          <w:sz w:val="24"/>
          <w:szCs w:val="24"/>
        </w:rPr>
        <w:t>A.10 Suggérez</w:t>
      </w:r>
      <w:r w:rsidRPr="00F652E6">
        <w:rPr>
          <w:rFonts w:ascii="Times New Roman" w:hAnsi="Times New Roman" w:cs="Times New Roman"/>
          <w:sz w:val="24"/>
          <w:szCs w:val="24"/>
        </w:rPr>
        <w:t xml:space="preserve"> comment les </w:t>
      </w:r>
      <w:proofErr w:type="spellStart"/>
      <w:r w:rsidRPr="00F652E6">
        <w:rPr>
          <w:rFonts w:ascii="Times New Roman" w:hAnsi="Times New Roman" w:cs="Times New Roman"/>
          <w:sz w:val="24"/>
          <w:szCs w:val="24"/>
        </w:rPr>
        <w:t>hydrogrammes</w:t>
      </w:r>
      <w:proofErr w:type="spellEnd"/>
      <w:r w:rsidRPr="00F652E6">
        <w:rPr>
          <w:rFonts w:ascii="Times New Roman" w:hAnsi="Times New Roman" w:cs="Times New Roman"/>
          <w:sz w:val="24"/>
          <w:szCs w:val="24"/>
        </w:rPr>
        <w:t xml:space="preserve"> peuvent être utilisés pour prévoir et gérer les inondations.</w:t>
      </w:r>
      <w:r w:rsidR="007113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3511" w:rsidRPr="00F652E6" w:rsidRDefault="00E53511" w:rsidP="00E5351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</w:pPr>
      <w:r w:rsidRPr="00E53511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fr-FR"/>
        </w:rPr>
        <w:t>A.11</w:t>
      </w:r>
      <w:r w:rsidRPr="00F652E6"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  <w:t xml:space="preserve"> En utilisant la figure </w:t>
      </w:r>
      <w:r w:rsidRPr="00711353"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  <w:t xml:space="preserve">A.2.2, </w:t>
      </w:r>
      <w:r w:rsidRPr="00E53511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fr-FR"/>
        </w:rPr>
        <w:t>décrivez</w:t>
      </w:r>
      <w:r w:rsidRPr="00F652E6"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  <w:t xml:space="preserve"> les difficultés potentielles pour le gouvernement pakistanais en ce qui concerne l'atténuation des inondations.</w:t>
      </w:r>
      <w:r w:rsidR="00711353"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  <w:t xml:space="preserve"> [3]</w:t>
      </w:r>
    </w:p>
    <w:p w:rsidR="00E53511" w:rsidRPr="00F652E6" w:rsidRDefault="00E53511" w:rsidP="00E5351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</w:pPr>
      <w:r w:rsidRPr="00E53511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fr-FR"/>
        </w:rPr>
        <w:t>A.12 Évalue</w:t>
      </w:r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fr-FR"/>
        </w:rPr>
        <w:t>z</w:t>
      </w:r>
      <w:r w:rsidRPr="00F652E6"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  <w:t xml:space="preserve"> le succès des stratégies d'atténuation des inondations au Pakistan à partir de 2010.</w:t>
      </w:r>
      <w:r w:rsidR="00711353">
        <w:rPr>
          <w:rFonts w:ascii="Times New Roman" w:eastAsia="Times New Roman" w:hAnsi="Times New Roman" w:cs="Times New Roman"/>
          <w:color w:val="202124"/>
          <w:sz w:val="24"/>
          <w:szCs w:val="24"/>
          <w:lang w:eastAsia="fr-FR"/>
        </w:rPr>
        <w:t xml:space="preserve"> [4]</w:t>
      </w:r>
    </w:p>
    <w:p w:rsidR="00493D70" w:rsidRPr="00F652E6" w:rsidRDefault="00E53511" w:rsidP="00E535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511">
        <w:rPr>
          <w:rFonts w:ascii="Times New Roman" w:hAnsi="Times New Roman" w:cs="Times New Roman"/>
          <w:b/>
          <w:sz w:val="24"/>
          <w:szCs w:val="24"/>
        </w:rPr>
        <w:t>A.13 D</w:t>
      </w:r>
      <w:r w:rsidR="00493D70" w:rsidRPr="00E53511">
        <w:rPr>
          <w:rFonts w:ascii="Times New Roman" w:hAnsi="Times New Roman" w:cs="Times New Roman"/>
          <w:b/>
          <w:sz w:val="24"/>
          <w:szCs w:val="24"/>
        </w:rPr>
        <w:t>istinguez</w:t>
      </w:r>
      <w:r w:rsidR="00493D70" w:rsidRPr="00F652E6">
        <w:rPr>
          <w:rFonts w:ascii="Times New Roman" w:hAnsi="Times New Roman" w:cs="Times New Roman"/>
          <w:sz w:val="24"/>
          <w:szCs w:val="24"/>
        </w:rPr>
        <w:t xml:space="preserve"> la pénurie d’eau physique et économique.</w:t>
      </w:r>
      <w:r w:rsidRPr="00E5351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53511">
        <w:rPr>
          <w:rFonts w:ascii="Times New Roman" w:hAnsi="Times New Roman" w:cs="Times New Roman"/>
          <w:sz w:val="24"/>
          <w:szCs w:val="24"/>
        </w:rPr>
        <w:t>[2]</w:t>
      </w:r>
    </w:p>
    <w:p w:rsidR="00493D70" w:rsidRPr="00E53511" w:rsidRDefault="00493D70" w:rsidP="00E535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511">
        <w:rPr>
          <w:rFonts w:ascii="Times New Roman" w:hAnsi="Times New Roman" w:cs="Times New Roman"/>
          <w:b/>
          <w:sz w:val="24"/>
          <w:szCs w:val="24"/>
        </w:rPr>
        <w:t>A.14</w:t>
      </w:r>
      <w:r w:rsidRPr="00E53511">
        <w:rPr>
          <w:rFonts w:ascii="Times New Roman" w:hAnsi="Times New Roman" w:cs="Times New Roman"/>
          <w:sz w:val="24"/>
          <w:szCs w:val="24"/>
        </w:rPr>
        <w:t xml:space="preserve"> Figure d</w:t>
      </w:r>
      <w:r w:rsidR="00E53511" w:rsidRPr="00E53511">
        <w:rPr>
          <w:rFonts w:ascii="Times New Roman" w:hAnsi="Times New Roman" w:cs="Times New Roman"/>
          <w:sz w:val="24"/>
          <w:szCs w:val="24"/>
        </w:rPr>
        <w:t>’étude A.3,</w:t>
      </w:r>
      <w:r w:rsidRPr="00E53511">
        <w:rPr>
          <w:rFonts w:ascii="Times New Roman" w:hAnsi="Times New Roman" w:cs="Times New Roman"/>
          <w:sz w:val="24"/>
          <w:szCs w:val="24"/>
        </w:rPr>
        <w:t xml:space="preserve"> qui montre la distribution pour différents types de pénurie d’eau. </w:t>
      </w:r>
      <w:r w:rsidR="00711353">
        <w:rPr>
          <w:rFonts w:ascii="Times New Roman" w:hAnsi="Times New Roman" w:cs="Times New Roman"/>
          <w:sz w:val="24"/>
          <w:szCs w:val="24"/>
        </w:rPr>
        <w:t>[3]</w:t>
      </w:r>
    </w:p>
    <w:p w:rsidR="00493D70" w:rsidRPr="00F652E6" w:rsidRDefault="00493D70" w:rsidP="00E535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511">
        <w:rPr>
          <w:rFonts w:ascii="Times New Roman" w:hAnsi="Times New Roman" w:cs="Times New Roman"/>
          <w:b/>
          <w:sz w:val="24"/>
          <w:szCs w:val="24"/>
        </w:rPr>
        <w:t>Décrivez</w:t>
      </w:r>
      <w:r w:rsidRPr="00F652E6">
        <w:rPr>
          <w:rFonts w:ascii="Times New Roman" w:hAnsi="Times New Roman" w:cs="Times New Roman"/>
          <w:sz w:val="24"/>
          <w:szCs w:val="24"/>
        </w:rPr>
        <w:t xml:space="preserve"> le schéma de la </w:t>
      </w:r>
      <w:r w:rsidR="00F652E6" w:rsidRPr="00F652E6">
        <w:rPr>
          <w:rFonts w:ascii="Times New Roman" w:hAnsi="Times New Roman" w:cs="Times New Roman"/>
          <w:sz w:val="24"/>
          <w:szCs w:val="24"/>
        </w:rPr>
        <w:t>rareté</w:t>
      </w:r>
      <w:r w:rsidRPr="00F652E6">
        <w:rPr>
          <w:rFonts w:ascii="Times New Roman" w:hAnsi="Times New Roman" w:cs="Times New Roman"/>
          <w:sz w:val="24"/>
          <w:szCs w:val="24"/>
        </w:rPr>
        <w:t xml:space="preserve"> économique de l’eau. </w:t>
      </w:r>
      <w:r w:rsidRPr="00F652E6">
        <w:rPr>
          <w:rFonts w:ascii="Times New Roman" w:hAnsi="Times New Roman" w:cs="Times New Roman"/>
          <w:sz w:val="24"/>
          <w:szCs w:val="24"/>
        </w:rPr>
        <w:t>[</w:t>
      </w:r>
      <w:r w:rsidRPr="00F652E6">
        <w:rPr>
          <w:rFonts w:ascii="Times New Roman" w:hAnsi="Times New Roman" w:cs="Times New Roman"/>
          <w:sz w:val="24"/>
          <w:szCs w:val="24"/>
        </w:rPr>
        <w:t>3</w:t>
      </w:r>
      <w:r w:rsidRPr="00F652E6">
        <w:rPr>
          <w:rFonts w:ascii="Times New Roman" w:hAnsi="Times New Roman" w:cs="Times New Roman"/>
          <w:sz w:val="24"/>
          <w:szCs w:val="24"/>
        </w:rPr>
        <w:t>]</w:t>
      </w:r>
    </w:p>
    <w:p w:rsidR="00493D70" w:rsidRPr="00F652E6" w:rsidRDefault="00493D70" w:rsidP="00E535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511">
        <w:rPr>
          <w:rFonts w:ascii="Times New Roman" w:hAnsi="Times New Roman" w:cs="Times New Roman"/>
          <w:b/>
          <w:sz w:val="24"/>
          <w:szCs w:val="24"/>
        </w:rPr>
        <w:t>A.15 Examinez</w:t>
      </w:r>
      <w:r w:rsidRPr="00F652E6">
        <w:rPr>
          <w:rFonts w:ascii="Times New Roman" w:hAnsi="Times New Roman" w:cs="Times New Roman"/>
          <w:sz w:val="24"/>
          <w:szCs w:val="24"/>
        </w:rPr>
        <w:t xml:space="preserve"> comment l’agriculture peut avoir un impact négatif sur l’eau douce.</w:t>
      </w:r>
      <w:r w:rsidR="00E53511">
        <w:rPr>
          <w:rFonts w:ascii="Times New Roman" w:hAnsi="Times New Roman" w:cs="Times New Roman"/>
          <w:sz w:val="24"/>
          <w:szCs w:val="24"/>
        </w:rPr>
        <w:t xml:space="preserve"> [2+2+2]</w:t>
      </w:r>
    </w:p>
    <w:bookmarkEnd w:id="0"/>
    <w:p w:rsidR="00F652E6" w:rsidRDefault="00E53511" w:rsidP="00E535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A.16 S</w:t>
      </w:r>
      <w:r w:rsidR="00F652E6" w:rsidRPr="00E53511">
        <w:rPr>
          <w:rFonts w:ascii="Times New Roman" w:hAnsi="Times New Roman" w:cs="Times New Roman"/>
          <w:b/>
          <w:sz w:val="24"/>
          <w:szCs w:val="24"/>
        </w:rPr>
        <w:t>uggérez</w:t>
      </w:r>
      <w:r w:rsidR="00F652E6" w:rsidRPr="00F652E6">
        <w:rPr>
          <w:rFonts w:ascii="Times New Roman" w:hAnsi="Times New Roman" w:cs="Times New Roman"/>
          <w:sz w:val="24"/>
          <w:szCs w:val="24"/>
        </w:rPr>
        <w:t xml:space="preserve"> des défis possibles pour les pays qui doivent partager une source d’eau douce. </w:t>
      </w:r>
      <w:r w:rsidR="00F652E6" w:rsidRPr="00F652E6">
        <w:rPr>
          <w:rFonts w:ascii="Times New Roman" w:hAnsi="Times New Roman" w:cs="Times New Roman"/>
          <w:sz w:val="24"/>
          <w:szCs w:val="24"/>
        </w:rPr>
        <w:t>[</w:t>
      </w:r>
      <w:r w:rsidR="00F652E6" w:rsidRPr="00F652E6">
        <w:rPr>
          <w:rFonts w:ascii="Times New Roman" w:hAnsi="Times New Roman" w:cs="Times New Roman"/>
          <w:sz w:val="24"/>
          <w:szCs w:val="24"/>
        </w:rPr>
        <w:t>2+2</w:t>
      </w:r>
      <w:r w:rsidR="00F652E6" w:rsidRPr="00F652E6">
        <w:rPr>
          <w:rFonts w:ascii="Times New Roman" w:hAnsi="Times New Roman" w:cs="Times New Roman"/>
          <w:sz w:val="24"/>
          <w:szCs w:val="24"/>
        </w:rPr>
        <w:t>]</w:t>
      </w:r>
    </w:p>
    <w:p w:rsidR="00F652E6" w:rsidRDefault="00F652E6" w:rsidP="00E535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652E6" w:rsidRDefault="00F652E6">
      <w:pPr>
        <w:rPr>
          <w:rFonts w:ascii="Times New Roman" w:hAnsi="Times New Roman" w:cs="Times New Roman"/>
          <w:sz w:val="24"/>
          <w:szCs w:val="24"/>
        </w:rPr>
      </w:pPr>
    </w:p>
    <w:p w:rsidR="00F652E6" w:rsidRPr="00F652E6" w:rsidRDefault="00F652E6">
      <w:pPr>
        <w:rPr>
          <w:rFonts w:ascii="Times New Roman" w:hAnsi="Times New Roman" w:cs="Times New Roman"/>
          <w:sz w:val="24"/>
          <w:szCs w:val="24"/>
        </w:rPr>
      </w:pPr>
    </w:p>
    <w:sectPr w:rsidR="00F652E6" w:rsidRPr="00F652E6" w:rsidSect="00493D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D70"/>
    <w:rsid w:val="00285DAD"/>
    <w:rsid w:val="00493D70"/>
    <w:rsid w:val="00711353"/>
    <w:rsid w:val="00A83DCD"/>
    <w:rsid w:val="00E53511"/>
    <w:rsid w:val="00F6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1FC89"/>
  <w15:chartTrackingRefBased/>
  <w15:docId w15:val="{5AD5B32E-5A9E-42E7-878C-190379542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F65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652E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F65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2022-10-30T08:12:00Z</dcterms:created>
  <dcterms:modified xsi:type="dcterms:W3CDTF">2022-10-30T10:37:00Z</dcterms:modified>
</cp:coreProperties>
</file>