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3380" w:rsidRDefault="00E23380" w:rsidP="00E23380">
      <w:pPr>
        <w:rPr>
          <w:b/>
        </w:rPr>
      </w:pPr>
      <w:r>
        <w:t xml:space="preserve">                                                  </w:t>
      </w:r>
    </w:p>
    <w:p w:rsidR="00E23380" w:rsidRDefault="00E23380" w:rsidP="00E23380">
      <w:pPr>
        <w:rPr>
          <w:b/>
        </w:rPr>
      </w:pPr>
      <w:r>
        <w:rPr>
          <w:b/>
        </w:rPr>
        <w:t xml:space="preserve">                                                         </w:t>
      </w:r>
    </w:p>
    <w:p w:rsidR="00E23380" w:rsidRDefault="00047637" w:rsidP="00047637">
      <w:pPr>
        <w:rPr>
          <w:b/>
        </w:rPr>
      </w:pPr>
      <w:r>
        <w:rPr>
          <w:b/>
          <w:sz w:val="28"/>
          <w:szCs w:val="28"/>
        </w:rPr>
        <w:t xml:space="preserve">                                     </w:t>
      </w:r>
      <w:r w:rsidR="00E23380" w:rsidRPr="00E23380">
        <w:rPr>
          <w:b/>
          <w:sz w:val="28"/>
          <w:szCs w:val="28"/>
        </w:rPr>
        <w:t>DP1 BIOLOGIE NS</w:t>
      </w:r>
    </w:p>
    <w:p w:rsidR="00E23380" w:rsidRPr="00E23380" w:rsidRDefault="007518F1" w:rsidP="00E23380">
      <w:pPr>
        <w:rPr>
          <w:b/>
          <w:sz w:val="28"/>
          <w:szCs w:val="28"/>
        </w:rPr>
      </w:pPr>
      <w:r w:rsidRPr="004B6A19">
        <w:rPr>
          <w:b/>
          <w:noProof/>
          <w:lang w:eastAsia="fr-FR"/>
        </w:rPr>
        <w:drawing>
          <wp:inline distT="0" distB="0" distL="0" distR="0" wp14:anchorId="58570351" wp14:editId="1D2712FE">
            <wp:extent cx="781050" cy="809625"/>
            <wp:effectExtent l="0" t="0" r="0" b="9525"/>
            <wp:docPr id="1" name="Image 1" descr="C:\Users\CYPI\Documents\logo bil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PI\Documents\logo billes.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81050" cy="809625"/>
                    </a:xfrm>
                    <a:prstGeom prst="rect">
                      <a:avLst/>
                    </a:prstGeom>
                    <a:noFill/>
                    <a:ln>
                      <a:noFill/>
                    </a:ln>
                  </pic:spPr>
                </pic:pic>
              </a:graphicData>
            </a:graphic>
          </wp:inline>
        </w:drawing>
      </w:r>
      <w:r w:rsidR="00E23380" w:rsidRPr="00E23380">
        <w:rPr>
          <w:b/>
          <w:sz w:val="28"/>
          <w:szCs w:val="28"/>
        </w:rPr>
        <w:t xml:space="preserve">                                                       </w:t>
      </w:r>
      <w:r w:rsidR="00047637">
        <w:rPr>
          <w:b/>
          <w:sz w:val="28"/>
          <w:szCs w:val="28"/>
        </w:rPr>
        <w:t xml:space="preserve">     </w:t>
      </w:r>
      <w:r w:rsidR="00E23380" w:rsidRPr="00E23380">
        <w:rPr>
          <w:b/>
          <w:sz w:val="28"/>
          <w:szCs w:val="28"/>
        </w:rPr>
        <w:t xml:space="preserve"> SEANCE 52                                                                                    </w:t>
      </w:r>
    </w:p>
    <w:p w:rsidR="00E23380" w:rsidRPr="00E23380" w:rsidRDefault="00E23380" w:rsidP="00E23380">
      <w:pPr>
        <w:jc w:val="center"/>
        <w:rPr>
          <w:b/>
          <w:sz w:val="28"/>
          <w:szCs w:val="28"/>
        </w:rPr>
      </w:pPr>
      <w:r w:rsidRPr="00E23380">
        <w:rPr>
          <w:b/>
          <w:sz w:val="28"/>
          <w:szCs w:val="28"/>
        </w:rPr>
        <w:t>THEME III : La GENETIQUE</w:t>
      </w:r>
    </w:p>
    <w:p w:rsidR="00E23380" w:rsidRPr="00120582" w:rsidRDefault="00E23380" w:rsidP="00120582">
      <w:pPr>
        <w:pStyle w:val="Paragraphedeliste"/>
        <w:rPr>
          <w:b/>
          <w:sz w:val="28"/>
          <w:szCs w:val="28"/>
        </w:rPr>
      </w:pPr>
      <w:r w:rsidRPr="00120582">
        <w:rPr>
          <w:b/>
          <w:sz w:val="28"/>
          <w:szCs w:val="28"/>
        </w:rPr>
        <w:t>Unité 5 : La modificatio</w:t>
      </w:r>
      <w:r w:rsidR="00120582">
        <w:rPr>
          <w:b/>
          <w:sz w:val="28"/>
          <w:szCs w:val="28"/>
        </w:rPr>
        <w:t>n génétique et la biotechnologie</w:t>
      </w:r>
    </w:p>
    <w:p w:rsidR="00120582" w:rsidRPr="004A5CBD" w:rsidRDefault="00120582" w:rsidP="004A5CBD">
      <w:pPr>
        <w:jc w:val="center"/>
        <w:rPr>
          <w:b/>
          <w:sz w:val="28"/>
          <w:szCs w:val="28"/>
        </w:rPr>
      </w:pPr>
      <w:r w:rsidRPr="004A5CBD">
        <w:rPr>
          <w:b/>
          <w:sz w:val="28"/>
          <w:szCs w:val="28"/>
        </w:rPr>
        <w:t>Compétences :</w:t>
      </w:r>
      <w:bookmarkStart w:id="0" w:name="_GoBack"/>
      <w:bookmarkEnd w:id="0"/>
    </w:p>
    <w:p w:rsidR="002C0F59" w:rsidRDefault="002C0F59" w:rsidP="00120582">
      <w:pPr>
        <w:pStyle w:val="Paragraphedeliste"/>
        <w:numPr>
          <w:ilvl w:val="0"/>
          <w:numId w:val="5"/>
        </w:numPr>
      </w:pPr>
      <w:r>
        <w:t>Conception d’une expérience pour évaluer un facteur affectant l’enracinement des boutures de tiges</w:t>
      </w:r>
      <w:r w:rsidRPr="0068079C">
        <w:t>.</w:t>
      </w:r>
      <w:r>
        <w:t xml:space="preserve"> </w:t>
      </w:r>
    </w:p>
    <w:p w:rsidR="00120582" w:rsidRPr="0068079C" w:rsidRDefault="00120582" w:rsidP="00120582">
      <w:pPr>
        <w:pStyle w:val="Paragraphedeliste"/>
        <w:numPr>
          <w:ilvl w:val="0"/>
          <w:numId w:val="5"/>
        </w:numPr>
      </w:pPr>
      <w:r w:rsidRPr="0068079C">
        <w:t xml:space="preserve">Analyse d’exemples de profils </w:t>
      </w:r>
      <w:r w:rsidR="003F74E4" w:rsidRPr="0068079C">
        <w:t>d’ADN</w:t>
      </w:r>
    </w:p>
    <w:p w:rsidR="003F74E4" w:rsidRDefault="003F74E4" w:rsidP="00120582">
      <w:pPr>
        <w:pStyle w:val="Paragraphedeliste"/>
        <w:numPr>
          <w:ilvl w:val="0"/>
          <w:numId w:val="5"/>
        </w:numPr>
      </w:pPr>
      <w:r w:rsidRPr="0068079C">
        <w:t xml:space="preserve">Analyse des données sur les risques pour les papillons monarques de cultures </w:t>
      </w:r>
      <w:proofErr w:type="spellStart"/>
      <w:r w:rsidRPr="0068079C">
        <w:t>B</w:t>
      </w:r>
      <w:r w:rsidRPr="0068079C">
        <w:rPr>
          <w:vertAlign w:val="subscript"/>
        </w:rPr>
        <w:t>t</w:t>
      </w:r>
      <w:proofErr w:type="spellEnd"/>
      <w:r w:rsidRPr="0068079C">
        <w:t xml:space="preserve"> de blé.</w:t>
      </w:r>
    </w:p>
    <w:p w:rsidR="0068079C" w:rsidRDefault="0068079C" w:rsidP="004A5CBD">
      <w:pPr>
        <w:pStyle w:val="Paragraphedeliste"/>
        <w:jc w:val="center"/>
        <w:rPr>
          <w:b/>
        </w:rPr>
      </w:pPr>
      <w:r w:rsidRPr="0068079C">
        <w:rPr>
          <w:b/>
        </w:rPr>
        <w:t>1 – Idée essentielle</w:t>
      </w:r>
    </w:p>
    <w:p w:rsidR="004D4AC6" w:rsidRPr="004D4AC6" w:rsidRDefault="004D4AC6" w:rsidP="004D4AC6">
      <w:pPr>
        <w:shd w:val="clear" w:color="auto" w:fill="FFFFFF"/>
        <w:spacing w:after="0" w:line="240" w:lineRule="auto"/>
        <w:rPr>
          <w:rFonts w:ascii="Arial" w:eastAsia="Times New Roman" w:hAnsi="Arial" w:cs="Arial"/>
          <w:color w:val="222222"/>
          <w:sz w:val="20"/>
          <w:szCs w:val="20"/>
          <w:lang w:eastAsia="fr-FR"/>
        </w:rPr>
      </w:pPr>
      <w:r w:rsidRPr="004D4AC6">
        <w:rPr>
          <w:rFonts w:ascii="Arial" w:eastAsia="Times New Roman" w:hAnsi="Arial" w:cs="Arial"/>
          <w:color w:val="222222"/>
          <w:sz w:val="20"/>
          <w:szCs w:val="20"/>
          <w:lang w:eastAsia="fr-FR"/>
        </w:rPr>
        <w:t>- L'électrophorèse sur gel est utilisée pour séparer les protéines ou les fragments d'ADN en fonction de leur taille.</w:t>
      </w:r>
    </w:p>
    <w:p w:rsidR="004D4AC6" w:rsidRPr="004D4AC6" w:rsidRDefault="004D4AC6" w:rsidP="004D4AC6">
      <w:pPr>
        <w:shd w:val="clear" w:color="auto" w:fill="FFFFFF"/>
        <w:spacing w:after="0" w:line="240" w:lineRule="auto"/>
        <w:rPr>
          <w:rFonts w:ascii="Arial" w:eastAsia="Times New Roman" w:hAnsi="Arial" w:cs="Arial"/>
          <w:color w:val="222222"/>
          <w:sz w:val="20"/>
          <w:szCs w:val="20"/>
          <w:lang w:eastAsia="fr-FR"/>
        </w:rPr>
      </w:pPr>
      <w:r w:rsidRPr="004D4AC6">
        <w:rPr>
          <w:rFonts w:ascii="Arial" w:eastAsia="Times New Roman" w:hAnsi="Arial" w:cs="Arial"/>
          <w:color w:val="222222"/>
          <w:sz w:val="20"/>
          <w:szCs w:val="20"/>
          <w:lang w:eastAsia="fr-FR"/>
        </w:rPr>
        <w:t>- La PCR peut être utilisée pour amplifier de petites quantités d'ADN.</w:t>
      </w:r>
    </w:p>
    <w:p w:rsidR="004D4AC6" w:rsidRPr="004D4AC6" w:rsidRDefault="004D4AC6" w:rsidP="004D4AC6">
      <w:pPr>
        <w:shd w:val="clear" w:color="auto" w:fill="FFFFFF"/>
        <w:spacing w:after="0" w:line="240" w:lineRule="auto"/>
        <w:rPr>
          <w:rFonts w:ascii="Arial" w:eastAsia="Times New Roman" w:hAnsi="Arial" w:cs="Arial"/>
          <w:color w:val="222222"/>
          <w:sz w:val="20"/>
          <w:szCs w:val="20"/>
          <w:lang w:eastAsia="fr-FR"/>
        </w:rPr>
      </w:pPr>
      <w:r w:rsidRPr="004D4AC6">
        <w:rPr>
          <w:rFonts w:ascii="Arial" w:eastAsia="Times New Roman" w:hAnsi="Arial" w:cs="Arial"/>
          <w:color w:val="222222"/>
          <w:sz w:val="20"/>
          <w:szCs w:val="20"/>
          <w:lang w:eastAsia="fr-FR"/>
        </w:rPr>
        <w:t>- Le profilage ADN implique la comparaison de l'ADN.</w:t>
      </w:r>
    </w:p>
    <w:p w:rsidR="004D4AC6" w:rsidRPr="004D4AC6" w:rsidRDefault="004D4AC6" w:rsidP="004D4AC6">
      <w:pPr>
        <w:shd w:val="clear" w:color="auto" w:fill="FFFFFF"/>
        <w:spacing w:after="0" w:line="240" w:lineRule="auto"/>
        <w:rPr>
          <w:rFonts w:ascii="Arial" w:eastAsia="Times New Roman" w:hAnsi="Arial" w:cs="Arial"/>
          <w:color w:val="222222"/>
          <w:sz w:val="20"/>
          <w:szCs w:val="20"/>
          <w:lang w:eastAsia="fr-FR"/>
        </w:rPr>
      </w:pPr>
      <w:r w:rsidRPr="004D4AC6">
        <w:rPr>
          <w:rFonts w:ascii="Arial" w:eastAsia="Times New Roman" w:hAnsi="Arial" w:cs="Arial"/>
          <w:color w:val="222222"/>
          <w:sz w:val="20"/>
          <w:szCs w:val="20"/>
          <w:lang w:eastAsia="fr-FR"/>
        </w:rPr>
        <w:t>- La modification génétique est réalisée par transfert de gènes entre espèces.</w:t>
      </w:r>
    </w:p>
    <w:p w:rsidR="004D4AC6" w:rsidRPr="004D4AC6" w:rsidRDefault="004D4AC6" w:rsidP="004D4AC6">
      <w:pPr>
        <w:shd w:val="clear" w:color="auto" w:fill="FFFFFF"/>
        <w:spacing w:after="0" w:line="240" w:lineRule="auto"/>
        <w:rPr>
          <w:rFonts w:ascii="Arial" w:eastAsia="Times New Roman" w:hAnsi="Arial" w:cs="Arial"/>
          <w:color w:val="222222"/>
          <w:sz w:val="20"/>
          <w:szCs w:val="20"/>
          <w:lang w:eastAsia="fr-FR"/>
        </w:rPr>
      </w:pPr>
      <w:r w:rsidRPr="004D4AC6">
        <w:rPr>
          <w:rFonts w:ascii="Arial" w:eastAsia="Times New Roman" w:hAnsi="Arial" w:cs="Arial"/>
          <w:color w:val="222222"/>
          <w:sz w:val="20"/>
          <w:szCs w:val="20"/>
          <w:lang w:eastAsia="fr-FR"/>
        </w:rPr>
        <w:t>- Les clones sont des groupes d'organismes génétiquement identiques, dérivés d'une seule cellule mère originale.</w:t>
      </w:r>
    </w:p>
    <w:p w:rsidR="004D4AC6" w:rsidRPr="004D4AC6" w:rsidRDefault="004D4AC6" w:rsidP="004D4AC6">
      <w:pPr>
        <w:shd w:val="clear" w:color="auto" w:fill="FFFFFF"/>
        <w:spacing w:after="0" w:line="240" w:lineRule="auto"/>
        <w:rPr>
          <w:rFonts w:ascii="Arial" w:eastAsia="Times New Roman" w:hAnsi="Arial" w:cs="Arial"/>
          <w:color w:val="222222"/>
          <w:sz w:val="20"/>
          <w:szCs w:val="20"/>
          <w:lang w:eastAsia="fr-FR"/>
        </w:rPr>
      </w:pPr>
      <w:r w:rsidRPr="004D4AC6">
        <w:rPr>
          <w:rFonts w:ascii="Arial" w:eastAsia="Times New Roman" w:hAnsi="Arial" w:cs="Arial"/>
          <w:color w:val="222222"/>
          <w:sz w:val="20"/>
          <w:szCs w:val="20"/>
          <w:lang w:eastAsia="fr-FR"/>
        </w:rPr>
        <w:t>- De nombreuses espèces végétales et certaines espèces animales ont des méthodes naturelles de clonage.</w:t>
      </w:r>
    </w:p>
    <w:p w:rsidR="004D4AC6" w:rsidRPr="004D4AC6" w:rsidRDefault="004D4AC6" w:rsidP="004D4AC6">
      <w:pPr>
        <w:shd w:val="clear" w:color="auto" w:fill="FFFFFF"/>
        <w:spacing w:after="0" w:line="240" w:lineRule="auto"/>
        <w:rPr>
          <w:rFonts w:ascii="Arial" w:eastAsia="Times New Roman" w:hAnsi="Arial" w:cs="Arial"/>
          <w:color w:val="222222"/>
          <w:sz w:val="20"/>
          <w:szCs w:val="20"/>
          <w:lang w:eastAsia="fr-FR"/>
        </w:rPr>
      </w:pPr>
      <w:r w:rsidRPr="004D4AC6">
        <w:rPr>
          <w:rFonts w:ascii="Arial" w:eastAsia="Times New Roman" w:hAnsi="Arial" w:cs="Arial"/>
          <w:color w:val="222222"/>
          <w:sz w:val="20"/>
          <w:szCs w:val="20"/>
          <w:lang w:eastAsia="fr-FR"/>
        </w:rPr>
        <w:t>- Les animaux peuvent être clonés au stade embryonnaire en divisant l'embryon en plusieurs groupes de cellules.</w:t>
      </w:r>
    </w:p>
    <w:p w:rsidR="004D4AC6" w:rsidRDefault="004D4AC6" w:rsidP="004D4AC6">
      <w:pPr>
        <w:shd w:val="clear" w:color="auto" w:fill="FFFFFF"/>
        <w:spacing w:after="0" w:line="240" w:lineRule="auto"/>
        <w:rPr>
          <w:rFonts w:ascii="Arial" w:eastAsia="Times New Roman" w:hAnsi="Arial" w:cs="Arial"/>
          <w:color w:val="222222"/>
          <w:sz w:val="20"/>
          <w:szCs w:val="20"/>
          <w:lang w:eastAsia="fr-FR"/>
        </w:rPr>
      </w:pPr>
      <w:r w:rsidRPr="004D4AC6">
        <w:rPr>
          <w:rFonts w:ascii="Arial" w:eastAsia="Times New Roman" w:hAnsi="Arial" w:cs="Arial"/>
          <w:color w:val="222222"/>
          <w:sz w:val="20"/>
          <w:szCs w:val="20"/>
          <w:lang w:eastAsia="fr-FR"/>
        </w:rPr>
        <w:t>- Des méthodes ont été développées pour cloner des animaux adultes à l'aide de cellules différenciées.</w:t>
      </w:r>
    </w:p>
    <w:p w:rsidR="004A5CBD" w:rsidRDefault="004A5CBD" w:rsidP="004D4AC6">
      <w:pPr>
        <w:shd w:val="clear" w:color="auto" w:fill="FFFFFF"/>
        <w:spacing w:after="0" w:line="240" w:lineRule="auto"/>
        <w:jc w:val="center"/>
        <w:rPr>
          <w:rFonts w:ascii="Arial" w:eastAsia="Times New Roman" w:hAnsi="Arial" w:cs="Arial"/>
          <w:b/>
          <w:color w:val="222222"/>
          <w:sz w:val="20"/>
          <w:szCs w:val="20"/>
          <w:lang w:eastAsia="fr-FR"/>
        </w:rPr>
      </w:pPr>
    </w:p>
    <w:p w:rsidR="004D4AC6" w:rsidRPr="00AB49E7" w:rsidRDefault="004D4AC6" w:rsidP="004D4AC6">
      <w:pPr>
        <w:shd w:val="clear" w:color="auto" w:fill="FFFFFF"/>
        <w:spacing w:after="0" w:line="240" w:lineRule="auto"/>
        <w:jc w:val="center"/>
        <w:rPr>
          <w:rFonts w:ascii="Arial" w:eastAsia="Times New Roman" w:hAnsi="Arial" w:cs="Arial"/>
          <w:b/>
          <w:color w:val="222222"/>
          <w:sz w:val="28"/>
          <w:szCs w:val="28"/>
          <w:lang w:eastAsia="fr-FR"/>
        </w:rPr>
      </w:pPr>
      <w:r w:rsidRPr="00AB49E7">
        <w:rPr>
          <w:rFonts w:ascii="Arial" w:eastAsia="Times New Roman" w:hAnsi="Arial" w:cs="Arial"/>
          <w:b/>
          <w:color w:val="222222"/>
          <w:sz w:val="28"/>
          <w:szCs w:val="28"/>
          <w:lang w:eastAsia="fr-FR"/>
        </w:rPr>
        <w:t>2 – Nature de la science</w:t>
      </w:r>
    </w:p>
    <w:p w:rsidR="004A5CBD" w:rsidRDefault="004A5CBD" w:rsidP="004A5CBD">
      <w:pPr>
        <w:shd w:val="clear" w:color="auto" w:fill="FFFFFF"/>
        <w:spacing w:after="0" w:line="240" w:lineRule="auto"/>
        <w:rPr>
          <w:rFonts w:ascii="Arial" w:eastAsia="Times New Roman" w:hAnsi="Arial" w:cs="Arial"/>
          <w:b/>
          <w:color w:val="222222"/>
          <w:sz w:val="20"/>
          <w:szCs w:val="20"/>
          <w:lang w:eastAsia="fr-FR"/>
        </w:rPr>
      </w:pPr>
    </w:p>
    <w:p w:rsidR="004A5CBD" w:rsidRDefault="004A5CBD" w:rsidP="004A5CBD">
      <w:pPr>
        <w:shd w:val="clear" w:color="auto" w:fill="FFFFFF"/>
        <w:spacing w:after="0" w:line="240" w:lineRule="auto"/>
        <w:rPr>
          <w:rFonts w:ascii="Arial" w:eastAsia="Times New Roman" w:hAnsi="Arial" w:cs="Arial"/>
          <w:color w:val="222222"/>
          <w:sz w:val="20"/>
          <w:szCs w:val="20"/>
          <w:lang w:eastAsia="fr-FR"/>
        </w:rPr>
      </w:pPr>
      <w:r w:rsidRPr="00913DA3">
        <w:rPr>
          <w:rFonts w:ascii="Arial" w:eastAsia="Times New Roman" w:hAnsi="Arial" w:cs="Arial"/>
          <w:color w:val="222222"/>
          <w:sz w:val="20"/>
          <w:szCs w:val="20"/>
          <w:lang w:eastAsia="fr-FR"/>
        </w:rPr>
        <w:t>- Evaluer les risques associés à la recherche scientifique</w:t>
      </w:r>
      <w:r w:rsidR="00055A5E" w:rsidRPr="00913DA3">
        <w:rPr>
          <w:rFonts w:ascii="Arial" w:eastAsia="Times New Roman" w:hAnsi="Arial" w:cs="Arial"/>
          <w:color w:val="222222"/>
          <w:sz w:val="20"/>
          <w:szCs w:val="20"/>
          <w:lang w:eastAsia="fr-FR"/>
        </w:rPr>
        <w:t> : les scientifiques tentent d’évaluer les risques associés avec des cultures ou au bétail géné</w:t>
      </w:r>
      <w:r w:rsidR="00913DA3" w:rsidRPr="00913DA3">
        <w:rPr>
          <w:rFonts w:ascii="Arial" w:eastAsia="Times New Roman" w:hAnsi="Arial" w:cs="Arial"/>
          <w:color w:val="222222"/>
          <w:sz w:val="20"/>
          <w:szCs w:val="20"/>
          <w:lang w:eastAsia="fr-FR"/>
        </w:rPr>
        <w:t>tiquement modifiés</w:t>
      </w:r>
    </w:p>
    <w:p w:rsidR="00913DA3" w:rsidRDefault="00913DA3" w:rsidP="004A5CBD">
      <w:pPr>
        <w:shd w:val="clear" w:color="auto" w:fill="FFFFFF"/>
        <w:spacing w:after="0" w:line="240" w:lineRule="auto"/>
        <w:rPr>
          <w:rFonts w:ascii="Arial" w:eastAsia="Times New Roman" w:hAnsi="Arial" w:cs="Arial"/>
          <w:color w:val="222222"/>
          <w:sz w:val="20"/>
          <w:szCs w:val="20"/>
          <w:lang w:eastAsia="fr-FR"/>
        </w:rPr>
      </w:pPr>
    </w:p>
    <w:p w:rsidR="00913DA3" w:rsidRDefault="00913DA3" w:rsidP="00913DA3">
      <w:pPr>
        <w:shd w:val="clear" w:color="auto" w:fill="FFFFFF"/>
        <w:spacing w:after="0" w:line="240" w:lineRule="auto"/>
        <w:jc w:val="center"/>
        <w:rPr>
          <w:rFonts w:ascii="Arial" w:eastAsia="Times New Roman" w:hAnsi="Arial" w:cs="Arial"/>
          <w:b/>
          <w:color w:val="222222"/>
          <w:sz w:val="28"/>
          <w:szCs w:val="28"/>
          <w:lang w:eastAsia="fr-FR"/>
        </w:rPr>
      </w:pPr>
      <w:r w:rsidRPr="00AB49E7">
        <w:rPr>
          <w:rFonts w:ascii="Arial" w:eastAsia="Times New Roman" w:hAnsi="Arial" w:cs="Arial"/>
          <w:b/>
          <w:color w:val="222222"/>
          <w:sz w:val="28"/>
          <w:szCs w:val="28"/>
          <w:lang w:eastAsia="fr-FR"/>
        </w:rPr>
        <w:t>3 – Théorie de la connaissance</w:t>
      </w:r>
    </w:p>
    <w:p w:rsidR="00AB49E7" w:rsidRPr="00AB49E7" w:rsidRDefault="00AB49E7" w:rsidP="00AB49E7">
      <w:pPr>
        <w:shd w:val="clear" w:color="auto" w:fill="FFFFFF"/>
        <w:spacing w:after="0" w:line="240" w:lineRule="auto"/>
        <w:rPr>
          <w:rFonts w:ascii="Arial" w:eastAsia="Times New Roman" w:hAnsi="Arial" w:cs="Arial"/>
          <w:color w:val="222222"/>
          <w:lang w:eastAsia="fr-FR"/>
        </w:rPr>
      </w:pPr>
      <w:r w:rsidRPr="00AB49E7">
        <w:rPr>
          <w:rFonts w:ascii="Arial" w:eastAsia="Times New Roman" w:hAnsi="Arial" w:cs="Arial"/>
          <w:color w:val="222222"/>
          <w:lang w:eastAsia="fr-FR"/>
        </w:rPr>
        <w:t>Les</w:t>
      </w:r>
      <w:r>
        <w:rPr>
          <w:rFonts w:ascii="Arial" w:eastAsia="Times New Roman" w:hAnsi="Arial" w:cs="Arial"/>
          <w:color w:val="222222"/>
          <w:lang w:eastAsia="fr-FR"/>
        </w:rPr>
        <w:t xml:space="preserve"> OGM entre risques et bénéfices pour les consommateurs</w:t>
      </w:r>
    </w:p>
    <w:p w:rsidR="004A5CBD" w:rsidRPr="004D4AC6" w:rsidRDefault="004A5CBD" w:rsidP="00913DA3">
      <w:pPr>
        <w:shd w:val="clear" w:color="auto" w:fill="FFFFFF"/>
        <w:spacing w:after="0" w:line="240" w:lineRule="auto"/>
        <w:jc w:val="center"/>
        <w:rPr>
          <w:rFonts w:ascii="Arial" w:eastAsia="Times New Roman" w:hAnsi="Arial" w:cs="Arial"/>
          <w:b/>
          <w:color w:val="222222"/>
          <w:sz w:val="20"/>
          <w:szCs w:val="20"/>
          <w:lang w:eastAsia="fr-FR"/>
        </w:rPr>
      </w:pPr>
    </w:p>
    <w:tbl>
      <w:tblPr>
        <w:tblW w:w="0" w:type="auto"/>
        <w:tblCellMar>
          <w:top w:w="15" w:type="dxa"/>
          <w:left w:w="15" w:type="dxa"/>
          <w:bottom w:w="15" w:type="dxa"/>
          <w:right w:w="15" w:type="dxa"/>
        </w:tblCellMar>
        <w:tblLook w:val="04A0" w:firstRow="1" w:lastRow="0" w:firstColumn="1" w:lastColumn="0" w:noHBand="0" w:noVBand="1"/>
      </w:tblPr>
      <w:tblGrid>
        <w:gridCol w:w="641"/>
        <w:gridCol w:w="8671"/>
      </w:tblGrid>
      <w:tr w:rsidR="004D4AC6" w:rsidRPr="004D4AC6" w:rsidTr="004D4AC6">
        <w:tc>
          <w:tcPr>
            <w:tcW w:w="660" w:type="dxa"/>
            <w:tcMar>
              <w:top w:w="0" w:type="dxa"/>
              <w:left w:w="240" w:type="dxa"/>
              <w:bottom w:w="0" w:type="dxa"/>
              <w:right w:w="240" w:type="dxa"/>
            </w:tcMar>
            <w:hideMark/>
          </w:tcPr>
          <w:p w:rsidR="004D4AC6" w:rsidRPr="004D4AC6" w:rsidRDefault="004D4AC6" w:rsidP="004D4AC6">
            <w:pPr>
              <w:spacing w:after="0" w:line="240" w:lineRule="auto"/>
              <w:rPr>
                <w:rFonts w:ascii="Helvetica" w:eastAsia="Times New Roman" w:hAnsi="Helvetica" w:cs="Times New Roman"/>
                <w:sz w:val="24"/>
                <w:szCs w:val="24"/>
                <w:lang w:eastAsia="fr-FR"/>
              </w:rPr>
            </w:pPr>
          </w:p>
        </w:tc>
        <w:tc>
          <w:tcPr>
            <w:tcW w:w="9750" w:type="dxa"/>
            <w:tcMar>
              <w:top w:w="0" w:type="dxa"/>
              <w:left w:w="0" w:type="dxa"/>
              <w:bottom w:w="0" w:type="dxa"/>
              <w:right w:w="0" w:type="dxa"/>
            </w:tcMar>
            <w:vAlign w:val="center"/>
            <w:hideMark/>
          </w:tcPr>
          <w:p w:rsidR="004D4AC6" w:rsidRPr="004D4AC6" w:rsidRDefault="004D4AC6" w:rsidP="004D4AC6">
            <w:pPr>
              <w:shd w:val="clear" w:color="auto" w:fill="FFFFFF"/>
              <w:spacing w:after="0" w:line="300" w:lineRule="atLeast"/>
              <w:rPr>
                <w:rFonts w:ascii="Helvetica" w:eastAsia="Times New Roman" w:hAnsi="Helvetica" w:cs="Times New Roman"/>
                <w:color w:val="222222"/>
                <w:sz w:val="24"/>
                <w:szCs w:val="24"/>
                <w:lang w:eastAsia="fr-FR"/>
              </w:rPr>
            </w:pPr>
          </w:p>
        </w:tc>
      </w:tr>
    </w:tbl>
    <w:p w:rsidR="0068079C" w:rsidRPr="00913DA3" w:rsidRDefault="0068079C" w:rsidP="0068079C">
      <w:pPr>
        <w:ind w:left="360"/>
      </w:pPr>
    </w:p>
    <w:p w:rsidR="00C00E3D" w:rsidRDefault="00C00E3D" w:rsidP="00120582">
      <w:pPr>
        <w:pStyle w:val="Paragraphedeliste"/>
        <w:jc w:val="center"/>
        <w:rPr>
          <w:b/>
          <w:sz w:val="28"/>
          <w:szCs w:val="28"/>
        </w:rPr>
      </w:pPr>
    </w:p>
    <w:p w:rsidR="00C00E3D" w:rsidRDefault="00C00E3D" w:rsidP="00120582">
      <w:pPr>
        <w:pStyle w:val="Paragraphedeliste"/>
        <w:jc w:val="center"/>
        <w:rPr>
          <w:b/>
          <w:sz w:val="28"/>
          <w:szCs w:val="28"/>
        </w:rPr>
      </w:pPr>
    </w:p>
    <w:p w:rsidR="00C00E3D" w:rsidRDefault="00C00E3D" w:rsidP="00120582">
      <w:pPr>
        <w:pStyle w:val="Paragraphedeliste"/>
        <w:jc w:val="center"/>
        <w:rPr>
          <w:b/>
          <w:sz w:val="28"/>
          <w:szCs w:val="28"/>
        </w:rPr>
      </w:pPr>
    </w:p>
    <w:p w:rsidR="00047637" w:rsidRPr="00120582" w:rsidRDefault="00047637" w:rsidP="00120582">
      <w:pPr>
        <w:pStyle w:val="Paragraphedeliste"/>
        <w:jc w:val="center"/>
        <w:rPr>
          <w:b/>
          <w:sz w:val="28"/>
          <w:szCs w:val="28"/>
        </w:rPr>
      </w:pPr>
      <w:r w:rsidRPr="00120582">
        <w:rPr>
          <w:b/>
          <w:sz w:val="28"/>
          <w:szCs w:val="28"/>
        </w:rPr>
        <w:lastRenderedPageBreak/>
        <w:t>4 – Notions clé</w:t>
      </w:r>
      <w:r w:rsidR="00C00E3D">
        <w:rPr>
          <w:b/>
          <w:sz w:val="28"/>
          <w:szCs w:val="28"/>
        </w:rPr>
        <w:t>s</w:t>
      </w:r>
    </w:p>
    <w:p w:rsidR="00047637" w:rsidRDefault="00047637" w:rsidP="00E23380">
      <w:pPr>
        <w:jc w:val="center"/>
        <w:rPr>
          <w:b/>
          <w:sz w:val="28"/>
          <w:szCs w:val="28"/>
        </w:rPr>
      </w:pPr>
      <w:r>
        <w:rPr>
          <w:b/>
          <w:sz w:val="28"/>
          <w:szCs w:val="28"/>
        </w:rPr>
        <w:t>4.1 – Electrophorèse sur gel</w:t>
      </w:r>
    </w:p>
    <w:p w:rsidR="00602EE4" w:rsidRDefault="00602EE4" w:rsidP="00602EE4">
      <w:r w:rsidRPr="00602EE4">
        <w:t>L’électrophorèse sur gel</w:t>
      </w:r>
      <w:r>
        <w:t xml:space="preserve"> consiste à séparer des molécules chargées dans un champ électrique, en fonction de leur taille et de leur charge. Les échantillons sont placés dans des puits coulés dans un gel. Le gel est immergé dans un fluide conducteur et un champ électrique est appliqué. Les molécules de l’échantillon qui sont chargées se déplaceront à travers le gel. Les molécules avec leurs charges négati</w:t>
      </w:r>
      <w:r w:rsidR="00793E00">
        <w:t>ves et positives  se déplacent dans des directions opposées. Les protéines peuvent être chargées positivement ou négativement et peuvent donc être séparées en fonction de leur charge.</w:t>
      </w:r>
    </w:p>
    <w:p w:rsidR="00793E00" w:rsidRDefault="00793E00" w:rsidP="00602EE4">
      <w:r>
        <w:t xml:space="preserve">Le gel utilisé dans l’électrophorèse su gel est constitué d’un maillage de filament qui </w:t>
      </w:r>
      <w:r w:rsidR="008A0B94">
        <w:t>résiste</w:t>
      </w:r>
      <w:r>
        <w:t xml:space="preserve">  au mouvement des molécules dans un échantillon. Les molécules d’ADN des eucaryotes  sont trop longues pour se déplacer à travers le gel, ils doivent être donc divisés en fragments plus petits. Toutes les molécules d’ADN portent des charges négatives et se déplacent donc dans la même direction pendant l’élect</w:t>
      </w:r>
      <w:r w:rsidR="00BA1498">
        <w:t>rophorèse sur gel, mais pas au même rythme</w:t>
      </w:r>
      <w:r>
        <w:t xml:space="preserve">. Les petits fragments </w:t>
      </w:r>
      <w:r w:rsidR="00BA1498">
        <w:t xml:space="preserve">se déplacent plus vite que les </w:t>
      </w:r>
      <w:r w:rsidR="008A0B94">
        <w:t>gros,</w:t>
      </w:r>
      <w:r w:rsidR="00BA1498">
        <w:t xml:space="preserve"> donc ils se déplacent à un temps donné. L’électrophorèse sur gel peut donc être </w:t>
      </w:r>
      <w:r w:rsidR="008A0B94">
        <w:t>utilisée</w:t>
      </w:r>
      <w:r w:rsidR="00BA1498">
        <w:t xml:space="preserve"> pour séparer les fragments d’ADN selon leur taille.</w:t>
      </w:r>
    </w:p>
    <w:p w:rsidR="003665DE" w:rsidRPr="00602EE4" w:rsidRDefault="003665DE" w:rsidP="00602EE4">
      <w:r>
        <w:rPr>
          <w:noProof/>
          <w:lang w:eastAsia="fr-FR"/>
        </w:rPr>
        <w:drawing>
          <wp:inline distT="0" distB="0" distL="0" distR="0">
            <wp:extent cx="3038475" cy="3143250"/>
            <wp:effectExtent l="0" t="0" r="9525" b="0"/>
            <wp:docPr id="2" name="Image 2" descr="C:\Users\CYPI\Downloads\20220809_1834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PI\Downloads\20220809_183441-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38475" cy="3143250"/>
                    </a:xfrm>
                    <a:prstGeom prst="rect">
                      <a:avLst/>
                    </a:prstGeom>
                    <a:noFill/>
                    <a:ln>
                      <a:noFill/>
                    </a:ln>
                  </pic:spPr>
                </pic:pic>
              </a:graphicData>
            </a:graphic>
          </wp:inline>
        </w:drawing>
      </w:r>
    </w:p>
    <w:p w:rsidR="00047637" w:rsidRDefault="00047637" w:rsidP="00047637">
      <w:pPr>
        <w:rPr>
          <w:b/>
        </w:rPr>
      </w:pPr>
      <w:r w:rsidRPr="00047637">
        <w:rPr>
          <w:b/>
        </w:rPr>
        <w:t>Conclusion</w:t>
      </w:r>
      <w:r>
        <w:rPr>
          <w:b/>
        </w:rPr>
        <w:t xml:space="preserve"> : L’électrophorèse sur gel est </w:t>
      </w:r>
      <w:r w:rsidR="008A0B94">
        <w:rPr>
          <w:b/>
        </w:rPr>
        <w:t>utilisée</w:t>
      </w:r>
      <w:r>
        <w:rPr>
          <w:b/>
        </w:rPr>
        <w:t xml:space="preserve"> pour séparer les protéines ou fragments d’ADN selon leur taille.</w:t>
      </w:r>
    </w:p>
    <w:p w:rsidR="008A0B94" w:rsidRDefault="008A2C5F" w:rsidP="008A2C5F">
      <w:pPr>
        <w:jc w:val="center"/>
        <w:rPr>
          <w:b/>
          <w:sz w:val="28"/>
          <w:szCs w:val="28"/>
        </w:rPr>
      </w:pPr>
      <w:r w:rsidRPr="008A2C5F">
        <w:rPr>
          <w:b/>
          <w:sz w:val="28"/>
          <w:szCs w:val="28"/>
        </w:rPr>
        <w:t xml:space="preserve">4.2 - </w:t>
      </w:r>
      <w:r w:rsidR="008A0B94" w:rsidRPr="008A2C5F">
        <w:rPr>
          <w:b/>
          <w:sz w:val="28"/>
          <w:szCs w:val="28"/>
        </w:rPr>
        <w:t xml:space="preserve">L’amplification d’ADN </w:t>
      </w:r>
      <w:r w:rsidRPr="008A2C5F">
        <w:rPr>
          <w:b/>
          <w:sz w:val="28"/>
          <w:szCs w:val="28"/>
        </w:rPr>
        <w:t>par PCR</w:t>
      </w:r>
    </w:p>
    <w:p w:rsidR="008A2C5F" w:rsidRDefault="008A2C5F" w:rsidP="008A2C5F">
      <w:r w:rsidRPr="008A2C5F">
        <w:t>La réaction en chaine par polymérase</w:t>
      </w:r>
      <w:r>
        <w:t xml:space="preserve"> est utilisée pour fabriquer un grand nombre de copies d’ADN. Il est presque toujours simplement appelé PCR. Les détails de cette technique sont décrits dans le sous-thème 2.7. Seule une très petite quantité d’ADN est nécessaire au début du processus</w:t>
      </w:r>
      <w:r w:rsidR="00E7180C">
        <w:t xml:space="preserve"> en théorie, une seule molécule. En une heure ou deux, des millions de copies peuvent être faites ; Cela permet d’approfondir l’étude d’ADN sans risquer d’utiliser un échantillon </w:t>
      </w:r>
      <w:r w:rsidR="00F73C17">
        <w:t xml:space="preserve">limité. </w:t>
      </w:r>
      <w:r w:rsidR="00E7180C">
        <w:t xml:space="preserve">Par exemple l’ADN  </w:t>
      </w:r>
      <w:r w:rsidR="00E7180C">
        <w:lastRenderedPageBreak/>
        <w:t xml:space="preserve">extrait des fossiles peut être amplifié par PCR. De très petites quantités d’ADN provenant du sang, du sperme  ou des cheveux peuvent également être </w:t>
      </w:r>
      <w:r w:rsidR="00BE233D">
        <w:t>amplifiées</w:t>
      </w:r>
      <w:r w:rsidR="00E7180C">
        <w:t xml:space="preserve"> pour être </w:t>
      </w:r>
      <w:r w:rsidR="00F73C17">
        <w:t>utilisés en médecine générale.</w:t>
      </w:r>
    </w:p>
    <w:p w:rsidR="00BE233D" w:rsidRDefault="00F73C17" w:rsidP="008A2C5F">
      <w:r>
        <w:t xml:space="preserve">Le PCR n’est pas utilisé pour copier l’ensemble complet des molécules d’ADN dans un échantillon tel que le sang ou le sperme. Les globules </w:t>
      </w:r>
      <w:r w:rsidR="00303958">
        <w:t xml:space="preserve">blancs contiennent tous les chromosomes de la personne dont le sang provient, par exemple, et ensemble les spermatozoïdes d’un échantillon de sperme contiennent le génome entier d’un </w:t>
      </w:r>
      <w:r w:rsidR="00BE233D">
        <w:t xml:space="preserve">homme. </w:t>
      </w:r>
      <w:r w:rsidR="00303958">
        <w:t xml:space="preserve">Au lieu de cela, la PCR  est utilisée pour copier des séquences d’ADN spécifiques. Une séquence est sélectionnée pour être copiée en utilisant une annonce  qui se lie au début de la séquence </w:t>
      </w:r>
      <w:r w:rsidR="00BE233D">
        <w:t xml:space="preserve">souhaitée. </w:t>
      </w:r>
      <w:r w:rsidR="00303958">
        <w:t>L’amorce se lie par appariement de bases complémentaires.</w:t>
      </w:r>
    </w:p>
    <w:p w:rsidR="00F73C17" w:rsidRPr="008A2C5F" w:rsidRDefault="00303958" w:rsidP="008A2C5F">
      <w:r>
        <w:t xml:space="preserve"> La sélectivité de la PCR permet de copier des séqu</w:t>
      </w:r>
      <w:r w:rsidR="00BE233D">
        <w:t>ences particulières souhaitée à partir d’un génome entier ou même d’un plus grand mélange d’ADN. Un test pour la présence d’ingrédients génétiquement modifiés dans les aliments implique l’</w:t>
      </w:r>
      <w:proofErr w:type="spellStart"/>
      <w:r w:rsidR="00BE233D">
        <w:t>utlisation</w:t>
      </w:r>
      <w:proofErr w:type="spellEnd"/>
      <w:r w:rsidR="00BE233D">
        <w:t xml:space="preserve"> d’une amorce qui se lie à l’ADN  génétiquement modifié. Tout ADN de ce type présent est amplifié par la PCR, mais s’il n’y en a </w:t>
      </w:r>
      <w:proofErr w:type="gramStart"/>
      <w:r w:rsidR="00BE233D">
        <w:t xml:space="preserve">pas </w:t>
      </w:r>
      <w:r w:rsidR="00DC0B6E">
        <w:t>,</w:t>
      </w:r>
      <w:proofErr w:type="gramEnd"/>
      <w:r w:rsidR="00DC0B6E">
        <w:t xml:space="preserve"> la PCR n’a aucun effet</w:t>
      </w:r>
    </w:p>
    <w:p w:rsidR="008A2C5F" w:rsidRDefault="008A2C5F" w:rsidP="008A2C5F">
      <w:pPr>
        <w:rPr>
          <w:b/>
        </w:rPr>
      </w:pPr>
      <w:r w:rsidRPr="008A2C5F">
        <w:rPr>
          <w:b/>
        </w:rPr>
        <w:t>Conclusion</w:t>
      </w:r>
      <w:r>
        <w:rPr>
          <w:b/>
        </w:rPr>
        <w:t> : La PCR peut être utilisée pour amplifier de petites quantités  d’ADN.</w:t>
      </w:r>
    </w:p>
    <w:p w:rsidR="00850A71" w:rsidRDefault="00850A71" w:rsidP="008A2C5F">
      <w:pPr>
        <w:rPr>
          <w:rFonts w:ascii="Helvetica" w:hAnsi="Helvetica"/>
          <w:color w:val="1F1F1F"/>
          <w:shd w:val="clear" w:color="auto" w:fill="FFFFFF"/>
        </w:rPr>
      </w:pPr>
    </w:p>
    <w:p w:rsidR="003665DE" w:rsidRPr="00502A2A" w:rsidRDefault="00502A2A" w:rsidP="00502A2A">
      <w:pPr>
        <w:jc w:val="center"/>
        <w:rPr>
          <w:rFonts w:ascii="Helvetica" w:hAnsi="Helvetica"/>
          <w:b/>
          <w:color w:val="1F1F1F"/>
          <w:shd w:val="clear" w:color="auto" w:fill="FFFFFF"/>
        </w:rPr>
      </w:pPr>
      <w:r w:rsidRPr="00502A2A">
        <w:rPr>
          <w:rFonts w:ascii="Helvetica" w:hAnsi="Helvetica"/>
          <w:b/>
          <w:color w:val="1F1F1F"/>
          <w:shd w:val="clear" w:color="auto" w:fill="FFFFFF"/>
        </w:rPr>
        <w:t xml:space="preserve">4.3 </w:t>
      </w:r>
      <w:r>
        <w:rPr>
          <w:rFonts w:ascii="Helvetica" w:hAnsi="Helvetica"/>
          <w:b/>
          <w:color w:val="1F1F1F"/>
          <w:shd w:val="clear" w:color="auto" w:fill="FFFFFF"/>
        </w:rPr>
        <w:t xml:space="preserve">– Le </w:t>
      </w:r>
      <w:r w:rsidRPr="00502A2A">
        <w:rPr>
          <w:rFonts w:ascii="Helvetica" w:hAnsi="Helvetica"/>
          <w:b/>
          <w:color w:val="1F1F1F"/>
          <w:shd w:val="clear" w:color="auto" w:fill="FFFFFF"/>
        </w:rPr>
        <w:t xml:space="preserve"> </w:t>
      </w:r>
      <w:r w:rsidR="003665DE" w:rsidRPr="00502A2A">
        <w:rPr>
          <w:rFonts w:ascii="Helvetica" w:hAnsi="Helvetica"/>
          <w:b/>
          <w:color w:val="1F1F1F"/>
          <w:shd w:val="clear" w:color="auto" w:fill="FFFFFF"/>
        </w:rPr>
        <w:t>Profilage de l’ADN</w:t>
      </w:r>
    </w:p>
    <w:p w:rsidR="00850A71" w:rsidRPr="00011DD0" w:rsidRDefault="003665DE" w:rsidP="008A2C5F">
      <w:pPr>
        <w:rPr>
          <w:rFonts w:ascii="Helvetica" w:hAnsi="Helvetica"/>
          <w:color w:val="1F1F1F"/>
          <w:sz w:val="20"/>
          <w:szCs w:val="20"/>
          <w:shd w:val="clear" w:color="auto" w:fill="FFFFFF"/>
        </w:rPr>
      </w:pPr>
      <w:r w:rsidRPr="00011DD0">
        <w:rPr>
          <w:rFonts w:ascii="Helvetica" w:hAnsi="Helvetica"/>
          <w:color w:val="1F1F1F"/>
          <w:sz w:val="20"/>
          <w:szCs w:val="20"/>
          <w:shd w:val="clear" w:color="auto" w:fill="FFFFFF"/>
        </w:rPr>
        <w:t>Le profilag</w:t>
      </w:r>
      <w:r w:rsidR="00850A71" w:rsidRPr="00011DD0">
        <w:rPr>
          <w:rFonts w:ascii="Helvetica" w:hAnsi="Helvetica"/>
          <w:color w:val="1F1F1F"/>
          <w:sz w:val="20"/>
          <w:szCs w:val="20"/>
          <w:shd w:val="clear" w:color="auto" w:fill="FFFFFF"/>
        </w:rPr>
        <w:t xml:space="preserve">e de l’ADN implique </w:t>
      </w:r>
      <w:r w:rsidR="00502A2A" w:rsidRPr="00011DD0">
        <w:rPr>
          <w:rFonts w:ascii="Helvetica" w:hAnsi="Helvetica"/>
          <w:color w:val="1F1F1F"/>
          <w:sz w:val="20"/>
          <w:szCs w:val="20"/>
          <w:shd w:val="clear" w:color="auto" w:fill="FFFFFF"/>
        </w:rPr>
        <w:t>ces étapes :</w:t>
      </w:r>
    </w:p>
    <w:p w:rsidR="00850A71" w:rsidRPr="00011DD0" w:rsidRDefault="00850A71" w:rsidP="00850A71">
      <w:pPr>
        <w:pStyle w:val="Paragraphedeliste"/>
        <w:numPr>
          <w:ilvl w:val="0"/>
          <w:numId w:val="1"/>
        </w:numPr>
        <w:rPr>
          <w:rFonts w:ascii="Helvetica" w:hAnsi="Helvetica"/>
          <w:color w:val="1F1F1F"/>
          <w:sz w:val="20"/>
          <w:szCs w:val="20"/>
          <w:shd w:val="clear" w:color="auto" w:fill="FFFFFF"/>
        </w:rPr>
      </w:pPr>
      <w:r w:rsidRPr="00011DD0">
        <w:rPr>
          <w:rFonts w:ascii="Helvetica" w:hAnsi="Helvetica"/>
          <w:color w:val="1F1F1F"/>
          <w:sz w:val="20"/>
          <w:szCs w:val="20"/>
          <w:shd w:val="clear" w:color="auto" w:fill="FFFFFF"/>
        </w:rPr>
        <w:t>u</w:t>
      </w:r>
      <w:r w:rsidR="003665DE" w:rsidRPr="00011DD0">
        <w:rPr>
          <w:rFonts w:ascii="Helvetica" w:hAnsi="Helvetica"/>
          <w:color w:val="1F1F1F"/>
          <w:sz w:val="20"/>
          <w:szCs w:val="20"/>
          <w:shd w:val="clear" w:color="auto" w:fill="FFFFFF"/>
        </w:rPr>
        <w:t xml:space="preserve">n échantillon d'ADN est obtenu, soit d'un individu connu, soit d'une autre source comme un fossile ou une scène de </w:t>
      </w:r>
      <w:r w:rsidR="00011DD0" w:rsidRPr="00011DD0">
        <w:rPr>
          <w:rFonts w:ascii="Helvetica" w:hAnsi="Helvetica"/>
          <w:color w:val="1F1F1F"/>
          <w:sz w:val="20"/>
          <w:szCs w:val="20"/>
          <w:shd w:val="clear" w:color="auto" w:fill="FFFFFF"/>
        </w:rPr>
        <w:t>crime</w:t>
      </w:r>
      <w:proofErr w:type="gramStart"/>
      <w:r w:rsidR="00011DD0">
        <w:rPr>
          <w:rFonts w:ascii="Helvetica" w:hAnsi="Helvetica"/>
          <w:color w:val="1F1F1F"/>
          <w:sz w:val="20"/>
          <w:szCs w:val="20"/>
          <w:shd w:val="clear" w:color="auto" w:fill="FFFFFF"/>
        </w:rPr>
        <w:t>.</w:t>
      </w:r>
      <w:r w:rsidR="00011DD0" w:rsidRPr="00011DD0">
        <w:rPr>
          <w:rFonts w:ascii="Helvetica" w:hAnsi="Helvetica"/>
          <w:color w:val="1F1F1F"/>
          <w:sz w:val="20"/>
          <w:szCs w:val="20"/>
          <w:shd w:val="clear" w:color="auto" w:fill="FFFFFF"/>
        </w:rPr>
        <w:t>.</w:t>
      </w:r>
      <w:proofErr w:type="gramEnd"/>
    </w:p>
    <w:p w:rsidR="00850A71" w:rsidRPr="00011DD0" w:rsidRDefault="003665DE" w:rsidP="00850A71">
      <w:pPr>
        <w:pStyle w:val="Paragraphedeliste"/>
        <w:numPr>
          <w:ilvl w:val="0"/>
          <w:numId w:val="1"/>
        </w:numPr>
        <w:rPr>
          <w:rFonts w:ascii="Helvetica" w:hAnsi="Helvetica"/>
          <w:color w:val="1F1F1F"/>
          <w:sz w:val="20"/>
          <w:szCs w:val="20"/>
          <w:shd w:val="clear" w:color="auto" w:fill="FFFFFF"/>
        </w:rPr>
      </w:pPr>
      <w:r w:rsidRPr="00011DD0">
        <w:rPr>
          <w:rFonts w:ascii="Helvetica" w:hAnsi="Helvetica"/>
          <w:color w:val="1F1F1F"/>
          <w:sz w:val="20"/>
          <w:szCs w:val="20"/>
          <w:shd w:val="clear" w:color="auto" w:fill="FFFFFF"/>
        </w:rPr>
        <w:t>Les séquences d'ADN qui varient considérablement d'un individu à l'autre sont sélectionnées et copiées par PCR.</w:t>
      </w:r>
    </w:p>
    <w:p w:rsidR="00850A71" w:rsidRPr="00011DD0" w:rsidRDefault="003665DE" w:rsidP="00850A71">
      <w:pPr>
        <w:pStyle w:val="Paragraphedeliste"/>
        <w:numPr>
          <w:ilvl w:val="0"/>
          <w:numId w:val="1"/>
        </w:numPr>
        <w:rPr>
          <w:rFonts w:ascii="Helvetica" w:hAnsi="Helvetica"/>
          <w:color w:val="1F1F1F"/>
          <w:sz w:val="20"/>
          <w:szCs w:val="20"/>
          <w:shd w:val="clear" w:color="auto" w:fill="FFFFFF"/>
        </w:rPr>
      </w:pPr>
      <w:r w:rsidRPr="00011DD0">
        <w:rPr>
          <w:rFonts w:ascii="Helvetica" w:hAnsi="Helvetica"/>
          <w:color w:val="1F1F1F"/>
          <w:sz w:val="20"/>
          <w:szCs w:val="20"/>
          <w:shd w:val="clear" w:color="auto" w:fill="FFFFFF"/>
        </w:rPr>
        <w:t>L'ADN copié est divisé en fragments à l'aide d'endonucléases de restriction.</w:t>
      </w:r>
    </w:p>
    <w:p w:rsidR="00850A71" w:rsidRPr="00011DD0" w:rsidRDefault="003665DE" w:rsidP="00850A71">
      <w:pPr>
        <w:pStyle w:val="Paragraphedeliste"/>
        <w:numPr>
          <w:ilvl w:val="0"/>
          <w:numId w:val="1"/>
        </w:numPr>
        <w:rPr>
          <w:rFonts w:ascii="Helvetica" w:hAnsi="Helvetica"/>
          <w:color w:val="1F1F1F"/>
          <w:sz w:val="20"/>
          <w:szCs w:val="20"/>
          <w:shd w:val="clear" w:color="auto" w:fill="FFFFFF"/>
        </w:rPr>
      </w:pPr>
      <w:r w:rsidRPr="00011DD0">
        <w:rPr>
          <w:rFonts w:ascii="Helvetica" w:hAnsi="Helvetica"/>
          <w:color w:val="1F1F1F"/>
          <w:sz w:val="20"/>
          <w:szCs w:val="20"/>
          <w:shd w:val="clear" w:color="auto" w:fill="FFFFFF"/>
        </w:rPr>
        <w:t xml:space="preserve"> Les fragments sont séparés par électrophorèse sur gel. .</w:t>
      </w:r>
    </w:p>
    <w:p w:rsidR="00850A71" w:rsidRPr="00011DD0" w:rsidRDefault="003665DE" w:rsidP="00850A71">
      <w:pPr>
        <w:pStyle w:val="Paragraphedeliste"/>
        <w:numPr>
          <w:ilvl w:val="0"/>
          <w:numId w:val="1"/>
        </w:numPr>
        <w:rPr>
          <w:rFonts w:ascii="Helvetica" w:hAnsi="Helvetica"/>
          <w:color w:val="1F1F1F"/>
          <w:sz w:val="20"/>
          <w:szCs w:val="20"/>
          <w:shd w:val="clear" w:color="auto" w:fill="FFFFFF"/>
        </w:rPr>
      </w:pPr>
      <w:r w:rsidRPr="00011DD0">
        <w:rPr>
          <w:rFonts w:ascii="Helvetica" w:hAnsi="Helvetica"/>
          <w:color w:val="1F1F1F"/>
          <w:sz w:val="20"/>
          <w:szCs w:val="20"/>
          <w:shd w:val="clear" w:color="auto" w:fill="FFFFFF"/>
        </w:rPr>
        <w:t>Cela produit un motif de bandes qui est toujours le même avec l'ADN prélevé sur un individu. Il s'agit du profil ADN de l'individu.</w:t>
      </w:r>
    </w:p>
    <w:p w:rsidR="003665DE" w:rsidRDefault="003665DE" w:rsidP="00850A71">
      <w:pPr>
        <w:pStyle w:val="Paragraphedeliste"/>
        <w:numPr>
          <w:ilvl w:val="0"/>
          <w:numId w:val="1"/>
        </w:numPr>
        <w:rPr>
          <w:rFonts w:ascii="Helvetica" w:hAnsi="Helvetica"/>
          <w:color w:val="1F1F1F"/>
          <w:sz w:val="20"/>
          <w:szCs w:val="20"/>
          <w:shd w:val="clear" w:color="auto" w:fill="FFFFFF"/>
        </w:rPr>
      </w:pPr>
      <w:r w:rsidRPr="00011DD0">
        <w:rPr>
          <w:rFonts w:ascii="Helvetica" w:hAnsi="Helvetica"/>
          <w:color w:val="1F1F1F"/>
          <w:sz w:val="20"/>
          <w:szCs w:val="20"/>
          <w:shd w:val="clear" w:color="auto" w:fill="FFFFFF"/>
        </w:rPr>
        <w:t xml:space="preserve"> Les profils de différents individus peuvent être comparés pour voir quelles bandes sont identiques et lesquelles sont différentes</w:t>
      </w:r>
      <w:r w:rsidR="00011DD0">
        <w:rPr>
          <w:rFonts w:ascii="Helvetica" w:hAnsi="Helvetica"/>
          <w:color w:val="1F1F1F"/>
          <w:sz w:val="20"/>
          <w:szCs w:val="20"/>
          <w:shd w:val="clear" w:color="auto" w:fill="FFFFFF"/>
        </w:rPr>
        <w:t>.</w:t>
      </w:r>
    </w:p>
    <w:p w:rsidR="00865383" w:rsidRDefault="00865383" w:rsidP="00865383">
      <w:pPr>
        <w:ind w:left="360"/>
        <w:rPr>
          <w:rFonts w:ascii="Helvetica" w:hAnsi="Helvetica"/>
          <w:b/>
          <w:color w:val="1F1F1F"/>
          <w:sz w:val="20"/>
          <w:szCs w:val="20"/>
          <w:shd w:val="clear" w:color="auto" w:fill="FFFFFF"/>
        </w:rPr>
      </w:pPr>
      <w:r w:rsidRPr="00865383">
        <w:rPr>
          <w:rFonts w:ascii="Helvetica" w:hAnsi="Helvetica"/>
          <w:b/>
          <w:color w:val="1F1F1F"/>
          <w:sz w:val="20"/>
          <w:szCs w:val="20"/>
          <w:shd w:val="clear" w:color="auto" w:fill="FFFFFF"/>
        </w:rPr>
        <w:t>Analyse de profils d’ADN</w:t>
      </w:r>
    </w:p>
    <w:p w:rsidR="00865383" w:rsidRPr="007F21C6" w:rsidRDefault="00865383" w:rsidP="00865383">
      <w:pPr>
        <w:ind w:left="360"/>
        <w:rPr>
          <w:rFonts w:ascii="Helvetica" w:hAnsi="Helvetica"/>
          <w:color w:val="1F1F1F"/>
          <w:sz w:val="20"/>
          <w:szCs w:val="20"/>
          <w:shd w:val="clear" w:color="auto" w:fill="FFFFFF"/>
        </w:rPr>
      </w:pPr>
      <w:r w:rsidRPr="007F21C6">
        <w:rPr>
          <w:rFonts w:ascii="Helvetica" w:hAnsi="Helvetica"/>
          <w:color w:val="1F1F1F"/>
          <w:sz w:val="20"/>
          <w:szCs w:val="20"/>
          <w:shd w:val="clear" w:color="auto" w:fill="FFFFFF"/>
        </w:rPr>
        <w:t>L’analyse des profils d’ADN dans les enquêtes médico-légales est simple : deux échantillons d’ADN sont très suscepti</w:t>
      </w:r>
      <w:r w:rsidR="00B965A7" w:rsidRPr="007F21C6">
        <w:rPr>
          <w:rFonts w:ascii="Helvetica" w:hAnsi="Helvetica"/>
          <w:color w:val="1F1F1F"/>
          <w:sz w:val="20"/>
          <w:szCs w:val="20"/>
          <w:shd w:val="clear" w:color="auto" w:fill="FFFFFF"/>
        </w:rPr>
        <w:t>b</w:t>
      </w:r>
      <w:r w:rsidRPr="007F21C6">
        <w:rPr>
          <w:rFonts w:ascii="Helvetica" w:hAnsi="Helvetica"/>
          <w:color w:val="1F1F1F"/>
          <w:sz w:val="20"/>
          <w:szCs w:val="20"/>
          <w:shd w:val="clear" w:color="auto" w:fill="FFFFFF"/>
        </w:rPr>
        <w:t>les de provenir de la même</w:t>
      </w:r>
      <w:r w:rsidR="007F21C6" w:rsidRPr="007F21C6">
        <w:rPr>
          <w:rFonts w:ascii="Helvetica" w:hAnsi="Helvetica"/>
          <w:color w:val="1F1F1F"/>
          <w:sz w:val="20"/>
          <w:szCs w:val="20"/>
          <w:shd w:val="clear" w:color="auto" w:fill="FFFFFF"/>
        </w:rPr>
        <w:t xml:space="preserve"> pe</w:t>
      </w:r>
      <w:r w:rsidR="00B965A7" w:rsidRPr="007F21C6">
        <w:rPr>
          <w:rFonts w:ascii="Helvetica" w:hAnsi="Helvetica"/>
          <w:color w:val="1F1F1F"/>
          <w:sz w:val="20"/>
          <w:szCs w:val="20"/>
          <w:shd w:val="clear" w:color="auto" w:fill="FFFFFF"/>
        </w:rPr>
        <w:t>rsonne si le motif des bandes sur le profil est le même.</w:t>
      </w:r>
    </w:p>
    <w:p w:rsidR="007F5476" w:rsidRDefault="007F5476" w:rsidP="00865383">
      <w:pPr>
        <w:ind w:left="360"/>
        <w:rPr>
          <w:rFonts w:ascii="Helvetica" w:hAnsi="Helvetica"/>
          <w:b/>
          <w:color w:val="1F1F1F"/>
          <w:sz w:val="20"/>
          <w:szCs w:val="20"/>
          <w:shd w:val="clear" w:color="auto" w:fill="FFFFFF"/>
        </w:rPr>
      </w:pPr>
      <w:r>
        <w:rPr>
          <w:rFonts w:ascii="Helvetica" w:hAnsi="Helvetica"/>
          <w:b/>
          <w:noProof/>
          <w:color w:val="1F1F1F"/>
          <w:sz w:val="20"/>
          <w:szCs w:val="20"/>
          <w:shd w:val="clear" w:color="auto" w:fill="FFFFFF"/>
          <w:lang w:eastAsia="fr-FR"/>
        </w:rPr>
        <w:lastRenderedPageBreak/>
        <w:drawing>
          <wp:inline distT="0" distB="0" distL="0" distR="0">
            <wp:extent cx="5753100" cy="2695575"/>
            <wp:effectExtent l="0" t="0" r="0" b="9525"/>
            <wp:docPr id="3" name="Image 3" descr="C:\Users\CYPI\Downloads\20220910_18385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PI\Downloads\20220910_183857-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100" cy="2695575"/>
                    </a:xfrm>
                    <a:prstGeom prst="rect">
                      <a:avLst/>
                    </a:prstGeom>
                    <a:noFill/>
                    <a:ln>
                      <a:noFill/>
                    </a:ln>
                  </pic:spPr>
                </pic:pic>
              </a:graphicData>
            </a:graphic>
          </wp:inline>
        </w:drawing>
      </w:r>
    </w:p>
    <w:p w:rsidR="007F5476" w:rsidRDefault="007F5476" w:rsidP="00865383">
      <w:pPr>
        <w:ind w:left="360"/>
        <w:rPr>
          <w:rFonts w:ascii="Arial" w:hAnsi="Arial" w:cs="Arial"/>
          <w:color w:val="222222"/>
          <w:sz w:val="20"/>
          <w:szCs w:val="20"/>
          <w:shd w:val="clear" w:color="auto" w:fill="FFFFFF"/>
        </w:rPr>
      </w:pPr>
      <w:r w:rsidRPr="007F5476">
        <w:rPr>
          <w:rFonts w:ascii="Arial" w:hAnsi="Arial" w:cs="Arial"/>
          <w:color w:val="222222"/>
          <w:sz w:val="20"/>
          <w:szCs w:val="20"/>
          <w:shd w:val="clear" w:color="auto" w:fill="FFFFFF"/>
        </w:rPr>
        <w:t>L'analyse des profils ADN dans les enquêtes de paternité est plus compliquée.</w:t>
      </w:r>
      <w:r w:rsidR="007F21C6">
        <w:rPr>
          <w:rFonts w:ascii="Arial" w:hAnsi="Arial" w:cs="Arial"/>
          <w:color w:val="222222"/>
          <w:sz w:val="20"/>
          <w:szCs w:val="20"/>
          <w:shd w:val="clear" w:color="auto" w:fill="FFFFFF"/>
        </w:rPr>
        <w:t xml:space="preserve"> </w:t>
      </w:r>
      <w:r w:rsidRPr="007F5476">
        <w:rPr>
          <w:rFonts w:ascii="Arial" w:hAnsi="Arial" w:cs="Arial"/>
          <w:color w:val="222222"/>
          <w:sz w:val="20"/>
          <w:szCs w:val="20"/>
          <w:shd w:val="clear" w:color="auto" w:fill="FFFFFF"/>
        </w:rPr>
        <w:t>Chacune des bandes du profil ADN de l'enfant doit être identique à une bande du profil biologique de la mère ou du père. Chaque bande du profil de l'enfant doit être vérifiée pour s'assurer qu'elle figure soit dans le profil de la mère, soit dans le profil de l'homme présumé être le père. Si une ou plusieurs bandes ne le font pas, un autre homme doit avoir été le père biologique.</w:t>
      </w:r>
    </w:p>
    <w:p w:rsidR="004A796F" w:rsidRPr="004A796F" w:rsidRDefault="004A796F" w:rsidP="00865383">
      <w:pPr>
        <w:ind w:left="360"/>
        <w:rPr>
          <w:rFonts w:ascii="Helvetica" w:hAnsi="Helvetica"/>
          <w:b/>
          <w:color w:val="1F1F1F"/>
          <w:sz w:val="20"/>
          <w:szCs w:val="20"/>
          <w:shd w:val="clear" w:color="auto" w:fill="FFFFFF"/>
        </w:rPr>
      </w:pPr>
      <w:r w:rsidRPr="004A796F">
        <w:rPr>
          <w:rFonts w:ascii="Arial" w:hAnsi="Arial" w:cs="Arial"/>
          <w:b/>
          <w:color w:val="222222"/>
          <w:sz w:val="20"/>
          <w:szCs w:val="20"/>
          <w:shd w:val="clear" w:color="auto" w:fill="FFFFFF"/>
        </w:rPr>
        <w:t>Conclusion : Le profilage d’ADN implique la comparaison de l’ADN.</w:t>
      </w:r>
    </w:p>
    <w:p w:rsidR="00133A7B" w:rsidRPr="0090657E" w:rsidRDefault="00133A7B" w:rsidP="00133A7B">
      <w:pPr>
        <w:pStyle w:val="Paragraphedeliste"/>
        <w:rPr>
          <w:rFonts w:ascii="Helvetica" w:hAnsi="Helvetica"/>
          <w:color w:val="1F1F1F"/>
          <w:sz w:val="20"/>
          <w:szCs w:val="20"/>
          <w:shd w:val="clear" w:color="auto" w:fill="FFFFFF"/>
        </w:rPr>
      </w:pPr>
    </w:p>
    <w:p w:rsidR="0090657E" w:rsidRDefault="0090657E" w:rsidP="0090657E">
      <w:pPr>
        <w:pStyle w:val="Paragraphedeliste"/>
        <w:jc w:val="center"/>
        <w:rPr>
          <w:rFonts w:ascii="Helvetica" w:hAnsi="Helvetica"/>
          <w:b/>
          <w:color w:val="1F1F1F"/>
          <w:sz w:val="20"/>
          <w:szCs w:val="20"/>
          <w:shd w:val="clear" w:color="auto" w:fill="FFFFFF"/>
        </w:rPr>
      </w:pPr>
      <w:r w:rsidRPr="0090657E">
        <w:rPr>
          <w:rFonts w:ascii="Helvetica" w:hAnsi="Helvetica"/>
          <w:b/>
          <w:color w:val="1F1F1F"/>
          <w:sz w:val="20"/>
          <w:szCs w:val="20"/>
          <w:shd w:val="clear" w:color="auto" w:fill="FFFFFF"/>
        </w:rPr>
        <w:t>4.4</w:t>
      </w:r>
      <w:r>
        <w:rPr>
          <w:rFonts w:ascii="Helvetica" w:hAnsi="Helvetica"/>
          <w:b/>
          <w:color w:val="1F1F1F"/>
          <w:sz w:val="20"/>
          <w:szCs w:val="20"/>
          <w:shd w:val="clear" w:color="auto" w:fill="FFFFFF"/>
        </w:rPr>
        <w:t xml:space="preserve"> – La modification génétique</w:t>
      </w:r>
    </w:p>
    <w:p w:rsidR="0090657E" w:rsidRDefault="00011200" w:rsidP="0090657E">
      <w:pPr>
        <w:pStyle w:val="Paragraphedeliste"/>
        <w:rPr>
          <w:rFonts w:ascii="Arial" w:hAnsi="Arial" w:cs="Arial"/>
          <w:color w:val="222222"/>
          <w:sz w:val="20"/>
          <w:szCs w:val="20"/>
          <w:shd w:val="clear" w:color="auto" w:fill="FFFFFF"/>
        </w:rPr>
      </w:pPr>
      <w:r w:rsidRPr="006B031E">
        <w:rPr>
          <w:rFonts w:ascii="Arial" w:hAnsi="Arial" w:cs="Arial"/>
          <w:color w:val="222222"/>
          <w:sz w:val="20"/>
          <w:szCs w:val="20"/>
          <w:shd w:val="clear" w:color="auto" w:fill="FFFFFF"/>
        </w:rPr>
        <w:t>Les biologistes moléculaires ont développé des techniques permettant le transfert de gènes entre espèces. Le transfert de gènes d'une espèce à une autre est connu sous le nom de modification génétique. C'est possible parce que le code génétique est universel, donc lorsque des gènes sont transférés entr</w:t>
      </w:r>
      <w:r w:rsidR="006B031E">
        <w:rPr>
          <w:rFonts w:ascii="Arial" w:hAnsi="Arial" w:cs="Arial"/>
          <w:color w:val="222222"/>
          <w:sz w:val="20"/>
          <w:szCs w:val="20"/>
          <w:shd w:val="clear" w:color="auto" w:fill="FFFFFF"/>
        </w:rPr>
        <w:t>e espèce</w:t>
      </w:r>
      <w:r w:rsidRPr="006B031E">
        <w:rPr>
          <w:rFonts w:ascii="Arial" w:hAnsi="Arial" w:cs="Arial"/>
          <w:color w:val="222222"/>
          <w:sz w:val="20"/>
          <w:szCs w:val="20"/>
          <w:shd w:val="clear" w:color="auto" w:fill="FFFFFF"/>
        </w:rPr>
        <w:t xml:space="preserve"> </w:t>
      </w:r>
      <w:r w:rsidR="006B031E">
        <w:rPr>
          <w:rFonts w:ascii="Arial" w:hAnsi="Arial" w:cs="Arial"/>
          <w:color w:val="222222"/>
          <w:sz w:val="20"/>
          <w:szCs w:val="20"/>
          <w:shd w:val="clear" w:color="auto" w:fill="FFFFFF"/>
        </w:rPr>
        <w:t xml:space="preserve"> </w:t>
      </w:r>
      <w:r w:rsidRPr="006B031E">
        <w:rPr>
          <w:rFonts w:ascii="Arial" w:hAnsi="Arial" w:cs="Arial"/>
          <w:color w:val="222222"/>
          <w:sz w:val="20"/>
          <w:szCs w:val="20"/>
          <w:shd w:val="clear" w:color="auto" w:fill="FFFFFF"/>
        </w:rPr>
        <w:t>la séquence d'acides aminés traduite à partir d'eux est inchangée - le même polypeptide est produit.</w:t>
      </w:r>
      <w:r w:rsidRPr="006B031E">
        <w:rPr>
          <w:rFonts w:ascii="Arial" w:hAnsi="Arial" w:cs="Arial"/>
          <w:color w:val="222222"/>
          <w:sz w:val="20"/>
          <w:szCs w:val="20"/>
          <w:shd w:val="clear" w:color="auto" w:fill="FFFFFF"/>
        </w:rPr>
        <w:t xml:space="preserve"> </w:t>
      </w:r>
      <w:r w:rsidRPr="006B031E">
        <w:rPr>
          <w:rFonts w:ascii="Arial" w:hAnsi="Arial" w:cs="Arial"/>
          <w:color w:val="222222"/>
          <w:sz w:val="20"/>
          <w:szCs w:val="20"/>
          <w:shd w:val="clear" w:color="auto" w:fill="FFFFFF"/>
        </w:rPr>
        <w:t>Des gènes ont été transférés des eucaryotes aux bactéries. L'un des premiers exemples a été le transfert du gène de fabrication de l'insuline humaine à une</w:t>
      </w:r>
      <w:r w:rsidRPr="006B031E">
        <w:rPr>
          <w:rFonts w:ascii="Arial" w:hAnsi="Arial" w:cs="Arial"/>
          <w:color w:val="222222"/>
          <w:sz w:val="20"/>
          <w:szCs w:val="20"/>
          <w:shd w:val="clear" w:color="auto" w:fill="FFFFFF"/>
        </w:rPr>
        <w:t xml:space="preserve"> </w:t>
      </w:r>
      <w:r w:rsidRPr="006B031E">
        <w:rPr>
          <w:rFonts w:ascii="Arial" w:hAnsi="Arial" w:cs="Arial"/>
          <w:color w:val="222222"/>
          <w:sz w:val="20"/>
          <w:szCs w:val="20"/>
          <w:shd w:val="clear" w:color="auto" w:fill="FFFFFF"/>
        </w:rPr>
        <w:t>bactérie. Cela a été fait afin que de gr</w:t>
      </w:r>
      <w:r w:rsidR="006B031E" w:rsidRPr="006B031E">
        <w:rPr>
          <w:rFonts w:ascii="Arial" w:hAnsi="Arial" w:cs="Arial"/>
          <w:color w:val="222222"/>
          <w:sz w:val="20"/>
          <w:szCs w:val="20"/>
          <w:shd w:val="clear" w:color="auto" w:fill="FFFFFF"/>
        </w:rPr>
        <w:t xml:space="preserve">andes quantités de cette hormone soit produites pour soigner les diabétiques </w:t>
      </w:r>
      <w:r w:rsidRPr="006B031E">
        <w:rPr>
          <w:rFonts w:ascii="Arial" w:hAnsi="Arial" w:cs="Arial"/>
          <w:color w:val="222222"/>
          <w:sz w:val="20"/>
          <w:szCs w:val="20"/>
          <w:shd w:val="clear" w:color="auto" w:fill="FFFFFF"/>
        </w:rPr>
        <w:t>La modification génétique a été utilisée pour introduire de nouvelles caractéristiques dans les espèces animales. Par exemple, des chèvres ont été produites qui sécrètent du lait contenant des protéines de soie d'araignée. La soie d'araignée est extrêmement solide, mais les araignées ne pouvaient pas être utilisées pour la produire commercialement</w:t>
      </w:r>
      <w:r w:rsidR="006B031E" w:rsidRPr="006B031E">
        <w:rPr>
          <w:rFonts w:ascii="Arial" w:hAnsi="Arial" w:cs="Arial"/>
          <w:color w:val="222222"/>
          <w:sz w:val="20"/>
          <w:szCs w:val="20"/>
          <w:shd w:val="clear" w:color="auto" w:fill="FFFFFF"/>
        </w:rPr>
        <w:t xml:space="preserve"> </w:t>
      </w:r>
      <w:r w:rsidRPr="006B031E">
        <w:rPr>
          <w:rFonts w:ascii="Arial" w:hAnsi="Arial" w:cs="Arial"/>
          <w:color w:val="222222"/>
          <w:sz w:val="20"/>
          <w:szCs w:val="20"/>
          <w:shd w:val="clear" w:color="auto" w:fill="FFFFFF"/>
        </w:rPr>
        <w:t>La modification génétique a également été utilisée pour produire de nombreuses nouvelles variétés de plantes cultivées. Celles-ci sont connues sous le nom de cultures génétiquement modifiées ou OGM. Par exemple, des gènes de mufliers ont été</w:t>
      </w:r>
      <w:r w:rsidR="006B031E" w:rsidRPr="006B031E">
        <w:rPr>
          <w:rFonts w:ascii="Arial" w:hAnsi="Arial" w:cs="Arial"/>
          <w:color w:val="222222"/>
          <w:sz w:val="20"/>
          <w:szCs w:val="20"/>
          <w:shd w:val="clear" w:color="auto" w:fill="FFFFFF"/>
        </w:rPr>
        <w:t xml:space="preserve"> </w:t>
      </w:r>
      <w:r w:rsidRPr="006B031E">
        <w:rPr>
          <w:rFonts w:ascii="Arial" w:hAnsi="Arial" w:cs="Arial"/>
          <w:color w:val="222222"/>
          <w:sz w:val="20"/>
          <w:szCs w:val="20"/>
          <w:shd w:val="clear" w:color="auto" w:fill="FFFFFF"/>
        </w:rPr>
        <w:t>transférés à des tomates pour produire des fruits violets plutôt que rouges. La production de riz doré impliquait le transfert de trois gènes, deux de plantes de jonquille et</w:t>
      </w:r>
      <w:r w:rsidR="00A4451E">
        <w:rPr>
          <w:rFonts w:ascii="Arial" w:hAnsi="Arial" w:cs="Arial"/>
          <w:color w:val="222222"/>
          <w:sz w:val="20"/>
          <w:szCs w:val="20"/>
          <w:shd w:val="clear" w:color="auto" w:fill="FFFFFF"/>
        </w:rPr>
        <w:t xml:space="preserve"> l’un à la bactérie, si bien que le pigment jaune B- carotène est produit d</w:t>
      </w:r>
      <w:r w:rsidR="005A4A9D">
        <w:rPr>
          <w:rFonts w:ascii="Arial" w:hAnsi="Arial" w:cs="Arial"/>
          <w:color w:val="222222"/>
          <w:sz w:val="20"/>
          <w:szCs w:val="20"/>
          <w:shd w:val="clear" w:color="auto" w:fill="FFFFFF"/>
        </w:rPr>
        <w:t>a</w:t>
      </w:r>
      <w:r w:rsidR="00A4451E">
        <w:rPr>
          <w:rFonts w:ascii="Arial" w:hAnsi="Arial" w:cs="Arial"/>
          <w:color w:val="222222"/>
          <w:sz w:val="20"/>
          <w:szCs w:val="20"/>
          <w:shd w:val="clear" w:color="auto" w:fill="FFFFFF"/>
        </w:rPr>
        <w:t>ns les grains de riz.</w:t>
      </w:r>
    </w:p>
    <w:p w:rsidR="00633CF4" w:rsidRPr="00133A7B" w:rsidRDefault="00633CF4" w:rsidP="0090657E">
      <w:pPr>
        <w:pStyle w:val="Paragraphedeliste"/>
        <w:rPr>
          <w:rFonts w:ascii="Arial" w:hAnsi="Arial" w:cs="Arial"/>
          <w:b/>
          <w:color w:val="222222"/>
          <w:sz w:val="20"/>
          <w:szCs w:val="20"/>
          <w:shd w:val="clear" w:color="auto" w:fill="FFFFFF"/>
        </w:rPr>
      </w:pPr>
      <w:r w:rsidRPr="00133A7B">
        <w:rPr>
          <w:rFonts w:ascii="Arial" w:hAnsi="Arial" w:cs="Arial"/>
          <w:b/>
          <w:color w:val="222222"/>
          <w:sz w:val="20"/>
          <w:szCs w:val="20"/>
          <w:shd w:val="clear" w:color="auto" w:fill="FFFFFF"/>
        </w:rPr>
        <w:t xml:space="preserve">Conclusion : </w:t>
      </w:r>
      <w:r w:rsidR="004A796F">
        <w:rPr>
          <w:rFonts w:ascii="Arial" w:hAnsi="Arial" w:cs="Arial"/>
          <w:b/>
          <w:color w:val="222222"/>
          <w:sz w:val="20"/>
          <w:szCs w:val="20"/>
          <w:shd w:val="clear" w:color="auto" w:fill="FFFFFF"/>
        </w:rPr>
        <w:t>La modification génétique est réalisée par transfert de gènes entre espèces.</w:t>
      </w:r>
    </w:p>
    <w:p w:rsidR="00633CF4" w:rsidRDefault="00633CF4" w:rsidP="00633CF4">
      <w:pPr>
        <w:pStyle w:val="Paragraphedeliste"/>
        <w:jc w:val="center"/>
        <w:rPr>
          <w:rFonts w:ascii="Arial" w:hAnsi="Arial" w:cs="Arial"/>
          <w:b/>
          <w:color w:val="222222"/>
          <w:sz w:val="20"/>
          <w:szCs w:val="20"/>
          <w:shd w:val="clear" w:color="auto" w:fill="FFFFFF"/>
        </w:rPr>
      </w:pPr>
    </w:p>
    <w:p w:rsidR="00633CF4" w:rsidRDefault="00633CF4" w:rsidP="00633CF4">
      <w:pPr>
        <w:pStyle w:val="Paragraphedeliste"/>
        <w:jc w:val="center"/>
        <w:rPr>
          <w:rFonts w:ascii="Arial" w:hAnsi="Arial" w:cs="Arial"/>
          <w:b/>
          <w:color w:val="222222"/>
          <w:sz w:val="20"/>
          <w:szCs w:val="20"/>
          <w:shd w:val="clear" w:color="auto" w:fill="FFFFFF"/>
        </w:rPr>
      </w:pPr>
    </w:p>
    <w:p w:rsidR="002E2332" w:rsidRPr="002E2332" w:rsidRDefault="00633CF4" w:rsidP="005A4A9D">
      <w:pPr>
        <w:pStyle w:val="Paragraphedeliste"/>
        <w:jc w:val="center"/>
        <w:rPr>
          <w:rFonts w:ascii="Arial" w:hAnsi="Arial" w:cs="Arial"/>
          <w:b/>
          <w:color w:val="222222"/>
          <w:sz w:val="20"/>
          <w:szCs w:val="20"/>
          <w:shd w:val="clear" w:color="auto" w:fill="FFFFFF"/>
        </w:rPr>
      </w:pPr>
      <w:r w:rsidRPr="00633CF4">
        <w:rPr>
          <w:rFonts w:ascii="Arial" w:hAnsi="Arial" w:cs="Arial"/>
          <w:b/>
          <w:color w:val="222222"/>
          <w:sz w:val="20"/>
          <w:szCs w:val="20"/>
          <w:shd w:val="clear" w:color="auto" w:fill="FFFFFF"/>
        </w:rPr>
        <w:t>4.5</w:t>
      </w:r>
      <w:r>
        <w:rPr>
          <w:rFonts w:ascii="Arial" w:hAnsi="Arial" w:cs="Arial"/>
          <w:b/>
          <w:color w:val="222222"/>
          <w:sz w:val="20"/>
          <w:szCs w:val="20"/>
          <w:shd w:val="clear" w:color="auto" w:fill="FFFFFF"/>
        </w:rPr>
        <w:t xml:space="preserve"> – Les clones</w:t>
      </w:r>
    </w:p>
    <w:p w:rsidR="00170C95" w:rsidRPr="00133A7B" w:rsidRDefault="002E2332" w:rsidP="002E2332">
      <w:pPr>
        <w:shd w:val="clear" w:color="auto" w:fill="FFFFFF"/>
        <w:spacing w:after="0" w:line="240" w:lineRule="auto"/>
        <w:rPr>
          <w:rFonts w:ascii="Arial" w:hAnsi="Arial" w:cs="Arial"/>
          <w:color w:val="222222"/>
          <w:shd w:val="clear" w:color="auto" w:fill="FFFFFF"/>
        </w:rPr>
      </w:pPr>
      <w:r w:rsidRPr="002E2332">
        <w:rPr>
          <w:rFonts w:ascii="Arial" w:eastAsia="Times New Roman" w:hAnsi="Arial" w:cs="Arial"/>
          <w:color w:val="222222"/>
          <w:lang w:eastAsia="fr-FR"/>
        </w:rPr>
        <w:t>Un zygote, issu de la fusion d'un gamète mâle et femelle, est la première</w:t>
      </w:r>
      <w:r w:rsidRPr="00133A7B">
        <w:rPr>
          <w:rFonts w:ascii="Arial" w:eastAsia="Times New Roman" w:hAnsi="Arial" w:cs="Arial"/>
          <w:color w:val="222222"/>
          <w:lang w:eastAsia="fr-FR"/>
        </w:rPr>
        <w:t xml:space="preserve"> </w:t>
      </w:r>
      <w:r w:rsidRPr="002E2332">
        <w:rPr>
          <w:rFonts w:ascii="Arial" w:eastAsia="Times New Roman" w:hAnsi="Arial" w:cs="Arial"/>
          <w:color w:val="222222"/>
          <w:lang w:eastAsia="fr-FR"/>
        </w:rPr>
        <w:t>cellule d'un nouvel organisme. Parce que les zygotes sont produits par reproduction sexuée, ils sont tous génétiquement différents. Un zygote grandit et se développe en un organisme adulte. S'i</w:t>
      </w:r>
      <w:r w:rsidR="009C312E" w:rsidRPr="00133A7B">
        <w:rPr>
          <w:rFonts w:ascii="Arial" w:eastAsia="Times New Roman" w:hAnsi="Arial" w:cs="Arial"/>
          <w:color w:val="222222"/>
          <w:lang w:eastAsia="fr-FR"/>
        </w:rPr>
        <w:t xml:space="preserve">l se </w:t>
      </w:r>
      <w:r w:rsidR="009C312E" w:rsidRPr="00133A7B">
        <w:rPr>
          <w:rFonts w:ascii="Arial" w:eastAsia="Times New Roman" w:hAnsi="Arial" w:cs="Arial"/>
          <w:color w:val="222222"/>
          <w:lang w:eastAsia="fr-FR"/>
        </w:rPr>
        <w:lastRenderedPageBreak/>
        <w:t xml:space="preserve">reproduit sexuellement, sa progéniture </w:t>
      </w:r>
      <w:r w:rsidR="009C312E" w:rsidRPr="00133A7B">
        <w:rPr>
          <w:rFonts w:ascii="Arial" w:hAnsi="Arial" w:cs="Arial"/>
          <w:color w:val="222222"/>
          <w:shd w:val="clear" w:color="auto" w:fill="FFFFFF"/>
        </w:rPr>
        <w:t>sera génétiquement différente. Chez certaines espèces, les organismes peuvent également se reproduire de manière asexuée. Ce faisant, ils produisent des organismes</w:t>
      </w:r>
      <w:r w:rsidR="009C312E" w:rsidRPr="00133A7B">
        <w:rPr>
          <w:rFonts w:ascii="Arial" w:hAnsi="Arial" w:cs="Arial"/>
          <w:color w:val="222222"/>
          <w:shd w:val="clear" w:color="auto" w:fill="FFFFFF"/>
        </w:rPr>
        <w:t xml:space="preserve"> </w:t>
      </w:r>
      <w:r w:rsidR="009C312E" w:rsidRPr="00133A7B">
        <w:rPr>
          <w:rFonts w:ascii="Arial" w:hAnsi="Arial" w:cs="Arial"/>
          <w:color w:val="222222"/>
          <w:shd w:val="clear" w:color="auto" w:fill="FFFFFF"/>
        </w:rPr>
        <w:t>génétiquement identiques.</w:t>
      </w:r>
      <w:r w:rsidR="009C312E" w:rsidRPr="00133A7B">
        <w:rPr>
          <w:rFonts w:ascii="Arial" w:hAnsi="Arial" w:cs="Arial"/>
          <w:color w:val="222222"/>
          <w:shd w:val="clear" w:color="auto" w:fill="FFFFFF"/>
        </w:rPr>
        <w:t xml:space="preserve"> </w:t>
      </w:r>
      <w:r w:rsidR="009C312E" w:rsidRPr="00133A7B">
        <w:rPr>
          <w:rFonts w:ascii="Arial" w:hAnsi="Arial" w:cs="Arial"/>
          <w:color w:val="222222"/>
          <w:shd w:val="clear" w:color="auto" w:fill="FFFFFF"/>
        </w:rPr>
        <w:t>La production d'organismes génétiquement identiques s'appelle le clonage et</w:t>
      </w:r>
      <w:r w:rsidR="009C312E" w:rsidRPr="00133A7B">
        <w:rPr>
          <w:rFonts w:ascii="Arial" w:hAnsi="Arial" w:cs="Arial"/>
          <w:color w:val="222222"/>
          <w:shd w:val="clear" w:color="auto" w:fill="FFFFFF"/>
        </w:rPr>
        <w:t xml:space="preserve"> </w:t>
      </w:r>
      <w:r w:rsidR="009C312E" w:rsidRPr="00133A7B">
        <w:rPr>
          <w:rFonts w:ascii="Arial" w:hAnsi="Arial" w:cs="Arial"/>
          <w:color w:val="222222"/>
          <w:shd w:val="clear" w:color="auto" w:fill="FFFFFF"/>
        </w:rPr>
        <w:t>un groupe d'organismes génétiquement identiques s'appelle un </w:t>
      </w:r>
      <w:r w:rsidR="00170C95" w:rsidRPr="00133A7B">
        <w:rPr>
          <w:rFonts w:ascii="Arial" w:hAnsi="Arial" w:cs="Arial"/>
          <w:shd w:val="clear" w:color="auto" w:fill="FFFFFF"/>
        </w:rPr>
        <w:t>clone.</w:t>
      </w:r>
      <w:r w:rsidR="00133A7B" w:rsidRPr="00133A7B">
        <w:rPr>
          <w:rFonts w:ascii="Arial" w:hAnsi="Arial" w:cs="Arial"/>
          <w:shd w:val="clear" w:color="auto" w:fill="FFFFFF"/>
        </w:rPr>
        <w:t xml:space="preserve"> </w:t>
      </w:r>
      <w:r w:rsidR="009C312E" w:rsidRPr="00133A7B">
        <w:rPr>
          <w:rFonts w:ascii="Arial" w:hAnsi="Arial" w:cs="Arial"/>
          <w:color w:val="222222"/>
          <w:shd w:val="clear" w:color="auto" w:fill="FFFFFF"/>
        </w:rPr>
        <w:t>Bien que nous ne les considérions généralement pas de cette manière, une</w:t>
      </w:r>
      <w:r w:rsidR="00170C95" w:rsidRPr="00133A7B">
        <w:rPr>
          <w:rFonts w:ascii="Arial" w:hAnsi="Arial" w:cs="Arial"/>
          <w:color w:val="222222"/>
          <w:shd w:val="clear" w:color="auto" w:fill="FFFFFF"/>
        </w:rPr>
        <w:t xml:space="preserve"> </w:t>
      </w:r>
      <w:r w:rsidR="009C312E" w:rsidRPr="00133A7B">
        <w:rPr>
          <w:rFonts w:ascii="Arial" w:hAnsi="Arial" w:cs="Arial"/>
          <w:color w:val="222222"/>
          <w:shd w:val="clear" w:color="auto" w:fill="FFFFFF"/>
        </w:rPr>
        <w:t>paire de jumeaux identiques est le plus petit clone qui puisse exister. Ils sont</w:t>
      </w:r>
      <w:r w:rsidR="00170C95" w:rsidRPr="00133A7B">
        <w:rPr>
          <w:rFonts w:ascii="Arial" w:hAnsi="Arial" w:cs="Arial"/>
          <w:color w:val="222222"/>
          <w:shd w:val="clear" w:color="auto" w:fill="FFFFFF"/>
        </w:rPr>
        <w:t xml:space="preserve"> </w:t>
      </w:r>
      <w:r w:rsidR="009C312E" w:rsidRPr="00133A7B">
        <w:rPr>
          <w:rFonts w:ascii="Arial" w:hAnsi="Arial" w:cs="Arial"/>
          <w:color w:val="222222"/>
          <w:shd w:val="clear" w:color="auto" w:fill="FFFFFF"/>
        </w:rPr>
        <w:t>soit le résultat d'un zygote humain se divisant en deux cellules, qui se</w:t>
      </w:r>
      <w:r w:rsidR="00170C95" w:rsidRPr="00133A7B">
        <w:rPr>
          <w:rFonts w:ascii="Arial" w:hAnsi="Arial" w:cs="Arial"/>
          <w:color w:val="222222"/>
          <w:shd w:val="clear" w:color="auto" w:fill="FFFFFF"/>
        </w:rPr>
        <w:t xml:space="preserve"> </w:t>
      </w:r>
      <w:r w:rsidR="009C312E" w:rsidRPr="00133A7B">
        <w:rPr>
          <w:rFonts w:ascii="Arial" w:hAnsi="Arial" w:cs="Arial"/>
          <w:color w:val="222222"/>
          <w:shd w:val="clear" w:color="auto" w:fill="FFFFFF"/>
        </w:rPr>
        <w:t>développent chacune en embryons distincts, soit un embryon se divisant en</w:t>
      </w:r>
      <w:r w:rsidR="00170C95" w:rsidRPr="00133A7B">
        <w:rPr>
          <w:rFonts w:ascii="Arial" w:hAnsi="Arial" w:cs="Arial"/>
          <w:color w:val="222222"/>
          <w:shd w:val="clear" w:color="auto" w:fill="FFFFFF"/>
        </w:rPr>
        <w:t xml:space="preserve"> </w:t>
      </w:r>
      <w:r w:rsidR="009C312E" w:rsidRPr="00133A7B">
        <w:rPr>
          <w:rFonts w:ascii="Arial" w:hAnsi="Arial" w:cs="Arial"/>
          <w:color w:val="222222"/>
          <w:shd w:val="clear" w:color="auto" w:fill="FFFFFF"/>
        </w:rPr>
        <w:t>deux parties qui se développent chacune en un individu distinct. Les jumeaux</w:t>
      </w:r>
      <w:r w:rsidR="00170C95" w:rsidRPr="00133A7B">
        <w:rPr>
          <w:rFonts w:ascii="Arial" w:hAnsi="Arial" w:cs="Arial"/>
          <w:color w:val="222222"/>
          <w:shd w:val="clear" w:color="auto" w:fill="FFFFFF"/>
        </w:rPr>
        <w:t xml:space="preserve"> </w:t>
      </w:r>
      <w:r w:rsidR="009C312E" w:rsidRPr="00133A7B">
        <w:rPr>
          <w:rFonts w:ascii="Arial" w:hAnsi="Arial" w:cs="Arial"/>
          <w:color w:val="222222"/>
          <w:shd w:val="clear" w:color="auto" w:fill="FFFFFF"/>
        </w:rPr>
        <w:t xml:space="preserve">identiques ne sont pas identiques dans toutes leurs caractéristiques et ont. </w:t>
      </w:r>
      <w:r w:rsidR="00170C95" w:rsidRPr="00133A7B">
        <w:rPr>
          <w:rFonts w:ascii="Arial" w:hAnsi="Arial" w:cs="Arial"/>
          <w:color w:val="222222"/>
          <w:shd w:val="clear" w:color="auto" w:fill="FFFFFF"/>
        </w:rPr>
        <w:t>P</w:t>
      </w:r>
      <w:r w:rsidR="009C312E" w:rsidRPr="00133A7B">
        <w:rPr>
          <w:rFonts w:ascii="Arial" w:hAnsi="Arial" w:cs="Arial"/>
          <w:color w:val="222222"/>
          <w:shd w:val="clear" w:color="auto" w:fill="FFFFFF"/>
        </w:rPr>
        <w:t>ar</w:t>
      </w:r>
      <w:r w:rsidR="00170C95" w:rsidRPr="00133A7B">
        <w:rPr>
          <w:rFonts w:ascii="Arial" w:hAnsi="Arial" w:cs="Arial"/>
          <w:color w:val="222222"/>
          <w:shd w:val="clear" w:color="auto" w:fill="FFFFFF"/>
        </w:rPr>
        <w:t xml:space="preserve"> </w:t>
      </w:r>
      <w:r w:rsidR="009C312E" w:rsidRPr="00133A7B">
        <w:rPr>
          <w:rFonts w:ascii="Arial" w:hAnsi="Arial" w:cs="Arial"/>
          <w:color w:val="222222"/>
          <w:shd w:val="clear" w:color="auto" w:fill="FFFFFF"/>
        </w:rPr>
        <w:t>exemple, différentes empreintes digitales. Un meilleur terme pour eux est mono</w:t>
      </w:r>
      <w:r w:rsidR="00170C95" w:rsidRPr="00133A7B">
        <w:rPr>
          <w:rFonts w:ascii="Arial" w:hAnsi="Arial" w:cs="Arial"/>
          <w:color w:val="222222"/>
          <w:shd w:val="clear" w:color="auto" w:fill="FFFFFF"/>
        </w:rPr>
        <w:t xml:space="preserve"> </w:t>
      </w:r>
      <w:r w:rsidR="009C312E" w:rsidRPr="00133A7B">
        <w:rPr>
          <w:rFonts w:ascii="Arial" w:hAnsi="Arial" w:cs="Arial"/>
          <w:color w:val="222222"/>
          <w:shd w:val="clear" w:color="auto" w:fill="FFFFFF"/>
        </w:rPr>
        <w:t>zygote.</w:t>
      </w:r>
      <w:r w:rsidR="00170C95" w:rsidRPr="00133A7B">
        <w:rPr>
          <w:rFonts w:ascii="Arial" w:hAnsi="Arial" w:cs="Arial"/>
          <w:color w:val="222222"/>
          <w:shd w:val="clear" w:color="auto" w:fill="FFFFFF"/>
        </w:rPr>
        <w:t xml:space="preserve"> </w:t>
      </w:r>
      <w:r w:rsidR="009C312E" w:rsidRPr="00133A7B">
        <w:rPr>
          <w:rFonts w:ascii="Arial" w:hAnsi="Arial" w:cs="Arial"/>
          <w:color w:val="222222"/>
          <w:shd w:val="clear" w:color="auto" w:fill="FFFFFF"/>
        </w:rPr>
        <w:t>Plus rarement des triplés, quadruplés et même quintuplés identiques</w:t>
      </w:r>
      <w:r w:rsidR="00170C95" w:rsidRPr="00133A7B">
        <w:rPr>
          <w:rFonts w:ascii="Arial" w:hAnsi="Arial" w:cs="Arial"/>
          <w:color w:val="222222"/>
          <w:shd w:val="clear" w:color="auto" w:fill="FFFFFF"/>
        </w:rPr>
        <w:t xml:space="preserve"> </w:t>
      </w:r>
      <w:r w:rsidR="009C312E" w:rsidRPr="00133A7B">
        <w:rPr>
          <w:rFonts w:ascii="Arial" w:hAnsi="Arial" w:cs="Arial"/>
          <w:color w:val="222222"/>
          <w:shd w:val="clear" w:color="auto" w:fill="FFFFFF"/>
        </w:rPr>
        <w:t>ont été produits.</w:t>
      </w:r>
      <w:r w:rsidR="00170C95" w:rsidRPr="00133A7B">
        <w:rPr>
          <w:rFonts w:ascii="Arial" w:hAnsi="Arial" w:cs="Arial"/>
          <w:color w:val="222222"/>
          <w:shd w:val="clear" w:color="auto" w:fill="FFFFFF"/>
        </w:rPr>
        <w:t xml:space="preserve"> </w:t>
      </w:r>
      <w:r w:rsidR="009C312E" w:rsidRPr="00133A7B">
        <w:rPr>
          <w:rFonts w:ascii="Arial" w:hAnsi="Arial" w:cs="Arial"/>
          <w:color w:val="222222"/>
          <w:shd w:val="clear" w:color="auto" w:fill="FFFFFF"/>
        </w:rPr>
        <w:t>Parfois, un clone peut être constitué d'un très grand nombre</w:t>
      </w:r>
      <w:r w:rsidR="00170C95" w:rsidRPr="00133A7B">
        <w:rPr>
          <w:rFonts w:ascii="Arial" w:hAnsi="Arial" w:cs="Arial"/>
          <w:color w:val="222222"/>
          <w:shd w:val="clear" w:color="auto" w:fill="FFFFFF"/>
        </w:rPr>
        <w:t xml:space="preserve"> </w:t>
      </w:r>
      <w:r w:rsidR="009C312E" w:rsidRPr="00133A7B">
        <w:rPr>
          <w:rFonts w:ascii="Arial" w:hAnsi="Arial" w:cs="Arial"/>
          <w:color w:val="222222"/>
          <w:shd w:val="clear" w:color="auto" w:fill="FFFFFF"/>
        </w:rPr>
        <w:t>d'organismes. Par exemple, les variétés de pomme de terre cultivées</w:t>
      </w:r>
      <w:r w:rsidR="00170C95" w:rsidRPr="00133A7B">
        <w:rPr>
          <w:rFonts w:ascii="Arial" w:hAnsi="Arial" w:cs="Arial"/>
          <w:color w:val="222222"/>
          <w:shd w:val="clear" w:color="auto" w:fill="FFFFFF"/>
        </w:rPr>
        <w:t xml:space="preserve"> </w:t>
      </w:r>
      <w:r w:rsidR="009C312E" w:rsidRPr="00133A7B">
        <w:rPr>
          <w:rFonts w:ascii="Arial" w:hAnsi="Arial" w:cs="Arial"/>
          <w:color w:val="222222"/>
          <w:shd w:val="clear" w:color="auto" w:fill="FFFFFF"/>
        </w:rPr>
        <w:t xml:space="preserve">commercialement sont d'énormes clones. </w:t>
      </w:r>
      <w:proofErr w:type="gramStart"/>
      <w:r w:rsidR="009C312E" w:rsidRPr="00133A7B">
        <w:rPr>
          <w:rFonts w:ascii="Arial" w:hAnsi="Arial" w:cs="Arial"/>
          <w:color w:val="222222"/>
          <w:shd w:val="clear" w:color="auto" w:fill="FFFFFF"/>
        </w:rPr>
        <w:t>mais</w:t>
      </w:r>
      <w:proofErr w:type="gramEnd"/>
      <w:r w:rsidR="009C312E" w:rsidRPr="00133A7B">
        <w:rPr>
          <w:rFonts w:ascii="Arial" w:hAnsi="Arial" w:cs="Arial"/>
          <w:color w:val="222222"/>
          <w:shd w:val="clear" w:color="auto" w:fill="FFFFFF"/>
        </w:rPr>
        <w:t xml:space="preserve"> même ainsi</w:t>
      </w:r>
      <w:r w:rsidR="00DB213A" w:rsidRPr="00133A7B">
        <w:rPr>
          <w:rFonts w:ascii="Arial" w:hAnsi="Arial" w:cs="Arial"/>
          <w:color w:val="222222"/>
          <w:shd w:val="clear" w:color="auto" w:fill="FFFFFF"/>
        </w:rPr>
        <w:t xml:space="preserve">, </w:t>
      </w:r>
      <w:r w:rsidR="009C312E" w:rsidRPr="00133A7B">
        <w:rPr>
          <w:rFonts w:ascii="Arial" w:hAnsi="Arial" w:cs="Arial"/>
          <w:color w:val="222222"/>
          <w:shd w:val="clear" w:color="auto" w:fill="FFFFFF"/>
        </w:rPr>
        <w:t>tous les organismes peuvent être retracés jusqu'à une cellule mère</w:t>
      </w:r>
      <w:r w:rsidR="00170C95" w:rsidRPr="00133A7B">
        <w:rPr>
          <w:rFonts w:ascii="Arial" w:hAnsi="Arial" w:cs="Arial"/>
          <w:color w:val="222222"/>
          <w:shd w:val="clear" w:color="auto" w:fill="FFFFFF"/>
        </w:rPr>
        <w:t xml:space="preserve"> </w:t>
      </w:r>
      <w:r w:rsidR="009C312E" w:rsidRPr="00133A7B">
        <w:rPr>
          <w:rFonts w:ascii="Arial" w:hAnsi="Arial" w:cs="Arial"/>
          <w:color w:val="222222"/>
          <w:shd w:val="clear" w:color="auto" w:fill="FFFFFF"/>
        </w:rPr>
        <w:t>d'origine.</w:t>
      </w:r>
      <w:r w:rsidR="00170C95" w:rsidRPr="00133A7B">
        <w:rPr>
          <w:rFonts w:ascii="Arial" w:hAnsi="Arial" w:cs="Arial"/>
          <w:color w:val="222222"/>
          <w:shd w:val="clear" w:color="auto" w:fill="FFFFFF"/>
        </w:rPr>
        <w:t xml:space="preserve"> </w:t>
      </w:r>
    </w:p>
    <w:p w:rsidR="00133A7B" w:rsidRPr="00133A7B" w:rsidRDefault="00133A7B" w:rsidP="002E2332">
      <w:pPr>
        <w:shd w:val="clear" w:color="auto" w:fill="FFFFFF"/>
        <w:spacing w:after="0" w:line="240" w:lineRule="auto"/>
        <w:rPr>
          <w:rFonts w:ascii="Arial" w:hAnsi="Arial" w:cs="Arial"/>
          <w:color w:val="222222"/>
          <w:shd w:val="clear" w:color="auto" w:fill="FFFFFF"/>
        </w:rPr>
      </w:pPr>
    </w:p>
    <w:p w:rsidR="00133A7B" w:rsidRDefault="00133A7B" w:rsidP="002E2332">
      <w:pPr>
        <w:shd w:val="clear" w:color="auto" w:fill="FFFFFF"/>
        <w:spacing w:after="0" w:line="240" w:lineRule="auto"/>
        <w:rPr>
          <w:rFonts w:ascii="Arial" w:eastAsia="Times New Roman" w:hAnsi="Arial" w:cs="Arial"/>
          <w:b/>
          <w:color w:val="222222"/>
          <w:lang w:eastAsia="fr-FR"/>
        </w:rPr>
      </w:pPr>
      <w:r w:rsidRPr="00133A7B">
        <w:rPr>
          <w:rFonts w:ascii="Arial" w:hAnsi="Arial" w:cs="Arial"/>
          <w:b/>
          <w:color w:val="222222"/>
          <w:shd w:val="clear" w:color="auto" w:fill="FFFFFF"/>
        </w:rPr>
        <w:t xml:space="preserve">Conclusion : </w:t>
      </w:r>
      <w:r w:rsidRPr="002E2332">
        <w:rPr>
          <w:rFonts w:ascii="Arial" w:eastAsia="Times New Roman" w:hAnsi="Arial" w:cs="Arial"/>
          <w:b/>
          <w:color w:val="222222"/>
          <w:lang w:eastAsia="fr-FR"/>
        </w:rPr>
        <w:t>Les clones sont des groupes d'organismes génétiquement identiques, dérivés d'une seule cellule mère originale</w:t>
      </w:r>
    </w:p>
    <w:p w:rsidR="00133A7B" w:rsidRPr="00133A7B" w:rsidRDefault="00133A7B" w:rsidP="002E2332">
      <w:pPr>
        <w:shd w:val="clear" w:color="auto" w:fill="FFFFFF"/>
        <w:spacing w:after="0" w:line="240" w:lineRule="auto"/>
        <w:rPr>
          <w:rFonts w:ascii="Arial" w:hAnsi="Arial" w:cs="Arial"/>
          <w:b/>
          <w:color w:val="222222"/>
          <w:shd w:val="clear" w:color="auto" w:fill="FFFFFF"/>
        </w:rPr>
      </w:pPr>
    </w:p>
    <w:p w:rsidR="00170C95" w:rsidRPr="00133A7B" w:rsidRDefault="00170C95" w:rsidP="00170C95">
      <w:pPr>
        <w:shd w:val="clear" w:color="auto" w:fill="FFFFFF"/>
        <w:spacing w:after="0" w:line="240" w:lineRule="auto"/>
        <w:jc w:val="center"/>
        <w:rPr>
          <w:rFonts w:ascii="Arial" w:hAnsi="Arial" w:cs="Arial"/>
          <w:b/>
          <w:color w:val="222222"/>
          <w:shd w:val="clear" w:color="auto" w:fill="FFFFFF"/>
        </w:rPr>
      </w:pPr>
      <w:r w:rsidRPr="00133A7B">
        <w:rPr>
          <w:rFonts w:ascii="Arial" w:hAnsi="Arial" w:cs="Arial"/>
          <w:b/>
          <w:color w:val="222222"/>
          <w:shd w:val="clear" w:color="auto" w:fill="FFFFFF"/>
        </w:rPr>
        <w:t xml:space="preserve">4.6 - </w:t>
      </w:r>
      <w:r w:rsidR="009C312E" w:rsidRPr="00133A7B">
        <w:rPr>
          <w:rFonts w:ascii="Arial" w:hAnsi="Arial" w:cs="Arial"/>
          <w:b/>
          <w:color w:val="222222"/>
          <w:shd w:val="clear" w:color="auto" w:fill="FFFFFF"/>
        </w:rPr>
        <w:t>Méthodes naturelles de clonage</w:t>
      </w:r>
    </w:p>
    <w:p w:rsidR="00DB213A" w:rsidRPr="00133A7B" w:rsidRDefault="00DB213A" w:rsidP="002E2332">
      <w:pPr>
        <w:shd w:val="clear" w:color="auto" w:fill="FFFFFF"/>
        <w:spacing w:after="0" w:line="240" w:lineRule="auto"/>
        <w:rPr>
          <w:rFonts w:ascii="Arial" w:hAnsi="Arial" w:cs="Arial"/>
          <w:b/>
          <w:color w:val="222222"/>
          <w:shd w:val="clear" w:color="auto" w:fill="FFFFFF"/>
        </w:rPr>
      </w:pPr>
    </w:p>
    <w:p w:rsidR="00170C95" w:rsidRPr="00133A7B" w:rsidRDefault="00170C95" w:rsidP="002E2332">
      <w:pPr>
        <w:shd w:val="clear" w:color="auto" w:fill="FFFFFF"/>
        <w:spacing w:after="0" w:line="240" w:lineRule="auto"/>
        <w:rPr>
          <w:rFonts w:ascii="Arial" w:hAnsi="Arial" w:cs="Arial"/>
          <w:color w:val="222222"/>
          <w:shd w:val="clear" w:color="auto" w:fill="FFFFFF"/>
        </w:rPr>
      </w:pPr>
      <w:r w:rsidRPr="00133A7B">
        <w:rPr>
          <w:rFonts w:ascii="Arial" w:hAnsi="Arial" w:cs="Arial"/>
          <w:color w:val="222222"/>
          <w:shd w:val="clear" w:color="auto" w:fill="FFFFFF"/>
        </w:rPr>
        <w:t xml:space="preserve"> </w:t>
      </w:r>
      <w:r w:rsidR="009C312E" w:rsidRPr="00133A7B">
        <w:rPr>
          <w:rFonts w:ascii="Arial" w:hAnsi="Arial" w:cs="Arial"/>
          <w:color w:val="222222"/>
          <w:shd w:val="clear" w:color="auto" w:fill="FFFFFF"/>
        </w:rPr>
        <w:t>Bien que le mot clone soit maintenant utilisé pour tout groupe d'organismes</w:t>
      </w:r>
      <w:r w:rsidRPr="00133A7B">
        <w:rPr>
          <w:rFonts w:ascii="Arial" w:hAnsi="Arial" w:cs="Arial"/>
          <w:color w:val="222222"/>
          <w:shd w:val="clear" w:color="auto" w:fill="FFFFFF"/>
        </w:rPr>
        <w:t xml:space="preserve"> </w:t>
      </w:r>
      <w:r w:rsidR="009C312E" w:rsidRPr="00133A7B">
        <w:rPr>
          <w:rFonts w:ascii="Arial" w:hAnsi="Arial" w:cs="Arial"/>
          <w:color w:val="222222"/>
          <w:shd w:val="clear" w:color="auto" w:fill="FFFFFF"/>
        </w:rPr>
        <w:t>génétiquement identiques, il a été utilisé pour la première fois au début du XXe siècle pour les plantes</w:t>
      </w:r>
      <w:r w:rsidRPr="00133A7B">
        <w:rPr>
          <w:rFonts w:ascii="Arial" w:hAnsi="Arial" w:cs="Arial"/>
          <w:color w:val="222222"/>
          <w:shd w:val="clear" w:color="auto" w:fill="FFFFFF"/>
        </w:rPr>
        <w:t xml:space="preserve"> </w:t>
      </w:r>
      <w:r w:rsidR="009C312E" w:rsidRPr="00133A7B">
        <w:rPr>
          <w:rFonts w:ascii="Arial" w:hAnsi="Arial" w:cs="Arial"/>
          <w:color w:val="222222"/>
          <w:shd w:val="clear" w:color="auto" w:fill="FFFFFF"/>
        </w:rPr>
        <w:t>produites par reproduction asexuée. Il vient du mot grec pour brindille. De</w:t>
      </w:r>
      <w:r w:rsidRPr="00133A7B">
        <w:rPr>
          <w:rFonts w:ascii="Arial" w:hAnsi="Arial" w:cs="Arial"/>
          <w:color w:val="222222"/>
          <w:shd w:val="clear" w:color="auto" w:fill="FFFFFF"/>
        </w:rPr>
        <w:t xml:space="preserve"> </w:t>
      </w:r>
      <w:r w:rsidR="009C312E" w:rsidRPr="00133A7B">
        <w:rPr>
          <w:rFonts w:ascii="Arial" w:hAnsi="Arial" w:cs="Arial"/>
          <w:color w:val="222222"/>
          <w:shd w:val="clear" w:color="auto" w:fill="FFFFFF"/>
        </w:rPr>
        <w:t>nombreuses plantes ont une méthode naturelle de clonage. Les méthodes utilisées par les</w:t>
      </w:r>
      <w:r w:rsidRPr="00133A7B">
        <w:rPr>
          <w:rFonts w:ascii="Arial" w:hAnsi="Arial" w:cs="Arial"/>
          <w:color w:val="222222"/>
          <w:shd w:val="clear" w:color="auto" w:fill="FFFFFF"/>
        </w:rPr>
        <w:t xml:space="preserve"> </w:t>
      </w:r>
      <w:r w:rsidR="009C312E" w:rsidRPr="00133A7B">
        <w:rPr>
          <w:rFonts w:ascii="Arial" w:hAnsi="Arial" w:cs="Arial"/>
          <w:color w:val="222222"/>
          <w:shd w:val="clear" w:color="auto" w:fill="FFFFFF"/>
        </w:rPr>
        <w:t>plantes sont très variées et peuvent impliquer des tiges, des racines, des feuilles ou des</w:t>
      </w:r>
      <w:r w:rsidRPr="00133A7B">
        <w:rPr>
          <w:rFonts w:ascii="Arial" w:hAnsi="Arial" w:cs="Arial"/>
          <w:color w:val="222222"/>
          <w:shd w:val="clear" w:color="auto" w:fill="FFFFFF"/>
        </w:rPr>
        <w:t xml:space="preserve"> </w:t>
      </w:r>
      <w:r w:rsidR="009C312E" w:rsidRPr="00133A7B">
        <w:rPr>
          <w:rFonts w:ascii="Arial" w:hAnsi="Arial" w:cs="Arial"/>
          <w:color w:val="222222"/>
          <w:shd w:val="clear" w:color="auto" w:fill="FFFFFF"/>
        </w:rPr>
        <w:t xml:space="preserve">bulbes. Deux exemples sont donnés ici </w:t>
      </w:r>
    </w:p>
    <w:p w:rsidR="00DB213A" w:rsidRPr="00133A7B" w:rsidRDefault="009C312E" w:rsidP="00170C95">
      <w:pPr>
        <w:pStyle w:val="Paragraphedeliste"/>
        <w:numPr>
          <w:ilvl w:val="0"/>
          <w:numId w:val="2"/>
        </w:numPr>
        <w:shd w:val="clear" w:color="auto" w:fill="FFFFFF"/>
        <w:spacing w:after="0" w:line="240" w:lineRule="auto"/>
        <w:rPr>
          <w:rFonts w:ascii="Arial" w:eastAsia="Times New Roman" w:hAnsi="Arial" w:cs="Arial"/>
          <w:color w:val="222222"/>
          <w:lang w:eastAsia="fr-FR"/>
        </w:rPr>
      </w:pPr>
      <w:r w:rsidRPr="00133A7B">
        <w:rPr>
          <w:rFonts w:ascii="Arial" w:hAnsi="Arial" w:cs="Arial"/>
          <w:color w:val="222222"/>
          <w:shd w:val="clear" w:color="auto" w:fill="FFFFFF"/>
        </w:rPr>
        <w:t>.Un seul bulbe d'ail, lorsqu'il est planté, utilise ses réserves de nourriture pour faire</w:t>
      </w:r>
      <w:r w:rsidR="00DB213A" w:rsidRPr="00133A7B">
        <w:rPr>
          <w:rFonts w:ascii="Arial" w:hAnsi="Arial" w:cs="Arial"/>
          <w:color w:val="222222"/>
          <w:shd w:val="clear" w:color="auto" w:fill="FFFFFF"/>
        </w:rPr>
        <w:t xml:space="preserve"> </w:t>
      </w:r>
      <w:r w:rsidRPr="00133A7B">
        <w:rPr>
          <w:rFonts w:ascii="Arial" w:hAnsi="Arial" w:cs="Arial"/>
          <w:color w:val="222222"/>
          <w:shd w:val="clear" w:color="auto" w:fill="FFFFFF"/>
        </w:rPr>
        <w:t>pousser des feuilles. Ces feuilles produisent suffisamment de nourriture par photosynthèse</w:t>
      </w:r>
      <w:r w:rsidR="00DB213A" w:rsidRPr="00133A7B">
        <w:rPr>
          <w:rFonts w:ascii="Arial" w:hAnsi="Arial" w:cs="Arial"/>
          <w:color w:val="222222"/>
          <w:shd w:val="clear" w:color="auto" w:fill="FFFFFF"/>
        </w:rPr>
        <w:t xml:space="preserve"> </w:t>
      </w:r>
      <w:r w:rsidRPr="00133A7B">
        <w:rPr>
          <w:rFonts w:ascii="Arial" w:hAnsi="Arial" w:cs="Arial"/>
          <w:color w:val="222222"/>
          <w:shd w:val="clear" w:color="auto" w:fill="FFFFFF"/>
        </w:rPr>
        <w:t>pour faire pousser un groupe de bulbes. Tous les bulbes du groupe sont génétiquement identiques,</w:t>
      </w:r>
      <w:r w:rsidR="00DB213A" w:rsidRPr="00133A7B">
        <w:rPr>
          <w:rFonts w:ascii="Arial" w:hAnsi="Arial" w:cs="Arial"/>
          <w:color w:val="222222"/>
          <w:shd w:val="clear" w:color="auto" w:fill="FFFFFF"/>
        </w:rPr>
        <w:t xml:space="preserve"> </w:t>
      </w:r>
      <w:r w:rsidRPr="00133A7B">
        <w:rPr>
          <w:rFonts w:ascii="Arial" w:hAnsi="Arial" w:cs="Arial"/>
          <w:color w:val="222222"/>
          <w:shd w:val="clear" w:color="auto" w:fill="FFFFFF"/>
        </w:rPr>
        <w:t>ils sont donc un clone.</w:t>
      </w:r>
      <w:r w:rsidR="00DB213A" w:rsidRPr="00133A7B">
        <w:rPr>
          <w:rFonts w:ascii="Arial" w:hAnsi="Arial" w:cs="Arial"/>
          <w:color w:val="222222"/>
          <w:shd w:val="clear" w:color="auto" w:fill="FFFFFF"/>
        </w:rPr>
        <w:t xml:space="preserve"> </w:t>
      </w:r>
    </w:p>
    <w:p w:rsidR="00DB213A" w:rsidRPr="00133A7B" w:rsidRDefault="009C312E" w:rsidP="00170C95">
      <w:pPr>
        <w:pStyle w:val="Paragraphedeliste"/>
        <w:numPr>
          <w:ilvl w:val="0"/>
          <w:numId w:val="2"/>
        </w:numPr>
        <w:shd w:val="clear" w:color="auto" w:fill="FFFFFF"/>
        <w:spacing w:after="0" w:line="240" w:lineRule="auto"/>
        <w:rPr>
          <w:rFonts w:ascii="Arial" w:eastAsia="Times New Roman" w:hAnsi="Arial" w:cs="Arial"/>
          <w:color w:val="222222"/>
          <w:lang w:eastAsia="fr-FR"/>
        </w:rPr>
      </w:pPr>
      <w:r w:rsidRPr="00133A7B">
        <w:rPr>
          <w:rFonts w:ascii="Arial" w:hAnsi="Arial" w:cs="Arial"/>
          <w:color w:val="222222"/>
          <w:shd w:val="clear" w:color="auto" w:fill="FFFFFF"/>
        </w:rPr>
        <w:t>Un fraisier pousse de longues tiges horizontales avec des plantules à la</w:t>
      </w:r>
      <w:r w:rsidR="00DB213A" w:rsidRPr="00133A7B">
        <w:rPr>
          <w:rFonts w:ascii="Arial" w:hAnsi="Arial" w:cs="Arial"/>
          <w:color w:val="222222"/>
          <w:shd w:val="clear" w:color="auto" w:fill="FFFFFF"/>
        </w:rPr>
        <w:t xml:space="preserve"> </w:t>
      </w:r>
      <w:r w:rsidRPr="00133A7B">
        <w:rPr>
          <w:rFonts w:ascii="Arial" w:hAnsi="Arial" w:cs="Arial"/>
          <w:color w:val="222222"/>
          <w:shd w:val="clear" w:color="auto" w:fill="FFFFFF"/>
        </w:rPr>
        <w:t>fin. Ces plantules poussent des racines dans le sol et effectuent la</w:t>
      </w:r>
      <w:r w:rsidR="00DB213A" w:rsidRPr="00133A7B">
        <w:rPr>
          <w:rFonts w:ascii="Arial" w:hAnsi="Arial" w:cs="Arial"/>
          <w:color w:val="222222"/>
          <w:shd w:val="clear" w:color="auto" w:fill="FFFFFF"/>
        </w:rPr>
        <w:t xml:space="preserve"> </w:t>
      </w:r>
      <w:r w:rsidRPr="00133A7B">
        <w:rPr>
          <w:rFonts w:ascii="Arial" w:hAnsi="Arial" w:cs="Arial"/>
          <w:color w:val="222222"/>
          <w:shd w:val="clear" w:color="auto" w:fill="FFFFFF"/>
        </w:rPr>
        <w:t>photosynthèse à l'aide de leurs feuilles, de sorte qu'elles peuvent devenir</w:t>
      </w:r>
      <w:r w:rsidR="00DB213A" w:rsidRPr="00133A7B">
        <w:rPr>
          <w:rFonts w:ascii="Arial" w:hAnsi="Arial" w:cs="Arial"/>
          <w:color w:val="222222"/>
          <w:shd w:val="clear" w:color="auto" w:fill="FFFFFF"/>
        </w:rPr>
        <w:t xml:space="preserve"> </w:t>
      </w:r>
      <w:r w:rsidRPr="00133A7B">
        <w:rPr>
          <w:rFonts w:ascii="Arial" w:hAnsi="Arial" w:cs="Arial"/>
          <w:color w:val="222222"/>
          <w:shd w:val="clear" w:color="auto" w:fill="FFFFFF"/>
        </w:rPr>
        <w:t>indépendantes de la plante mère. Un fraisier en bonne santé peut ainsi produire</w:t>
      </w:r>
      <w:r w:rsidR="00DB213A" w:rsidRPr="00133A7B">
        <w:rPr>
          <w:rFonts w:ascii="Arial" w:hAnsi="Arial" w:cs="Arial"/>
          <w:color w:val="222222"/>
          <w:shd w:val="clear" w:color="auto" w:fill="FFFFFF"/>
        </w:rPr>
        <w:t xml:space="preserve"> </w:t>
      </w:r>
      <w:r w:rsidRPr="00133A7B">
        <w:rPr>
          <w:rFonts w:ascii="Arial" w:hAnsi="Arial" w:cs="Arial"/>
          <w:color w:val="222222"/>
          <w:shd w:val="clear" w:color="auto" w:fill="FFFFFF"/>
        </w:rPr>
        <w:t>au moins dix nouveaux plants génétiquement identiques au cours d'une</w:t>
      </w:r>
      <w:r w:rsidR="00DB213A" w:rsidRPr="00133A7B">
        <w:rPr>
          <w:rFonts w:ascii="Arial" w:hAnsi="Arial" w:cs="Arial"/>
          <w:color w:val="222222"/>
          <w:shd w:val="clear" w:color="auto" w:fill="FFFFFF"/>
        </w:rPr>
        <w:t xml:space="preserve"> </w:t>
      </w:r>
      <w:r w:rsidRPr="00133A7B">
        <w:rPr>
          <w:rFonts w:ascii="Arial" w:hAnsi="Arial" w:cs="Arial"/>
          <w:color w:val="222222"/>
          <w:shd w:val="clear" w:color="auto" w:fill="FFFFFF"/>
        </w:rPr>
        <w:t>saison de croissance.</w:t>
      </w:r>
    </w:p>
    <w:p w:rsidR="00DB213A" w:rsidRPr="00133A7B" w:rsidRDefault="00DB213A" w:rsidP="00DB213A">
      <w:pPr>
        <w:pStyle w:val="Paragraphedeliste"/>
        <w:shd w:val="clear" w:color="auto" w:fill="FFFFFF"/>
        <w:spacing w:after="0" w:line="240" w:lineRule="auto"/>
        <w:rPr>
          <w:rFonts w:ascii="Arial" w:hAnsi="Arial" w:cs="Arial"/>
          <w:color w:val="222222"/>
          <w:shd w:val="clear" w:color="auto" w:fill="FFFFFF"/>
        </w:rPr>
      </w:pPr>
      <w:r w:rsidRPr="00133A7B">
        <w:rPr>
          <w:rFonts w:ascii="Arial" w:hAnsi="Arial" w:cs="Arial"/>
          <w:color w:val="222222"/>
          <w:shd w:val="clear" w:color="auto" w:fill="FFFFFF"/>
        </w:rPr>
        <w:t xml:space="preserve"> </w:t>
      </w:r>
      <w:r w:rsidR="009C312E" w:rsidRPr="00133A7B">
        <w:rPr>
          <w:rFonts w:ascii="Arial" w:hAnsi="Arial" w:cs="Arial"/>
          <w:color w:val="222222"/>
          <w:shd w:val="clear" w:color="auto" w:fill="FFFFFF"/>
        </w:rPr>
        <w:t>Les méthodes naturelles de clonage sont moins courantes chez les animaux, mais certaines espèces</w:t>
      </w:r>
      <w:r w:rsidRPr="00133A7B">
        <w:rPr>
          <w:rFonts w:ascii="Arial" w:hAnsi="Arial" w:cs="Arial"/>
          <w:color w:val="222222"/>
          <w:shd w:val="clear" w:color="auto" w:fill="FFFFFF"/>
        </w:rPr>
        <w:t xml:space="preserve"> </w:t>
      </w:r>
      <w:r w:rsidR="009C312E" w:rsidRPr="00133A7B">
        <w:rPr>
          <w:rFonts w:ascii="Arial" w:hAnsi="Arial" w:cs="Arial"/>
          <w:color w:val="222222"/>
          <w:shd w:val="clear" w:color="auto" w:fill="FFFFFF"/>
        </w:rPr>
        <w:t>sont capables de le faire.</w:t>
      </w:r>
    </w:p>
    <w:p w:rsidR="00DB213A" w:rsidRPr="00133A7B" w:rsidRDefault="009C312E" w:rsidP="00DB213A">
      <w:pPr>
        <w:pStyle w:val="Paragraphedeliste"/>
        <w:numPr>
          <w:ilvl w:val="0"/>
          <w:numId w:val="2"/>
        </w:numPr>
        <w:shd w:val="clear" w:color="auto" w:fill="FFFFFF"/>
        <w:spacing w:after="0" w:line="240" w:lineRule="auto"/>
        <w:rPr>
          <w:rFonts w:ascii="Arial" w:eastAsia="Times New Roman" w:hAnsi="Arial" w:cs="Arial"/>
          <w:color w:val="222222"/>
          <w:lang w:eastAsia="fr-FR"/>
        </w:rPr>
      </w:pPr>
      <w:r w:rsidRPr="00133A7B">
        <w:rPr>
          <w:rFonts w:ascii="Arial" w:hAnsi="Arial" w:cs="Arial"/>
          <w:color w:val="222222"/>
          <w:shd w:val="clear" w:color="auto" w:fill="FFFFFF"/>
        </w:rPr>
        <w:t>Hydra se clone par un processus appelé bourgeonnement (sous-thème 1.6,</w:t>
      </w:r>
      <w:r w:rsidR="00DB213A" w:rsidRPr="00133A7B">
        <w:rPr>
          <w:rFonts w:ascii="Arial" w:hAnsi="Arial" w:cs="Arial"/>
          <w:color w:val="222222"/>
          <w:shd w:val="clear" w:color="auto" w:fill="FFFFFF"/>
        </w:rPr>
        <w:t xml:space="preserve"> </w:t>
      </w:r>
      <w:r w:rsidRPr="00133A7B">
        <w:rPr>
          <w:rFonts w:ascii="Arial" w:hAnsi="Arial" w:cs="Arial"/>
          <w:color w:val="222222"/>
          <w:shd w:val="clear" w:color="auto" w:fill="FFFFFF"/>
        </w:rPr>
        <w:t>figure 1, page 51).</w:t>
      </w:r>
    </w:p>
    <w:p w:rsidR="009C312E" w:rsidRDefault="009C312E" w:rsidP="00DB213A">
      <w:pPr>
        <w:pStyle w:val="Paragraphedeliste"/>
        <w:shd w:val="clear" w:color="auto" w:fill="FFFFFF"/>
        <w:spacing w:after="0" w:line="240" w:lineRule="auto"/>
        <w:rPr>
          <w:rFonts w:ascii="Arial" w:hAnsi="Arial" w:cs="Arial"/>
          <w:color w:val="222222"/>
          <w:shd w:val="clear" w:color="auto" w:fill="FFFFFF"/>
        </w:rPr>
      </w:pPr>
      <w:r w:rsidRPr="00133A7B">
        <w:rPr>
          <w:rFonts w:ascii="Arial" w:hAnsi="Arial" w:cs="Arial"/>
          <w:color w:val="222222"/>
          <w:shd w:val="clear" w:color="auto" w:fill="FFFFFF"/>
        </w:rPr>
        <w:t>Les pucerons femelles peuvent donner naissance à une progéniture qui a</w:t>
      </w:r>
      <w:r w:rsidR="00DB213A" w:rsidRPr="00133A7B">
        <w:rPr>
          <w:rFonts w:ascii="Arial" w:hAnsi="Arial" w:cs="Arial"/>
          <w:color w:val="222222"/>
          <w:shd w:val="clear" w:color="auto" w:fill="FFFFFF"/>
        </w:rPr>
        <w:t xml:space="preserve"> </w:t>
      </w:r>
      <w:r w:rsidRPr="00133A7B">
        <w:rPr>
          <w:rFonts w:ascii="Arial" w:hAnsi="Arial" w:cs="Arial"/>
          <w:color w:val="222222"/>
          <w:shd w:val="clear" w:color="auto" w:fill="FFFFFF"/>
        </w:rPr>
        <w:t>été entièrement produite à partir d'ovocytes diploïdes produits par mitose plutôt</w:t>
      </w:r>
      <w:r w:rsidR="00DB213A" w:rsidRPr="00133A7B">
        <w:rPr>
          <w:rFonts w:ascii="Arial" w:hAnsi="Arial" w:cs="Arial"/>
          <w:color w:val="222222"/>
          <w:shd w:val="clear" w:color="auto" w:fill="FFFFFF"/>
        </w:rPr>
        <w:t xml:space="preserve"> </w:t>
      </w:r>
      <w:r w:rsidRPr="00133A7B">
        <w:rPr>
          <w:rFonts w:ascii="Arial" w:hAnsi="Arial" w:cs="Arial"/>
          <w:color w:val="222222"/>
          <w:shd w:val="clear" w:color="auto" w:fill="FFFFFF"/>
        </w:rPr>
        <w:t>que par méiose. Les descendants sont donc des clones de leur mère.</w:t>
      </w:r>
    </w:p>
    <w:p w:rsidR="0052483F" w:rsidRDefault="00557507" w:rsidP="00DB213A">
      <w:pPr>
        <w:pStyle w:val="Paragraphedeliste"/>
        <w:shd w:val="clear" w:color="auto" w:fill="FFFFFF"/>
        <w:spacing w:after="0" w:line="240" w:lineRule="auto"/>
        <w:rPr>
          <w:rFonts w:ascii="Arial" w:hAnsi="Arial" w:cs="Arial"/>
          <w:color w:val="222222"/>
          <w:shd w:val="clear" w:color="auto" w:fill="FFFFFF"/>
        </w:rPr>
      </w:pPr>
      <w:r>
        <w:rPr>
          <w:rFonts w:ascii="Arial" w:hAnsi="Arial" w:cs="Arial"/>
          <w:noProof/>
          <w:color w:val="222222"/>
          <w:shd w:val="clear" w:color="auto" w:fill="FFFFFF"/>
          <w:lang w:eastAsia="fr-FR"/>
        </w:rPr>
        <w:lastRenderedPageBreak/>
        <w:drawing>
          <wp:inline distT="0" distB="0" distL="0" distR="0">
            <wp:extent cx="3990975" cy="2828925"/>
            <wp:effectExtent l="0" t="0" r="9525" b="9525"/>
            <wp:docPr id="7" name="Image 7" descr="C:\Users\CYPI\Downloads\20220911_16584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YPI\Downloads\20220911_165845-1-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90975" cy="2828925"/>
                    </a:xfrm>
                    <a:prstGeom prst="rect">
                      <a:avLst/>
                    </a:prstGeom>
                    <a:noFill/>
                    <a:ln>
                      <a:noFill/>
                    </a:ln>
                  </pic:spPr>
                </pic:pic>
              </a:graphicData>
            </a:graphic>
          </wp:inline>
        </w:drawing>
      </w:r>
    </w:p>
    <w:p w:rsidR="00557507" w:rsidRDefault="00557507" w:rsidP="00DB213A">
      <w:pPr>
        <w:pStyle w:val="Paragraphedeliste"/>
        <w:shd w:val="clear" w:color="auto" w:fill="FFFFFF"/>
        <w:spacing w:after="0" w:line="240" w:lineRule="auto"/>
        <w:rPr>
          <w:rFonts w:ascii="Arial" w:hAnsi="Arial" w:cs="Arial"/>
          <w:color w:val="222222"/>
          <w:shd w:val="clear" w:color="auto" w:fill="FFFFFF"/>
        </w:rPr>
      </w:pPr>
    </w:p>
    <w:p w:rsidR="00557507" w:rsidRDefault="00557507" w:rsidP="00DB213A">
      <w:pPr>
        <w:pStyle w:val="Paragraphedeliste"/>
        <w:shd w:val="clear" w:color="auto" w:fill="FFFFFF"/>
        <w:spacing w:after="0" w:line="240" w:lineRule="auto"/>
        <w:rPr>
          <w:rFonts w:ascii="Arial" w:hAnsi="Arial" w:cs="Arial"/>
          <w:color w:val="222222"/>
          <w:shd w:val="clear" w:color="auto" w:fill="FFFFFF"/>
        </w:rPr>
      </w:pPr>
      <w:r>
        <w:rPr>
          <w:rFonts w:ascii="Arial" w:hAnsi="Arial" w:cs="Arial"/>
          <w:noProof/>
          <w:color w:val="222222"/>
          <w:shd w:val="clear" w:color="auto" w:fill="FFFFFF"/>
          <w:lang w:eastAsia="fr-FR"/>
        </w:rPr>
        <w:drawing>
          <wp:inline distT="0" distB="0" distL="0" distR="0">
            <wp:extent cx="4038600" cy="3305175"/>
            <wp:effectExtent l="0" t="0" r="0" b="9525"/>
            <wp:docPr id="9" name="Image 9" descr="C:\Users\CYPI\Downloads\20220911_1659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YPI\Downloads\20220911_165902-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38600" cy="3305175"/>
                    </a:xfrm>
                    <a:prstGeom prst="rect">
                      <a:avLst/>
                    </a:prstGeom>
                    <a:noFill/>
                    <a:ln>
                      <a:noFill/>
                    </a:ln>
                  </pic:spPr>
                </pic:pic>
              </a:graphicData>
            </a:graphic>
          </wp:inline>
        </w:drawing>
      </w:r>
    </w:p>
    <w:p w:rsidR="00557507" w:rsidRDefault="00557507" w:rsidP="00DB213A">
      <w:pPr>
        <w:pStyle w:val="Paragraphedeliste"/>
        <w:shd w:val="clear" w:color="auto" w:fill="FFFFFF"/>
        <w:spacing w:after="0" w:line="240" w:lineRule="auto"/>
        <w:rPr>
          <w:rFonts w:ascii="Arial" w:hAnsi="Arial" w:cs="Arial"/>
          <w:color w:val="222222"/>
          <w:shd w:val="clear" w:color="auto" w:fill="FFFFFF"/>
        </w:rPr>
      </w:pPr>
    </w:p>
    <w:p w:rsidR="00557507" w:rsidRDefault="00557507" w:rsidP="00DB213A">
      <w:pPr>
        <w:pStyle w:val="Paragraphedeliste"/>
        <w:shd w:val="clear" w:color="auto" w:fill="FFFFFF"/>
        <w:spacing w:after="0" w:line="240" w:lineRule="auto"/>
        <w:rPr>
          <w:rFonts w:ascii="Arial" w:hAnsi="Arial" w:cs="Arial"/>
          <w:color w:val="222222"/>
          <w:shd w:val="clear" w:color="auto" w:fill="FFFFFF"/>
        </w:rPr>
      </w:pPr>
    </w:p>
    <w:p w:rsidR="00557507" w:rsidRDefault="00557507" w:rsidP="00DB213A">
      <w:pPr>
        <w:pStyle w:val="Paragraphedeliste"/>
        <w:shd w:val="clear" w:color="auto" w:fill="FFFFFF"/>
        <w:spacing w:after="0" w:line="240" w:lineRule="auto"/>
        <w:rPr>
          <w:rFonts w:ascii="Arial" w:hAnsi="Arial" w:cs="Arial"/>
          <w:color w:val="222222"/>
          <w:shd w:val="clear" w:color="auto" w:fill="FFFFFF"/>
        </w:rPr>
      </w:pPr>
      <w:r>
        <w:rPr>
          <w:rFonts w:ascii="Arial" w:hAnsi="Arial" w:cs="Arial"/>
          <w:noProof/>
          <w:color w:val="222222"/>
          <w:shd w:val="clear" w:color="auto" w:fill="FFFFFF"/>
          <w:lang w:eastAsia="fr-FR"/>
        </w:rPr>
        <w:drawing>
          <wp:inline distT="0" distB="0" distL="0" distR="0">
            <wp:extent cx="2790825" cy="2238375"/>
            <wp:effectExtent l="0" t="0" r="9525" b="9525"/>
            <wp:docPr id="10" name="Image 10" descr="C:\Users\CYPI\Downloads\20220911_1659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YPI\Downloads\20220911_165916-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90825" cy="2238375"/>
                    </a:xfrm>
                    <a:prstGeom prst="rect">
                      <a:avLst/>
                    </a:prstGeom>
                    <a:noFill/>
                    <a:ln>
                      <a:noFill/>
                    </a:ln>
                  </pic:spPr>
                </pic:pic>
              </a:graphicData>
            </a:graphic>
          </wp:inline>
        </w:drawing>
      </w:r>
    </w:p>
    <w:p w:rsidR="001A1E82" w:rsidRPr="00133A7B" w:rsidRDefault="001A1E82" w:rsidP="00DB213A">
      <w:pPr>
        <w:pStyle w:val="Paragraphedeliste"/>
        <w:shd w:val="clear" w:color="auto" w:fill="FFFFFF"/>
        <w:spacing w:after="0" w:line="240" w:lineRule="auto"/>
        <w:rPr>
          <w:rFonts w:ascii="Arial" w:hAnsi="Arial" w:cs="Arial"/>
          <w:color w:val="222222"/>
          <w:shd w:val="clear" w:color="auto" w:fill="FFFFFF"/>
        </w:rPr>
      </w:pPr>
    </w:p>
    <w:p w:rsidR="00DB213A" w:rsidRPr="00133A7B" w:rsidRDefault="00DB213A" w:rsidP="00DB213A">
      <w:pPr>
        <w:pStyle w:val="Paragraphedeliste"/>
        <w:shd w:val="clear" w:color="auto" w:fill="FFFFFF"/>
        <w:spacing w:after="0" w:line="240" w:lineRule="auto"/>
        <w:rPr>
          <w:rFonts w:ascii="Arial" w:hAnsi="Arial" w:cs="Arial"/>
          <w:color w:val="222222"/>
          <w:shd w:val="clear" w:color="auto" w:fill="FFFFFF"/>
        </w:rPr>
      </w:pPr>
    </w:p>
    <w:p w:rsidR="00DB213A" w:rsidRDefault="00DB213A" w:rsidP="00DB213A">
      <w:pPr>
        <w:shd w:val="clear" w:color="auto" w:fill="FFFFFF"/>
        <w:spacing w:after="0" w:line="240" w:lineRule="auto"/>
        <w:rPr>
          <w:rFonts w:ascii="Arial" w:hAnsi="Arial" w:cs="Arial"/>
          <w:b/>
          <w:color w:val="222222"/>
          <w:shd w:val="clear" w:color="auto" w:fill="FFFFFF"/>
        </w:rPr>
      </w:pPr>
      <w:r w:rsidRPr="00133A7B">
        <w:rPr>
          <w:rFonts w:ascii="Arial" w:eastAsia="Times New Roman" w:hAnsi="Arial" w:cs="Arial"/>
          <w:b/>
          <w:color w:val="222222"/>
          <w:lang w:eastAsia="fr-FR"/>
        </w:rPr>
        <w:t xml:space="preserve">Conclusion : </w:t>
      </w:r>
      <w:r w:rsidRPr="00133A7B">
        <w:rPr>
          <w:rFonts w:ascii="Arial" w:hAnsi="Arial" w:cs="Arial"/>
          <w:b/>
          <w:color w:val="222222"/>
          <w:shd w:val="clear" w:color="auto" w:fill="FFFFFF"/>
        </w:rPr>
        <w:t>De nombreuses espèces végétales et certaines espèces animales ont des méthodes naturelles de clonage</w:t>
      </w:r>
      <w:r w:rsidRPr="00133A7B">
        <w:rPr>
          <w:rFonts w:ascii="Arial" w:hAnsi="Arial" w:cs="Arial"/>
          <w:b/>
          <w:color w:val="222222"/>
          <w:shd w:val="clear" w:color="auto" w:fill="FFFFFF"/>
        </w:rPr>
        <w:t>.</w:t>
      </w:r>
    </w:p>
    <w:p w:rsidR="00BC6784" w:rsidRDefault="00BC6784" w:rsidP="00DB213A">
      <w:pPr>
        <w:shd w:val="clear" w:color="auto" w:fill="FFFFFF"/>
        <w:spacing w:after="0" w:line="240" w:lineRule="auto"/>
        <w:rPr>
          <w:rFonts w:ascii="Arial" w:hAnsi="Arial" w:cs="Arial"/>
          <w:b/>
          <w:color w:val="222222"/>
          <w:shd w:val="clear" w:color="auto" w:fill="FFFFFF"/>
        </w:rPr>
      </w:pPr>
    </w:p>
    <w:p w:rsidR="00B1234D" w:rsidRDefault="0052483F" w:rsidP="00B1234D">
      <w:pPr>
        <w:spacing w:after="0" w:line="240" w:lineRule="auto"/>
        <w:jc w:val="center"/>
        <w:rPr>
          <w:rFonts w:ascii="Arial" w:eastAsia="Times New Roman" w:hAnsi="Arial" w:cs="Arial"/>
          <w:b/>
          <w:sz w:val="20"/>
          <w:szCs w:val="20"/>
          <w:lang w:eastAsia="fr-FR"/>
        </w:rPr>
      </w:pPr>
      <w:r>
        <w:rPr>
          <w:rFonts w:ascii="Arial" w:eastAsia="Times New Roman" w:hAnsi="Arial" w:cs="Arial"/>
          <w:b/>
          <w:sz w:val="20"/>
          <w:szCs w:val="20"/>
          <w:lang w:eastAsia="fr-FR"/>
        </w:rPr>
        <w:t>4.7</w:t>
      </w:r>
      <w:r w:rsidR="00B1234D">
        <w:rPr>
          <w:rFonts w:ascii="Arial" w:eastAsia="Times New Roman" w:hAnsi="Arial" w:cs="Arial"/>
          <w:b/>
          <w:sz w:val="20"/>
          <w:szCs w:val="20"/>
          <w:lang w:eastAsia="fr-FR"/>
        </w:rPr>
        <w:t xml:space="preserve"> - </w:t>
      </w:r>
      <w:r w:rsidR="00B1234D" w:rsidRPr="00B1234D">
        <w:rPr>
          <w:rFonts w:ascii="Arial" w:eastAsia="Times New Roman" w:hAnsi="Arial" w:cs="Arial"/>
          <w:b/>
          <w:sz w:val="20"/>
          <w:szCs w:val="20"/>
          <w:lang w:eastAsia="fr-FR"/>
        </w:rPr>
        <w:t>Clonage d'embryons d'animaux</w:t>
      </w:r>
    </w:p>
    <w:p w:rsidR="00B1234D" w:rsidRDefault="00B1234D" w:rsidP="00B1234D">
      <w:pPr>
        <w:spacing w:after="0" w:line="240" w:lineRule="auto"/>
        <w:rPr>
          <w:rFonts w:ascii="Arial" w:eastAsia="Times New Roman" w:hAnsi="Arial" w:cs="Arial"/>
          <w:b/>
          <w:sz w:val="20"/>
          <w:szCs w:val="20"/>
          <w:lang w:eastAsia="fr-FR"/>
        </w:rPr>
      </w:pPr>
    </w:p>
    <w:p w:rsidR="00B1234D" w:rsidRDefault="00B1234D" w:rsidP="00B1234D">
      <w:pPr>
        <w:spacing w:after="0" w:line="240" w:lineRule="auto"/>
        <w:rPr>
          <w:rFonts w:ascii="Arial" w:eastAsia="Times New Roman" w:hAnsi="Arial" w:cs="Arial"/>
          <w:sz w:val="20"/>
          <w:szCs w:val="20"/>
          <w:lang w:eastAsia="fr-FR"/>
        </w:rPr>
      </w:pPr>
      <w:r>
        <w:rPr>
          <w:rFonts w:ascii="Arial" w:eastAsia="Times New Roman" w:hAnsi="Arial" w:cs="Arial"/>
          <w:sz w:val="20"/>
          <w:szCs w:val="20"/>
          <w:lang w:eastAsia="fr-FR"/>
        </w:rPr>
        <w:t xml:space="preserve"> </w:t>
      </w:r>
      <w:r w:rsidRPr="00B1234D">
        <w:rPr>
          <w:rFonts w:ascii="Arial" w:eastAsia="Times New Roman" w:hAnsi="Arial" w:cs="Arial"/>
          <w:sz w:val="20"/>
          <w:szCs w:val="20"/>
          <w:lang w:eastAsia="fr-FR"/>
        </w:rPr>
        <w:t>À un stade précoce de développement, toutes les cellules d'un embryon animal sont pluripotentes (capables de se développer dans tous les types de tissus). Il est donc théoriquement possible que l'embryon se divise en deux parties ou plus et que chaque partie se développe en un individu séparé avec toutes les parties du corps. Ce processus est appelé division ou fragmentation. On a observé que les embryons de corail se clonaient en se divisant en petits groupes de cellules ou même en cellules individuelles, probablement parce que cela augmente les chances de survie d'un embryon.</w:t>
      </w:r>
      <w:r>
        <w:rPr>
          <w:rFonts w:ascii="Arial" w:eastAsia="Times New Roman" w:hAnsi="Arial" w:cs="Arial"/>
          <w:sz w:val="20"/>
          <w:szCs w:val="20"/>
          <w:lang w:eastAsia="fr-FR"/>
        </w:rPr>
        <w:t xml:space="preserve">  </w:t>
      </w:r>
      <w:r w:rsidRPr="00B1234D">
        <w:rPr>
          <w:rFonts w:ascii="Arial" w:eastAsia="Times New Roman" w:hAnsi="Arial" w:cs="Arial"/>
          <w:sz w:val="20"/>
          <w:szCs w:val="20"/>
          <w:lang w:eastAsia="fr-FR"/>
        </w:rPr>
        <w:t>La formation de jumeaux identiques pourrait être considérée comme un clonage par scission</w:t>
      </w:r>
      <w:r>
        <w:rPr>
          <w:rFonts w:ascii="Arial" w:eastAsia="Times New Roman" w:hAnsi="Arial" w:cs="Arial"/>
          <w:sz w:val="20"/>
          <w:szCs w:val="20"/>
          <w:lang w:eastAsia="fr-FR"/>
        </w:rPr>
        <w:t xml:space="preserve">, </w:t>
      </w:r>
      <w:r w:rsidRPr="00B1234D">
        <w:rPr>
          <w:rFonts w:ascii="Arial" w:eastAsia="Times New Roman" w:hAnsi="Arial" w:cs="Arial"/>
          <w:sz w:val="20"/>
          <w:szCs w:val="20"/>
          <w:lang w:eastAsia="fr-FR"/>
        </w:rPr>
        <w:t>mais la plupart des espèces animales ne semblent pas le faire naturellement. Cependant</w:t>
      </w:r>
      <w:r>
        <w:rPr>
          <w:rFonts w:ascii="Arial" w:eastAsia="Times New Roman" w:hAnsi="Arial" w:cs="Arial"/>
          <w:sz w:val="20"/>
          <w:szCs w:val="20"/>
          <w:lang w:eastAsia="fr-FR"/>
        </w:rPr>
        <w:t xml:space="preserve">, </w:t>
      </w:r>
      <w:r w:rsidRPr="00B1234D">
        <w:rPr>
          <w:rFonts w:ascii="Arial" w:eastAsia="Times New Roman" w:hAnsi="Arial" w:cs="Arial"/>
          <w:sz w:val="20"/>
          <w:szCs w:val="20"/>
          <w:lang w:eastAsia="fr-FR"/>
        </w:rPr>
        <w:t>il est possible de briser artificiellement des embryons d'animaux et, dans certains cas,</w:t>
      </w:r>
      <w:r>
        <w:rPr>
          <w:rFonts w:ascii="Arial" w:eastAsia="Times New Roman" w:hAnsi="Arial" w:cs="Arial"/>
          <w:sz w:val="20"/>
          <w:szCs w:val="20"/>
          <w:lang w:eastAsia="fr-FR"/>
        </w:rPr>
        <w:t xml:space="preserve"> </w:t>
      </w:r>
      <w:r w:rsidRPr="00B1234D">
        <w:rPr>
          <w:rFonts w:ascii="Arial" w:eastAsia="Times New Roman" w:hAnsi="Arial" w:cs="Arial"/>
          <w:sz w:val="20"/>
          <w:szCs w:val="20"/>
          <w:lang w:eastAsia="fr-FR"/>
        </w:rPr>
        <w:t>les parties séparées se développent en plusieurs embryons.</w:t>
      </w:r>
      <w:r>
        <w:rPr>
          <w:rFonts w:ascii="Arial" w:eastAsia="Times New Roman" w:hAnsi="Arial" w:cs="Arial"/>
          <w:sz w:val="20"/>
          <w:szCs w:val="20"/>
          <w:lang w:eastAsia="fr-FR"/>
        </w:rPr>
        <w:t xml:space="preserve"> </w:t>
      </w:r>
      <w:r w:rsidRPr="00B1234D">
        <w:rPr>
          <w:rFonts w:ascii="Arial" w:eastAsia="Times New Roman" w:hAnsi="Arial" w:cs="Arial"/>
          <w:sz w:val="20"/>
          <w:szCs w:val="20"/>
          <w:lang w:eastAsia="fr-FR"/>
        </w:rPr>
        <w:t>Dans le bétail, un œuf peut être fécondé in vitro et autorisé à se développer en un embryon multicellulaire. Des cellules individuelles peuvent être séparées de l'embryon alors qu'elles sont encore pluripotentes et transplantées dans des mères porteuses.</w:t>
      </w:r>
      <w:r>
        <w:rPr>
          <w:rFonts w:ascii="Arial" w:eastAsia="Times New Roman" w:hAnsi="Arial" w:cs="Arial"/>
          <w:sz w:val="20"/>
          <w:szCs w:val="20"/>
          <w:lang w:eastAsia="fr-FR"/>
        </w:rPr>
        <w:t xml:space="preserve"> </w:t>
      </w:r>
      <w:r w:rsidRPr="00B1234D">
        <w:rPr>
          <w:rFonts w:ascii="Arial" w:eastAsia="Times New Roman" w:hAnsi="Arial" w:cs="Arial"/>
          <w:sz w:val="20"/>
          <w:szCs w:val="20"/>
          <w:lang w:eastAsia="fr-FR"/>
        </w:rPr>
        <w:t>Seul un nombre limité de clones peut être obtenu de cette façon, car après un certain nombre de divisions les cellules embryonnaires ne sont plus pluripotentes.</w:t>
      </w:r>
      <w:r>
        <w:rPr>
          <w:rFonts w:ascii="Arial" w:eastAsia="Times New Roman" w:hAnsi="Arial" w:cs="Arial"/>
          <w:sz w:val="20"/>
          <w:szCs w:val="20"/>
          <w:lang w:eastAsia="fr-FR"/>
        </w:rPr>
        <w:t xml:space="preserve"> </w:t>
      </w:r>
      <w:r w:rsidRPr="00B1234D">
        <w:rPr>
          <w:rFonts w:ascii="Arial" w:eastAsia="Times New Roman" w:hAnsi="Arial" w:cs="Arial"/>
          <w:sz w:val="20"/>
          <w:szCs w:val="20"/>
          <w:lang w:eastAsia="fr-FR"/>
        </w:rPr>
        <w:t>La division des embryons est généralement plus réussie au stade de huit cellules.</w:t>
      </w:r>
      <w:r>
        <w:rPr>
          <w:rFonts w:ascii="Arial" w:eastAsia="Times New Roman" w:hAnsi="Arial" w:cs="Arial"/>
          <w:sz w:val="20"/>
          <w:szCs w:val="20"/>
          <w:lang w:eastAsia="fr-FR"/>
        </w:rPr>
        <w:t xml:space="preserve"> </w:t>
      </w:r>
      <w:r w:rsidRPr="00B1234D">
        <w:rPr>
          <w:rFonts w:ascii="Arial" w:eastAsia="Times New Roman" w:hAnsi="Arial" w:cs="Arial"/>
          <w:sz w:val="20"/>
          <w:szCs w:val="20"/>
          <w:lang w:eastAsia="fr-FR"/>
        </w:rPr>
        <w:t>Cette méthode de clonage artificiel a suscité peu d'intérêt car, au stade embryonnaire, il n'est pas possible d'évaluer si un nouvel individu issu de la reproduction sexuée possède des caractéristiques souhaitables.</w:t>
      </w:r>
    </w:p>
    <w:p w:rsidR="00215226" w:rsidRDefault="00215226" w:rsidP="00B1234D">
      <w:pPr>
        <w:spacing w:after="0" w:line="240" w:lineRule="auto"/>
        <w:rPr>
          <w:rFonts w:ascii="Arial" w:eastAsia="Times New Roman" w:hAnsi="Arial" w:cs="Arial"/>
          <w:sz w:val="20"/>
          <w:szCs w:val="20"/>
          <w:lang w:eastAsia="fr-FR"/>
        </w:rPr>
      </w:pPr>
    </w:p>
    <w:p w:rsidR="00B1234D" w:rsidRDefault="00B1234D" w:rsidP="00B1234D">
      <w:pPr>
        <w:spacing w:after="0" w:line="240" w:lineRule="auto"/>
        <w:rPr>
          <w:rFonts w:ascii="Arial" w:eastAsia="Times New Roman" w:hAnsi="Arial" w:cs="Arial"/>
          <w:sz w:val="20"/>
          <w:szCs w:val="20"/>
          <w:lang w:eastAsia="fr-FR"/>
        </w:rPr>
      </w:pPr>
      <w:r w:rsidRPr="00B1234D">
        <w:rPr>
          <w:rFonts w:ascii="Arial" w:eastAsia="Times New Roman" w:hAnsi="Arial" w:cs="Arial"/>
          <w:b/>
          <w:sz w:val="20"/>
          <w:szCs w:val="20"/>
          <w:lang w:eastAsia="fr-FR"/>
        </w:rPr>
        <w:t>Conclusion</w:t>
      </w:r>
      <w:r>
        <w:rPr>
          <w:rFonts w:ascii="Arial" w:eastAsia="Times New Roman" w:hAnsi="Arial" w:cs="Arial"/>
          <w:sz w:val="20"/>
          <w:szCs w:val="20"/>
          <w:lang w:eastAsia="fr-FR"/>
        </w:rPr>
        <w:t xml:space="preserve"> : </w:t>
      </w:r>
      <w:r w:rsidRPr="00B1234D">
        <w:rPr>
          <w:rFonts w:ascii="Arial" w:eastAsia="Times New Roman" w:hAnsi="Arial" w:cs="Arial"/>
          <w:b/>
          <w:sz w:val="20"/>
          <w:szCs w:val="20"/>
          <w:lang w:eastAsia="fr-FR"/>
        </w:rPr>
        <w:t>Les animaux peuvent être clonés au stade embryonnaire en divisant l'embryon en plusieurs groupes de cellules</w:t>
      </w:r>
    </w:p>
    <w:p w:rsidR="00B1234D" w:rsidRPr="00B1234D" w:rsidRDefault="00B1234D" w:rsidP="00B1234D">
      <w:pPr>
        <w:spacing w:after="0" w:line="240" w:lineRule="auto"/>
        <w:rPr>
          <w:rFonts w:ascii="Arial" w:eastAsia="Times New Roman" w:hAnsi="Arial" w:cs="Arial"/>
          <w:sz w:val="20"/>
          <w:szCs w:val="20"/>
          <w:lang w:eastAsia="fr-FR"/>
        </w:rPr>
      </w:pPr>
    </w:p>
    <w:p w:rsidR="00B1234D" w:rsidRDefault="0052483F" w:rsidP="00B1234D">
      <w:pPr>
        <w:spacing w:after="0" w:line="240" w:lineRule="auto"/>
        <w:jc w:val="center"/>
        <w:rPr>
          <w:rFonts w:ascii="Arial" w:eastAsia="Times New Roman" w:hAnsi="Arial" w:cs="Arial"/>
          <w:b/>
          <w:sz w:val="20"/>
          <w:szCs w:val="20"/>
          <w:lang w:eastAsia="fr-FR"/>
        </w:rPr>
      </w:pPr>
      <w:r>
        <w:rPr>
          <w:rFonts w:ascii="Arial" w:eastAsia="Times New Roman" w:hAnsi="Arial" w:cs="Arial"/>
          <w:b/>
          <w:sz w:val="20"/>
          <w:szCs w:val="20"/>
          <w:lang w:eastAsia="fr-FR"/>
        </w:rPr>
        <w:t>4.8</w:t>
      </w:r>
      <w:r w:rsidR="00B1234D">
        <w:rPr>
          <w:rFonts w:ascii="Arial" w:eastAsia="Times New Roman" w:hAnsi="Arial" w:cs="Arial"/>
          <w:b/>
          <w:sz w:val="20"/>
          <w:szCs w:val="20"/>
          <w:lang w:eastAsia="fr-FR"/>
        </w:rPr>
        <w:t xml:space="preserve"> - </w:t>
      </w:r>
      <w:r w:rsidR="00B1234D" w:rsidRPr="00B1234D">
        <w:rPr>
          <w:rFonts w:ascii="Arial" w:eastAsia="Times New Roman" w:hAnsi="Arial" w:cs="Arial"/>
          <w:b/>
          <w:sz w:val="20"/>
          <w:szCs w:val="20"/>
          <w:lang w:eastAsia="fr-FR"/>
        </w:rPr>
        <w:t>Clonage d'animaux adultes à l'aide de cellules différenciées</w:t>
      </w:r>
    </w:p>
    <w:p w:rsidR="00B1234D" w:rsidRPr="00B1234D" w:rsidRDefault="00B1234D" w:rsidP="00B1234D">
      <w:pPr>
        <w:spacing w:after="0" w:line="240" w:lineRule="auto"/>
        <w:jc w:val="center"/>
        <w:rPr>
          <w:rFonts w:ascii="Arial" w:eastAsia="Times New Roman" w:hAnsi="Arial" w:cs="Arial"/>
          <w:b/>
          <w:sz w:val="20"/>
          <w:szCs w:val="20"/>
          <w:lang w:eastAsia="fr-FR"/>
        </w:rPr>
      </w:pPr>
    </w:p>
    <w:p w:rsidR="00B1234D" w:rsidRDefault="00B1234D" w:rsidP="00B1234D">
      <w:pPr>
        <w:spacing w:after="0" w:line="240" w:lineRule="auto"/>
        <w:rPr>
          <w:rFonts w:ascii="Arial" w:eastAsia="Times New Roman" w:hAnsi="Arial" w:cs="Arial"/>
          <w:sz w:val="20"/>
          <w:szCs w:val="20"/>
          <w:lang w:eastAsia="fr-FR"/>
        </w:rPr>
      </w:pPr>
      <w:r w:rsidRPr="00B1234D">
        <w:rPr>
          <w:rFonts w:ascii="Arial" w:eastAsia="Times New Roman" w:hAnsi="Arial" w:cs="Arial"/>
          <w:sz w:val="20"/>
          <w:szCs w:val="20"/>
          <w:lang w:eastAsia="fr-FR"/>
        </w:rPr>
        <w:t>Des procédés ont été développés pour cloner des animaux adultes à</w:t>
      </w:r>
      <w:r w:rsidR="00215226">
        <w:rPr>
          <w:rFonts w:ascii="Arial" w:eastAsia="Times New Roman" w:hAnsi="Arial" w:cs="Arial"/>
          <w:sz w:val="20"/>
          <w:szCs w:val="20"/>
          <w:lang w:eastAsia="fr-FR"/>
        </w:rPr>
        <w:t xml:space="preserve"> </w:t>
      </w:r>
      <w:r w:rsidRPr="00B1234D">
        <w:rPr>
          <w:rFonts w:ascii="Arial" w:eastAsia="Times New Roman" w:hAnsi="Arial" w:cs="Arial"/>
          <w:sz w:val="20"/>
          <w:szCs w:val="20"/>
          <w:lang w:eastAsia="fr-FR"/>
        </w:rPr>
        <w:t>l'aide de cellules différenciées.</w:t>
      </w:r>
      <w:r w:rsidR="00215226">
        <w:rPr>
          <w:rFonts w:ascii="Arial" w:eastAsia="Times New Roman" w:hAnsi="Arial" w:cs="Arial"/>
          <w:sz w:val="20"/>
          <w:szCs w:val="20"/>
          <w:lang w:eastAsia="fr-FR"/>
        </w:rPr>
        <w:t xml:space="preserve">   </w:t>
      </w:r>
      <w:r w:rsidRPr="00B1234D">
        <w:rPr>
          <w:rFonts w:ascii="Arial" w:eastAsia="Times New Roman" w:hAnsi="Arial" w:cs="Arial"/>
          <w:sz w:val="20"/>
          <w:szCs w:val="20"/>
          <w:lang w:eastAsia="fr-FR"/>
        </w:rPr>
        <w:t>Il est relativement facile de cloner des emb</w:t>
      </w:r>
      <w:r w:rsidR="00215226">
        <w:rPr>
          <w:rFonts w:ascii="Arial" w:eastAsia="Times New Roman" w:hAnsi="Arial" w:cs="Arial"/>
          <w:sz w:val="20"/>
          <w:szCs w:val="20"/>
          <w:lang w:eastAsia="fr-FR"/>
        </w:rPr>
        <w:t>ryons d'animaux, mais à ce stade</w:t>
      </w:r>
      <w:r w:rsidRPr="00B1234D">
        <w:rPr>
          <w:rFonts w:ascii="Arial" w:eastAsia="Times New Roman" w:hAnsi="Arial" w:cs="Arial"/>
          <w:sz w:val="20"/>
          <w:szCs w:val="20"/>
          <w:lang w:eastAsia="fr-FR"/>
        </w:rPr>
        <w:t>,</w:t>
      </w:r>
      <w:r w:rsidR="00215226">
        <w:rPr>
          <w:rFonts w:ascii="Arial" w:eastAsia="Times New Roman" w:hAnsi="Arial" w:cs="Arial"/>
          <w:sz w:val="20"/>
          <w:szCs w:val="20"/>
          <w:lang w:eastAsia="fr-FR"/>
        </w:rPr>
        <w:t xml:space="preserve"> </w:t>
      </w:r>
      <w:r w:rsidRPr="00B1234D">
        <w:rPr>
          <w:rFonts w:ascii="Arial" w:eastAsia="Times New Roman" w:hAnsi="Arial" w:cs="Arial"/>
          <w:sz w:val="20"/>
          <w:szCs w:val="20"/>
          <w:lang w:eastAsia="fr-FR"/>
        </w:rPr>
        <w:t>il est impossible de savoir si les embryons auront des caractéristiques souhaitab</w:t>
      </w:r>
      <w:r w:rsidR="00215226">
        <w:rPr>
          <w:rFonts w:ascii="Arial" w:eastAsia="Times New Roman" w:hAnsi="Arial" w:cs="Arial"/>
          <w:sz w:val="20"/>
          <w:szCs w:val="20"/>
          <w:lang w:eastAsia="fr-FR"/>
        </w:rPr>
        <w:t>les. Une fois qu</w:t>
      </w:r>
      <w:r w:rsidRPr="00B1234D">
        <w:rPr>
          <w:rFonts w:ascii="Arial" w:eastAsia="Times New Roman" w:hAnsi="Arial" w:cs="Arial"/>
          <w:sz w:val="20"/>
          <w:szCs w:val="20"/>
          <w:lang w:eastAsia="fr-FR"/>
        </w:rPr>
        <w:t>e les embryons sont devenus adultes, il est facile</w:t>
      </w:r>
      <w:r w:rsidR="00215226">
        <w:rPr>
          <w:rFonts w:ascii="Arial" w:eastAsia="Times New Roman" w:hAnsi="Arial" w:cs="Arial"/>
          <w:sz w:val="20"/>
          <w:szCs w:val="20"/>
          <w:lang w:eastAsia="fr-FR"/>
        </w:rPr>
        <w:t xml:space="preserve"> </w:t>
      </w:r>
      <w:r w:rsidRPr="00B1234D">
        <w:rPr>
          <w:rFonts w:ascii="Arial" w:eastAsia="Times New Roman" w:hAnsi="Arial" w:cs="Arial"/>
          <w:sz w:val="20"/>
          <w:szCs w:val="20"/>
          <w:lang w:eastAsia="fr-FR"/>
        </w:rPr>
        <w:t>d'évaluer leurs caractéristiques, mais il est beaucoup plus difficile de les cloner.</w:t>
      </w:r>
      <w:r w:rsidR="00215226">
        <w:rPr>
          <w:rFonts w:ascii="Arial" w:eastAsia="Times New Roman" w:hAnsi="Arial" w:cs="Arial"/>
          <w:sz w:val="20"/>
          <w:szCs w:val="20"/>
          <w:lang w:eastAsia="fr-FR"/>
        </w:rPr>
        <w:t xml:space="preserve"> </w:t>
      </w:r>
      <w:r w:rsidRPr="00B1234D">
        <w:rPr>
          <w:rFonts w:ascii="Arial" w:eastAsia="Times New Roman" w:hAnsi="Arial" w:cs="Arial"/>
          <w:sz w:val="20"/>
          <w:szCs w:val="20"/>
          <w:lang w:eastAsia="fr-FR"/>
        </w:rPr>
        <w:t>En effet, les cellules qui composent le corps d'un animal adulte sont différenciées. Pour produire tous les tissus d'un nouveau corps animal, des cellules pluripotentes indifférenciées sont nécessaires</w:t>
      </w:r>
      <w:r w:rsidR="00A62C28">
        <w:rPr>
          <w:rFonts w:ascii="Arial" w:eastAsia="Times New Roman" w:hAnsi="Arial" w:cs="Arial"/>
          <w:sz w:val="20"/>
          <w:szCs w:val="20"/>
          <w:lang w:eastAsia="fr-FR"/>
        </w:rPr>
        <w:t>.</w:t>
      </w:r>
    </w:p>
    <w:p w:rsidR="00364494" w:rsidRDefault="00A62C28" w:rsidP="00364494">
      <w:pPr>
        <w:shd w:val="clear" w:color="auto" w:fill="FFFFFF"/>
        <w:rPr>
          <w:rFonts w:ascii="Arial" w:eastAsia="Times New Roman" w:hAnsi="Arial" w:cs="Arial"/>
          <w:color w:val="222222"/>
          <w:sz w:val="20"/>
          <w:szCs w:val="20"/>
          <w:lang w:eastAsia="fr-FR"/>
        </w:rPr>
      </w:pPr>
      <w:r w:rsidRPr="00A62C28">
        <w:rPr>
          <w:rFonts w:ascii="Arial" w:hAnsi="Arial" w:cs="Arial"/>
          <w:color w:val="222222"/>
          <w:sz w:val="20"/>
          <w:szCs w:val="20"/>
          <w:shd w:val="clear" w:color="auto" w:fill="FFFFFF"/>
        </w:rPr>
        <w:t xml:space="preserve">Le biologiste John </w:t>
      </w:r>
      <w:proofErr w:type="spellStart"/>
      <w:r w:rsidRPr="00A62C28">
        <w:rPr>
          <w:rFonts w:ascii="Arial" w:hAnsi="Arial" w:cs="Arial"/>
          <w:color w:val="222222"/>
          <w:sz w:val="20"/>
          <w:szCs w:val="20"/>
          <w:shd w:val="clear" w:color="auto" w:fill="FFFFFF"/>
        </w:rPr>
        <w:t>Gurdon</w:t>
      </w:r>
      <w:proofErr w:type="spellEnd"/>
      <w:r w:rsidRPr="00A62C28">
        <w:rPr>
          <w:rFonts w:ascii="Arial" w:hAnsi="Arial" w:cs="Arial"/>
          <w:color w:val="222222"/>
          <w:sz w:val="20"/>
          <w:szCs w:val="20"/>
          <w:shd w:val="clear" w:color="auto" w:fill="FFFFFF"/>
        </w:rPr>
        <w:t xml:space="preserve"> a mené des expériences sur le clonage chez la grenouille Xenopus en tant qu'étudiant de troisième cycle à Oxford dans les années 1950. Il a retiré les noyaux des cellules du corps des têtards Xenopus et les a transplantés dans des ovules dont le noyau avait été retiré. Les ovules dans lesquels les noyaux ont été transplantés se sont développés comme s'ils étaient des zygotes. Ils ont effectué la division cellulaire, la croissance cellulaire et la différenciation pour former tous les tissus d'une grenouille Xenopus normale. En 2012, </w:t>
      </w:r>
      <w:proofErr w:type="spellStart"/>
      <w:r w:rsidRPr="00A62C28">
        <w:rPr>
          <w:rFonts w:ascii="Arial" w:hAnsi="Arial" w:cs="Arial"/>
          <w:color w:val="222222"/>
          <w:sz w:val="20"/>
          <w:szCs w:val="20"/>
          <w:shd w:val="clear" w:color="auto" w:fill="FFFFFF"/>
        </w:rPr>
        <w:t>Gurdon</w:t>
      </w:r>
      <w:proofErr w:type="spellEnd"/>
      <w:r w:rsidRPr="00A62C28">
        <w:rPr>
          <w:rFonts w:ascii="Arial" w:hAnsi="Arial" w:cs="Arial"/>
          <w:color w:val="222222"/>
          <w:sz w:val="20"/>
          <w:szCs w:val="20"/>
          <w:shd w:val="clear" w:color="auto" w:fill="FFFFFF"/>
        </w:rPr>
        <w:t xml:space="preserve"> a reçu le prix Nobel de physiologie ou médecine pour ses recherches pionnières.</w:t>
      </w:r>
      <w:r>
        <w:rPr>
          <w:rFonts w:ascii="Arial" w:hAnsi="Arial" w:cs="Arial"/>
          <w:color w:val="222222"/>
          <w:sz w:val="20"/>
          <w:szCs w:val="20"/>
          <w:shd w:val="clear" w:color="auto" w:fill="FFFFFF"/>
        </w:rPr>
        <w:t xml:space="preserve"> </w:t>
      </w:r>
      <w:r w:rsidRPr="00A62C28">
        <w:rPr>
          <w:rFonts w:ascii="Arial" w:hAnsi="Arial" w:cs="Arial"/>
          <w:color w:val="222222"/>
          <w:sz w:val="20"/>
          <w:szCs w:val="20"/>
          <w:shd w:val="clear" w:color="auto" w:fill="FFFFFF"/>
        </w:rPr>
        <w:t>Le clonage à l'aide de cellules différenciées s'est avéré beaucoup plus difficile chez les mammifères. Le premier mammifère cloné fut la brebis Dolly en 1996. Outre les utilisations reproductives évidentes de ce type de clonage, il suscite également un intérêt thérapeutique. Si cette procédure</w:t>
      </w:r>
      <w:r w:rsidR="00364494">
        <w:rPr>
          <w:rFonts w:ascii="Arial" w:hAnsi="Arial" w:cs="Arial"/>
          <w:color w:val="222222"/>
          <w:sz w:val="20"/>
          <w:szCs w:val="20"/>
          <w:shd w:val="clear" w:color="auto" w:fill="FFFFFF"/>
        </w:rPr>
        <w:t xml:space="preserve"> a </w:t>
      </w:r>
      <w:r w:rsidR="00364494" w:rsidRPr="00364494">
        <w:rPr>
          <w:rFonts w:ascii="Arial" w:eastAsia="Times New Roman" w:hAnsi="Arial" w:cs="Arial"/>
          <w:color w:val="222222"/>
          <w:sz w:val="20"/>
          <w:szCs w:val="20"/>
          <w:lang w:eastAsia="fr-FR"/>
        </w:rPr>
        <w:t xml:space="preserve">été fait avec des humains, l'embryon serait constitué de cellules souches pluripotentes, qui pourraient être utilisées pour régénérer des tissus </w:t>
      </w:r>
      <w:r w:rsidR="00364494">
        <w:rPr>
          <w:rFonts w:ascii="Arial" w:eastAsia="Times New Roman" w:hAnsi="Arial" w:cs="Arial"/>
          <w:color w:val="222222"/>
          <w:sz w:val="20"/>
          <w:szCs w:val="20"/>
          <w:lang w:eastAsia="fr-FR"/>
        </w:rPr>
        <w:t>pour l'adulte p</w:t>
      </w:r>
      <w:r w:rsidR="00364494" w:rsidRPr="00364494">
        <w:rPr>
          <w:rFonts w:ascii="Arial" w:eastAsia="Times New Roman" w:hAnsi="Arial" w:cs="Arial"/>
          <w:color w:val="222222"/>
          <w:sz w:val="20"/>
          <w:szCs w:val="20"/>
          <w:lang w:eastAsia="fr-FR"/>
        </w:rPr>
        <w:t>arce que les cellules seraient génétiquement identiques à celles de l'adulte dont le noyau a été obtenu, elles ne causeraient pas de problèmes de rejet.</w:t>
      </w:r>
    </w:p>
    <w:p w:rsidR="00364494" w:rsidRPr="00364494" w:rsidRDefault="00364494" w:rsidP="00364494">
      <w:pPr>
        <w:shd w:val="clear" w:color="auto" w:fill="FFFFFF"/>
        <w:rPr>
          <w:rFonts w:ascii="Arial" w:eastAsia="Times New Roman" w:hAnsi="Arial" w:cs="Arial"/>
          <w:b/>
          <w:color w:val="222222"/>
          <w:sz w:val="20"/>
          <w:szCs w:val="20"/>
          <w:lang w:eastAsia="fr-FR"/>
        </w:rPr>
      </w:pPr>
      <w:r w:rsidRPr="00364494">
        <w:rPr>
          <w:rFonts w:ascii="Arial" w:eastAsia="Times New Roman" w:hAnsi="Arial" w:cs="Arial"/>
          <w:b/>
          <w:color w:val="222222"/>
          <w:sz w:val="20"/>
          <w:szCs w:val="20"/>
          <w:lang w:eastAsia="fr-FR"/>
        </w:rPr>
        <w:t xml:space="preserve">Conclusion : </w:t>
      </w:r>
      <w:r>
        <w:rPr>
          <w:rFonts w:ascii="Arial" w:eastAsia="Times New Roman" w:hAnsi="Arial" w:cs="Arial"/>
          <w:b/>
          <w:color w:val="222222"/>
          <w:sz w:val="20"/>
          <w:szCs w:val="20"/>
          <w:lang w:eastAsia="fr-FR"/>
        </w:rPr>
        <w:t>Des méthodes ont été développées pour cloner des animaux</w:t>
      </w:r>
      <w:r w:rsidR="0052483F">
        <w:rPr>
          <w:rFonts w:ascii="Arial" w:eastAsia="Times New Roman" w:hAnsi="Arial" w:cs="Arial"/>
          <w:b/>
          <w:color w:val="222222"/>
          <w:sz w:val="20"/>
          <w:szCs w:val="20"/>
          <w:lang w:eastAsia="fr-FR"/>
        </w:rPr>
        <w:t xml:space="preserve"> </w:t>
      </w:r>
      <w:r>
        <w:rPr>
          <w:rFonts w:ascii="Arial" w:eastAsia="Times New Roman" w:hAnsi="Arial" w:cs="Arial"/>
          <w:b/>
          <w:color w:val="222222"/>
          <w:sz w:val="20"/>
          <w:szCs w:val="20"/>
          <w:lang w:eastAsia="fr-FR"/>
        </w:rPr>
        <w:t>adultes</w:t>
      </w:r>
      <w:r w:rsidR="0052483F">
        <w:rPr>
          <w:rFonts w:ascii="Arial" w:eastAsia="Times New Roman" w:hAnsi="Arial" w:cs="Arial"/>
          <w:b/>
          <w:color w:val="222222"/>
          <w:sz w:val="20"/>
          <w:szCs w:val="20"/>
          <w:lang w:eastAsia="fr-FR"/>
        </w:rPr>
        <w:t xml:space="preserve"> à l’aide de cellules différenciées</w:t>
      </w:r>
    </w:p>
    <w:tbl>
      <w:tblPr>
        <w:tblW w:w="0" w:type="auto"/>
        <w:tblCellMar>
          <w:top w:w="15" w:type="dxa"/>
          <w:left w:w="15" w:type="dxa"/>
          <w:bottom w:w="15" w:type="dxa"/>
          <w:right w:w="15" w:type="dxa"/>
        </w:tblCellMar>
        <w:tblLook w:val="04A0" w:firstRow="1" w:lastRow="0" w:firstColumn="1" w:lastColumn="0" w:noHBand="0" w:noVBand="1"/>
      </w:tblPr>
      <w:tblGrid>
        <w:gridCol w:w="592"/>
        <w:gridCol w:w="8720"/>
      </w:tblGrid>
      <w:tr w:rsidR="00364494" w:rsidRPr="00364494" w:rsidTr="00364494">
        <w:tc>
          <w:tcPr>
            <w:tcW w:w="660" w:type="dxa"/>
            <w:tcMar>
              <w:top w:w="0" w:type="dxa"/>
              <w:left w:w="240" w:type="dxa"/>
              <w:bottom w:w="0" w:type="dxa"/>
              <w:right w:w="240" w:type="dxa"/>
            </w:tcMar>
            <w:hideMark/>
          </w:tcPr>
          <w:p w:rsidR="00364494" w:rsidRPr="00364494" w:rsidRDefault="00364494" w:rsidP="00364494">
            <w:pPr>
              <w:spacing w:after="0" w:line="240" w:lineRule="auto"/>
              <w:rPr>
                <w:rFonts w:ascii="Helvetica" w:eastAsia="Times New Roman" w:hAnsi="Helvetica" w:cs="Times New Roman"/>
                <w:sz w:val="24"/>
                <w:szCs w:val="24"/>
                <w:lang w:eastAsia="fr-FR"/>
              </w:rPr>
            </w:pPr>
          </w:p>
        </w:tc>
        <w:tc>
          <w:tcPr>
            <w:tcW w:w="14250" w:type="dxa"/>
            <w:tcMar>
              <w:top w:w="0" w:type="dxa"/>
              <w:left w:w="0" w:type="dxa"/>
              <w:bottom w:w="0" w:type="dxa"/>
              <w:right w:w="0" w:type="dxa"/>
            </w:tcMar>
            <w:vAlign w:val="center"/>
            <w:hideMark/>
          </w:tcPr>
          <w:p w:rsidR="00364494" w:rsidRPr="00364494" w:rsidRDefault="00364494" w:rsidP="00364494">
            <w:pPr>
              <w:shd w:val="clear" w:color="auto" w:fill="FFFFFF"/>
              <w:spacing w:after="0" w:line="300" w:lineRule="atLeast"/>
              <w:rPr>
                <w:rFonts w:ascii="Helvetica" w:eastAsia="Times New Roman" w:hAnsi="Helvetica" w:cs="Times New Roman"/>
                <w:color w:val="222222"/>
                <w:sz w:val="24"/>
                <w:szCs w:val="24"/>
                <w:lang w:eastAsia="fr-FR"/>
              </w:rPr>
            </w:pPr>
          </w:p>
        </w:tc>
      </w:tr>
    </w:tbl>
    <w:p w:rsidR="00A62C28" w:rsidRPr="00A62C28" w:rsidRDefault="00A62C28" w:rsidP="00B1234D">
      <w:pPr>
        <w:spacing w:after="0" w:line="240" w:lineRule="auto"/>
        <w:rPr>
          <w:rFonts w:ascii="Arial" w:eastAsia="Times New Roman" w:hAnsi="Arial" w:cs="Arial"/>
          <w:sz w:val="20"/>
          <w:szCs w:val="20"/>
          <w:lang w:eastAsia="fr-FR"/>
        </w:rPr>
      </w:pPr>
    </w:p>
    <w:p w:rsidR="00B1234D" w:rsidRDefault="00B1234D" w:rsidP="00B1234D">
      <w:pPr>
        <w:spacing w:after="0" w:line="240" w:lineRule="auto"/>
        <w:rPr>
          <w:rFonts w:ascii="Arial" w:eastAsia="Times New Roman" w:hAnsi="Arial" w:cs="Arial"/>
          <w:sz w:val="20"/>
          <w:szCs w:val="20"/>
          <w:lang w:eastAsia="fr-FR"/>
        </w:rPr>
      </w:pPr>
    </w:p>
    <w:p w:rsidR="00B1234D" w:rsidRPr="00B1234D" w:rsidRDefault="00B1234D" w:rsidP="00B1234D">
      <w:pPr>
        <w:spacing w:after="0" w:line="240" w:lineRule="auto"/>
        <w:rPr>
          <w:rFonts w:ascii="Arial" w:eastAsia="Times New Roman" w:hAnsi="Arial" w:cs="Arial"/>
          <w:sz w:val="20"/>
          <w:szCs w:val="20"/>
          <w:lang w:eastAsia="fr-FR"/>
        </w:rPr>
      </w:pPr>
    </w:p>
    <w:p w:rsidR="00BC6784" w:rsidRDefault="00BC6784" w:rsidP="00DB213A">
      <w:pPr>
        <w:shd w:val="clear" w:color="auto" w:fill="FFFFFF"/>
        <w:spacing w:after="0" w:line="240" w:lineRule="auto"/>
        <w:rPr>
          <w:rFonts w:ascii="Arial" w:eastAsia="Times New Roman" w:hAnsi="Arial" w:cs="Arial"/>
          <w:b/>
          <w:color w:val="222222"/>
          <w:lang w:eastAsia="fr-FR"/>
        </w:rPr>
      </w:pPr>
    </w:p>
    <w:p w:rsidR="009E0C6B" w:rsidRDefault="009E0C6B" w:rsidP="003B626B">
      <w:pPr>
        <w:shd w:val="clear" w:color="auto" w:fill="FFFFFF"/>
        <w:spacing w:after="0" w:line="240" w:lineRule="auto"/>
        <w:jc w:val="center"/>
        <w:rPr>
          <w:rFonts w:ascii="Arial" w:eastAsia="Times New Roman" w:hAnsi="Arial" w:cs="Arial"/>
          <w:b/>
          <w:color w:val="222222"/>
          <w:sz w:val="28"/>
          <w:szCs w:val="28"/>
          <w:lang w:eastAsia="fr-FR"/>
        </w:rPr>
      </w:pPr>
      <w:r w:rsidRPr="003B626B">
        <w:rPr>
          <w:rFonts w:ascii="Arial" w:eastAsia="Times New Roman" w:hAnsi="Arial" w:cs="Arial"/>
          <w:b/>
          <w:color w:val="222222"/>
          <w:sz w:val="28"/>
          <w:szCs w:val="28"/>
          <w:lang w:eastAsia="fr-FR"/>
        </w:rPr>
        <w:lastRenderedPageBreak/>
        <w:t xml:space="preserve">5 </w:t>
      </w:r>
      <w:r w:rsidR="007E7BE1">
        <w:rPr>
          <w:rFonts w:ascii="Arial" w:eastAsia="Times New Roman" w:hAnsi="Arial" w:cs="Arial"/>
          <w:b/>
          <w:color w:val="222222"/>
          <w:sz w:val="28"/>
          <w:szCs w:val="28"/>
          <w:lang w:eastAsia="fr-FR"/>
        </w:rPr>
        <w:t>–</w:t>
      </w:r>
      <w:r w:rsidRPr="003B626B">
        <w:rPr>
          <w:rFonts w:ascii="Arial" w:eastAsia="Times New Roman" w:hAnsi="Arial" w:cs="Arial"/>
          <w:b/>
          <w:color w:val="222222"/>
          <w:sz w:val="28"/>
          <w:szCs w:val="28"/>
          <w:lang w:eastAsia="fr-FR"/>
        </w:rPr>
        <w:t xml:space="preserve"> Applications</w:t>
      </w:r>
    </w:p>
    <w:p w:rsidR="007E7BE1" w:rsidRDefault="007E7BE1" w:rsidP="007E7BE1">
      <w:pPr>
        <w:shd w:val="clear" w:color="auto" w:fill="FFFFFF"/>
        <w:spacing w:after="0" w:line="240" w:lineRule="auto"/>
        <w:rPr>
          <w:rFonts w:ascii="Arial" w:eastAsia="Times New Roman" w:hAnsi="Arial" w:cs="Arial"/>
          <w:b/>
          <w:color w:val="222222"/>
          <w:sz w:val="28"/>
          <w:szCs w:val="28"/>
          <w:lang w:eastAsia="fr-FR"/>
        </w:rPr>
      </w:pPr>
    </w:p>
    <w:p w:rsidR="007E7BE1" w:rsidRDefault="00245F6B" w:rsidP="007E7BE1">
      <w:pPr>
        <w:shd w:val="clear" w:color="auto" w:fill="FFFFFF"/>
        <w:spacing w:after="0" w:line="240" w:lineRule="auto"/>
        <w:jc w:val="center"/>
        <w:rPr>
          <w:rFonts w:ascii="Arial" w:eastAsia="Times New Roman" w:hAnsi="Arial" w:cs="Arial"/>
          <w:b/>
          <w:color w:val="222222"/>
          <w:sz w:val="28"/>
          <w:szCs w:val="28"/>
          <w:lang w:eastAsia="fr-FR"/>
        </w:rPr>
      </w:pPr>
      <w:r>
        <w:rPr>
          <w:rFonts w:ascii="Arial" w:eastAsia="Times New Roman" w:hAnsi="Arial" w:cs="Arial"/>
          <w:b/>
          <w:color w:val="222222"/>
          <w:sz w:val="28"/>
          <w:szCs w:val="28"/>
          <w:lang w:eastAsia="fr-FR"/>
        </w:rPr>
        <w:t xml:space="preserve">5.1 - </w:t>
      </w:r>
      <w:r w:rsidR="007E7BE1">
        <w:rPr>
          <w:rFonts w:ascii="Arial" w:eastAsia="Times New Roman" w:hAnsi="Arial" w:cs="Arial"/>
          <w:b/>
          <w:color w:val="222222"/>
          <w:sz w:val="28"/>
          <w:szCs w:val="28"/>
          <w:lang w:eastAsia="fr-FR"/>
        </w:rPr>
        <w:t>Les méthodes utilisées pour produire Dolly</w:t>
      </w:r>
    </w:p>
    <w:p w:rsidR="007E7BE1" w:rsidRDefault="007E7BE1" w:rsidP="007E7BE1">
      <w:pPr>
        <w:shd w:val="clear" w:color="auto" w:fill="FFFFFF"/>
        <w:spacing w:after="0" w:line="240" w:lineRule="auto"/>
        <w:rPr>
          <w:rFonts w:ascii="Arial" w:eastAsia="Times New Roman" w:hAnsi="Arial" w:cs="Arial"/>
          <w:b/>
          <w:color w:val="222222"/>
          <w:lang w:eastAsia="fr-FR"/>
        </w:rPr>
      </w:pPr>
      <w:r w:rsidRPr="007E7BE1">
        <w:rPr>
          <w:rFonts w:ascii="Arial" w:eastAsia="Times New Roman" w:hAnsi="Arial" w:cs="Arial"/>
          <w:b/>
          <w:color w:val="222222"/>
          <w:lang w:eastAsia="fr-FR"/>
        </w:rPr>
        <w:t>L</w:t>
      </w:r>
      <w:r>
        <w:rPr>
          <w:rFonts w:ascii="Arial" w:eastAsia="Times New Roman" w:hAnsi="Arial" w:cs="Arial"/>
          <w:b/>
          <w:color w:val="222222"/>
          <w:lang w:eastAsia="fr-FR"/>
        </w:rPr>
        <w:t>a production de clones d’embryons par transfert de noyau de cellules somatiques.</w:t>
      </w:r>
    </w:p>
    <w:p w:rsidR="007E7BE1" w:rsidRPr="00051E17" w:rsidRDefault="007E7BE1" w:rsidP="00051E17">
      <w:pPr>
        <w:shd w:val="clear" w:color="auto" w:fill="FFFFFF"/>
        <w:spacing w:after="0" w:line="240" w:lineRule="auto"/>
        <w:rPr>
          <w:rFonts w:ascii="Arial" w:hAnsi="Arial" w:cs="Arial"/>
          <w:color w:val="222222"/>
          <w:sz w:val="20"/>
          <w:szCs w:val="20"/>
          <w:shd w:val="clear" w:color="auto" w:fill="FFFFFF"/>
        </w:rPr>
      </w:pPr>
      <w:r w:rsidRPr="00051E17">
        <w:rPr>
          <w:rFonts w:ascii="Arial" w:eastAsia="Times New Roman" w:hAnsi="Arial" w:cs="Arial"/>
          <w:color w:val="222222"/>
          <w:sz w:val="20"/>
          <w:szCs w:val="20"/>
          <w:lang w:eastAsia="fr-FR"/>
        </w:rPr>
        <w:t xml:space="preserve">La production de Dolly a été </w:t>
      </w:r>
      <w:r w:rsidRPr="00051E17">
        <w:rPr>
          <w:rFonts w:ascii="Arial" w:hAnsi="Arial" w:cs="Arial"/>
          <w:color w:val="222222"/>
          <w:sz w:val="20"/>
          <w:szCs w:val="20"/>
          <w:shd w:val="clear" w:color="auto" w:fill="FFFFFF"/>
        </w:rPr>
        <w:t>un développement pionnier dans le clonage animal. La méthode qui a été utilisée s'appelle le transfert nucléaire de cellules somatiques. Une cellule somatique est une cellule corporelle normale avec un noyau diploïde.</w:t>
      </w:r>
    </w:p>
    <w:p w:rsidR="007E7BE1" w:rsidRPr="00051E17" w:rsidRDefault="007E7BE1" w:rsidP="007E7BE1">
      <w:pPr>
        <w:shd w:val="clear" w:color="auto" w:fill="FFFFFF"/>
        <w:spacing w:after="0" w:line="240" w:lineRule="auto"/>
        <w:rPr>
          <w:rFonts w:ascii="Arial" w:hAnsi="Arial" w:cs="Arial"/>
          <w:color w:val="222222"/>
          <w:sz w:val="20"/>
          <w:szCs w:val="20"/>
          <w:shd w:val="clear" w:color="auto" w:fill="FFFFFF"/>
        </w:rPr>
      </w:pPr>
      <w:r w:rsidRPr="00051E17">
        <w:rPr>
          <w:rFonts w:ascii="Arial" w:hAnsi="Arial" w:cs="Arial"/>
          <w:color w:val="222222"/>
          <w:sz w:val="20"/>
          <w:szCs w:val="20"/>
          <w:shd w:val="clear" w:color="auto" w:fill="FFFFFF"/>
        </w:rPr>
        <w:t xml:space="preserve"> La méthode comporte ces étapes :</w:t>
      </w:r>
    </w:p>
    <w:p w:rsidR="00A9662E" w:rsidRPr="00051E17" w:rsidRDefault="007E7BE1" w:rsidP="00051E17">
      <w:pPr>
        <w:pStyle w:val="Paragraphedeliste"/>
        <w:numPr>
          <w:ilvl w:val="0"/>
          <w:numId w:val="2"/>
        </w:numPr>
        <w:shd w:val="clear" w:color="auto" w:fill="FFFFFF"/>
        <w:spacing w:after="0" w:line="240" w:lineRule="auto"/>
        <w:rPr>
          <w:rFonts w:ascii="Arial" w:hAnsi="Arial" w:cs="Arial"/>
          <w:color w:val="222222"/>
          <w:sz w:val="20"/>
          <w:szCs w:val="20"/>
          <w:shd w:val="clear" w:color="auto" w:fill="FFFFFF"/>
        </w:rPr>
      </w:pPr>
      <w:r w:rsidRPr="00051E17">
        <w:rPr>
          <w:rFonts w:ascii="Arial" w:hAnsi="Arial" w:cs="Arial"/>
          <w:color w:val="222222"/>
          <w:sz w:val="20"/>
          <w:szCs w:val="20"/>
          <w:shd w:val="clear" w:color="auto" w:fill="FFFFFF"/>
        </w:rPr>
        <w:t>Des cellules adultes ont été prélevées sur le pis</w:t>
      </w:r>
      <w:r w:rsidRPr="00051E17">
        <w:rPr>
          <w:rFonts w:ascii="Arial" w:hAnsi="Arial" w:cs="Arial"/>
          <w:color w:val="222222"/>
          <w:sz w:val="20"/>
          <w:szCs w:val="20"/>
          <w:shd w:val="clear" w:color="auto" w:fill="FFFFFF"/>
        </w:rPr>
        <w:t xml:space="preserve"> </w:t>
      </w:r>
      <w:r w:rsidRPr="00051E17">
        <w:rPr>
          <w:rFonts w:ascii="Arial" w:hAnsi="Arial" w:cs="Arial"/>
          <w:color w:val="222222"/>
          <w:sz w:val="20"/>
          <w:szCs w:val="20"/>
          <w:shd w:val="clear" w:color="auto" w:fill="FFFFFF"/>
        </w:rPr>
        <w:t>d'une brebis Finn Dorset et ont été cultivées en laboratoire, en utilisant un milieu contenant une faible concentration de nutriments. Cela a rendu les</w:t>
      </w:r>
      <w:r w:rsidRPr="00051E17">
        <w:rPr>
          <w:rFonts w:ascii="Arial" w:hAnsi="Arial" w:cs="Arial"/>
          <w:color w:val="222222"/>
          <w:sz w:val="20"/>
          <w:szCs w:val="20"/>
          <w:shd w:val="clear" w:color="auto" w:fill="FFFFFF"/>
        </w:rPr>
        <w:t xml:space="preserve"> </w:t>
      </w:r>
      <w:r w:rsidRPr="00051E17">
        <w:rPr>
          <w:rFonts w:ascii="Arial" w:hAnsi="Arial" w:cs="Arial"/>
          <w:color w:val="222222"/>
          <w:sz w:val="20"/>
          <w:szCs w:val="20"/>
          <w:shd w:val="clear" w:color="auto" w:fill="FFFFFF"/>
        </w:rPr>
        <w:t>gènes des cellules inactifs, de sorte que le schéma de différenciation a été perdu.</w:t>
      </w:r>
    </w:p>
    <w:p w:rsidR="00A9662E" w:rsidRPr="00051E17" w:rsidRDefault="00A9662E" w:rsidP="007E7BE1">
      <w:pPr>
        <w:shd w:val="clear" w:color="auto" w:fill="FFFFFF"/>
        <w:spacing w:after="0" w:line="240" w:lineRule="auto"/>
        <w:rPr>
          <w:rFonts w:ascii="Arial" w:hAnsi="Arial" w:cs="Arial"/>
          <w:color w:val="222222"/>
          <w:sz w:val="20"/>
          <w:szCs w:val="20"/>
          <w:shd w:val="clear" w:color="auto" w:fill="FFFFFF"/>
        </w:rPr>
      </w:pPr>
    </w:p>
    <w:p w:rsidR="00A9662E" w:rsidRPr="00051E17" w:rsidRDefault="007E7BE1" w:rsidP="00051E17">
      <w:pPr>
        <w:pStyle w:val="Paragraphedeliste"/>
        <w:numPr>
          <w:ilvl w:val="0"/>
          <w:numId w:val="2"/>
        </w:numPr>
        <w:shd w:val="clear" w:color="auto" w:fill="FFFFFF"/>
        <w:spacing w:after="0" w:line="240" w:lineRule="auto"/>
        <w:rPr>
          <w:rFonts w:ascii="Arial" w:hAnsi="Arial" w:cs="Arial"/>
          <w:color w:val="222222"/>
          <w:sz w:val="20"/>
          <w:szCs w:val="20"/>
          <w:shd w:val="clear" w:color="auto" w:fill="FFFFFF"/>
        </w:rPr>
      </w:pPr>
      <w:r w:rsidRPr="00051E17">
        <w:rPr>
          <w:rFonts w:ascii="Arial" w:hAnsi="Arial" w:cs="Arial"/>
          <w:color w:val="222222"/>
          <w:sz w:val="20"/>
          <w:szCs w:val="20"/>
          <w:shd w:val="clear" w:color="auto" w:fill="FFFFFF"/>
        </w:rPr>
        <w:t>Des œufs non fécondés ont été prélevés sur les ovaires</w:t>
      </w:r>
      <w:r w:rsidR="00A9662E" w:rsidRPr="00051E17">
        <w:rPr>
          <w:rFonts w:ascii="Arial" w:hAnsi="Arial" w:cs="Arial"/>
          <w:color w:val="222222"/>
          <w:sz w:val="20"/>
          <w:szCs w:val="20"/>
          <w:shd w:val="clear" w:color="auto" w:fill="FFFFFF"/>
        </w:rPr>
        <w:t xml:space="preserve"> </w:t>
      </w:r>
      <w:r w:rsidRPr="00051E17">
        <w:rPr>
          <w:rFonts w:ascii="Arial" w:hAnsi="Arial" w:cs="Arial"/>
          <w:color w:val="222222"/>
          <w:sz w:val="20"/>
          <w:szCs w:val="20"/>
          <w:shd w:val="clear" w:color="auto" w:fill="FFFFFF"/>
        </w:rPr>
        <w:t>d'une brebis Scottish Black</w:t>
      </w:r>
      <w:r w:rsidR="00A9662E" w:rsidRPr="00051E17">
        <w:rPr>
          <w:rFonts w:ascii="Arial" w:hAnsi="Arial" w:cs="Arial"/>
          <w:color w:val="222222"/>
          <w:sz w:val="20"/>
          <w:szCs w:val="20"/>
          <w:shd w:val="clear" w:color="auto" w:fill="FFFFFF"/>
        </w:rPr>
        <w:t xml:space="preserve"> </w:t>
      </w:r>
      <w:r w:rsidRPr="00051E17">
        <w:rPr>
          <w:rFonts w:ascii="Arial" w:hAnsi="Arial" w:cs="Arial"/>
          <w:color w:val="222222"/>
          <w:sz w:val="20"/>
          <w:szCs w:val="20"/>
          <w:shd w:val="clear" w:color="auto" w:fill="FFFFFF"/>
        </w:rPr>
        <w:t>face. Les noyaux ont été retirés de ces œufs. L'une des cellules cultivées du Finn Dorset a été placée à côté de chaque ovule, à l'intérieur de la zone pellucide autour de</w:t>
      </w:r>
      <w:r w:rsidR="00A9662E" w:rsidRPr="00051E17">
        <w:rPr>
          <w:rFonts w:ascii="Arial" w:hAnsi="Arial" w:cs="Arial"/>
          <w:color w:val="222222"/>
          <w:sz w:val="20"/>
          <w:szCs w:val="20"/>
          <w:shd w:val="clear" w:color="auto" w:fill="FFFFFF"/>
        </w:rPr>
        <w:t xml:space="preserve"> </w:t>
      </w:r>
      <w:r w:rsidRPr="00051E17">
        <w:rPr>
          <w:rFonts w:ascii="Arial" w:hAnsi="Arial" w:cs="Arial"/>
          <w:color w:val="222222"/>
          <w:sz w:val="20"/>
          <w:szCs w:val="20"/>
          <w:shd w:val="clear" w:color="auto" w:fill="FFFFFF"/>
        </w:rPr>
        <w:t>l'œuf, qui est une couche protectrice de gel. Une petite impulsion électrique a été utilisée pour faire fusionner les deux cellules. Environ 10% des cellules fusionnées se sont développées comme un zygote dans un embryon,</w:t>
      </w:r>
      <w:r w:rsidR="00A9662E" w:rsidRPr="00051E17">
        <w:rPr>
          <w:rFonts w:ascii="Arial" w:hAnsi="Arial" w:cs="Arial"/>
          <w:color w:val="222222"/>
          <w:sz w:val="20"/>
          <w:szCs w:val="20"/>
          <w:shd w:val="clear" w:color="auto" w:fill="FFFFFF"/>
        </w:rPr>
        <w:t xml:space="preserve"> </w:t>
      </w:r>
    </w:p>
    <w:p w:rsidR="003B626B" w:rsidRPr="00051E17" w:rsidRDefault="007E7BE1" w:rsidP="00051E17">
      <w:pPr>
        <w:pStyle w:val="Paragraphedeliste"/>
        <w:numPr>
          <w:ilvl w:val="0"/>
          <w:numId w:val="2"/>
        </w:numPr>
        <w:shd w:val="clear" w:color="auto" w:fill="FFFFFF"/>
        <w:spacing w:after="0" w:line="240" w:lineRule="auto"/>
        <w:rPr>
          <w:rFonts w:ascii="Arial" w:hAnsi="Arial" w:cs="Arial"/>
          <w:color w:val="222222"/>
          <w:sz w:val="20"/>
          <w:szCs w:val="20"/>
          <w:shd w:val="clear" w:color="auto" w:fill="FFFFFF"/>
        </w:rPr>
      </w:pPr>
      <w:r w:rsidRPr="00051E17">
        <w:rPr>
          <w:rFonts w:ascii="Arial" w:hAnsi="Arial" w:cs="Arial"/>
          <w:color w:val="222222"/>
          <w:sz w:val="20"/>
          <w:szCs w:val="20"/>
          <w:shd w:val="clear" w:color="auto" w:fill="FFFFFF"/>
        </w:rPr>
        <w:t xml:space="preserve">Les embryons ont ensuite été injectés à l'âge d'environ sept jours dans l'utérus d'autres brebis qui pourraient agir comme mères porteuses. Cela a été fait de la même manière que dans la FIV Un seul des 29 embryons </w:t>
      </w:r>
      <w:proofErr w:type="gramStart"/>
      <w:r w:rsidRPr="00051E17">
        <w:rPr>
          <w:rFonts w:ascii="Arial" w:hAnsi="Arial" w:cs="Arial"/>
          <w:color w:val="222222"/>
          <w:sz w:val="20"/>
          <w:szCs w:val="20"/>
          <w:shd w:val="clear" w:color="auto" w:fill="FFFFFF"/>
        </w:rPr>
        <w:t>a</w:t>
      </w:r>
      <w:proofErr w:type="gramEnd"/>
      <w:r w:rsidRPr="00051E17">
        <w:rPr>
          <w:rFonts w:ascii="Arial" w:hAnsi="Arial" w:cs="Arial"/>
          <w:color w:val="222222"/>
          <w:sz w:val="20"/>
          <w:szCs w:val="20"/>
          <w:shd w:val="clear" w:color="auto" w:fill="FFFFFF"/>
        </w:rPr>
        <w:t xml:space="preserve"> été implanté avec succès et s'est développé</w:t>
      </w:r>
      <w:r w:rsidR="00A9662E" w:rsidRPr="00051E17">
        <w:rPr>
          <w:rFonts w:ascii="Arial" w:hAnsi="Arial" w:cs="Arial"/>
          <w:color w:val="222222"/>
          <w:sz w:val="20"/>
          <w:szCs w:val="20"/>
          <w:shd w:val="clear" w:color="auto" w:fill="FFFFFF"/>
        </w:rPr>
        <w:t xml:space="preserve"> </w:t>
      </w:r>
      <w:r w:rsidRPr="00051E17">
        <w:rPr>
          <w:rFonts w:ascii="Arial" w:hAnsi="Arial" w:cs="Arial"/>
          <w:color w:val="222222"/>
          <w:sz w:val="20"/>
          <w:szCs w:val="20"/>
          <w:shd w:val="clear" w:color="auto" w:fill="FFFFFF"/>
        </w:rPr>
        <w:t>grâce à une gestation</w:t>
      </w:r>
      <w:r w:rsidR="00A9662E" w:rsidRPr="00051E17">
        <w:rPr>
          <w:rFonts w:ascii="Arial" w:hAnsi="Arial" w:cs="Arial"/>
          <w:color w:val="222222"/>
          <w:sz w:val="20"/>
          <w:szCs w:val="20"/>
          <w:shd w:val="clear" w:color="auto" w:fill="FFFFFF"/>
        </w:rPr>
        <w:t>. C’était Dolly.</w:t>
      </w:r>
    </w:p>
    <w:p w:rsidR="00EA14DA" w:rsidRDefault="00EA14DA" w:rsidP="007E7BE1">
      <w:pPr>
        <w:shd w:val="clear" w:color="auto" w:fill="FFFFFF"/>
        <w:spacing w:after="0" w:line="240" w:lineRule="auto"/>
        <w:rPr>
          <w:rFonts w:ascii="Arial" w:hAnsi="Arial" w:cs="Arial"/>
          <w:color w:val="222222"/>
          <w:shd w:val="clear" w:color="auto" w:fill="FFFFFF"/>
        </w:rPr>
      </w:pPr>
    </w:p>
    <w:p w:rsidR="00EA14DA" w:rsidRDefault="00EA14DA" w:rsidP="007E7BE1">
      <w:pPr>
        <w:shd w:val="clear" w:color="auto" w:fill="FFFFFF"/>
        <w:spacing w:after="0" w:line="240" w:lineRule="auto"/>
        <w:rPr>
          <w:rFonts w:ascii="Arial" w:eastAsia="Times New Roman" w:hAnsi="Arial" w:cs="Arial"/>
          <w:color w:val="222222"/>
          <w:lang w:eastAsia="fr-FR"/>
        </w:rPr>
      </w:pPr>
      <w:r>
        <w:rPr>
          <w:rFonts w:ascii="Arial" w:hAnsi="Arial" w:cs="Arial"/>
          <w:noProof/>
          <w:color w:val="222222"/>
          <w:shd w:val="clear" w:color="auto" w:fill="FFFFFF"/>
          <w:lang w:eastAsia="fr-FR"/>
        </w:rPr>
        <w:drawing>
          <wp:inline distT="0" distB="0" distL="0" distR="0">
            <wp:extent cx="6000750" cy="4048125"/>
            <wp:effectExtent l="0" t="0" r="0" b="9525"/>
            <wp:docPr id="12" name="Image 12" descr="C:\Users\CYPI\Downloads\20220912_1123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YPI\Downloads\20220912_112333-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00750" cy="4048125"/>
                    </a:xfrm>
                    <a:prstGeom prst="rect">
                      <a:avLst/>
                    </a:prstGeom>
                    <a:noFill/>
                    <a:ln>
                      <a:noFill/>
                    </a:ln>
                  </pic:spPr>
                </pic:pic>
              </a:graphicData>
            </a:graphic>
          </wp:inline>
        </w:drawing>
      </w:r>
    </w:p>
    <w:p w:rsidR="0070294A" w:rsidRDefault="0070294A" w:rsidP="00245F6B">
      <w:pPr>
        <w:shd w:val="clear" w:color="auto" w:fill="FFFFFF"/>
        <w:spacing w:after="0" w:line="240" w:lineRule="auto"/>
        <w:jc w:val="center"/>
        <w:rPr>
          <w:rFonts w:ascii="Arial" w:eastAsia="Times New Roman" w:hAnsi="Arial" w:cs="Arial"/>
          <w:b/>
          <w:color w:val="222222"/>
          <w:lang w:eastAsia="fr-FR"/>
        </w:rPr>
      </w:pPr>
    </w:p>
    <w:p w:rsidR="0070294A" w:rsidRDefault="0070294A" w:rsidP="00245F6B">
      <w:pPr>
        <w:shd w:val="clear" w:color="auto" w:fill="FFFFFF"/>
        <w:spacing w:after="0" w:line="240" w:lineRule="auto"/>
        <w:jc w:val="center"/>
        <w:rPr>
          <w:rFonts w:ascii="Arial" w:eastAsia="Times New Roman" w:hAnsi="Arial" w:cs="Arial"/>
          <w:b/>
          <w:color w:val="222222"/>
          <w:lang w:eastAsia="fr-FR"/>
        </w:rPr>
      </w:pPr>
    </w:p>
    <w:p w:rsidR="0070294A" w:rsidRDefault="0070294A" w:rsidP="00245F6B">
      <w:pPr>
        <w:shd w:val="clear" w:color="auto" w:fill="FFFFFF"/>
        <w:spacing w:after="0" w:line="240" w:lineRule="auto"/>
        <w:jc w:val="center"/>
        <w:rPr>
          <w:rFonts w:ascii="Arial" w:eastAsia="Times New Roman" w:hAnsi="Arial" w:cs="Arial"/>
          <w:b/>
          <w:color w:val="222222"/>
          <w:lang w:eastAsia="fr-FR"/>
        </w:rPr>
      </w:pPr>
    </w:p>
    <w:p w:rsidR="0070294A" w:rsidRDefault="0070294A" w:rsidP="00245F6B">
      <w:pPr>
        <w:shd w:val="clear" w:color="auto" w:fill="FFFFFF"/>
        <w:spacing w:after="0" w:line="240" w:lineRule="auto"/>
        <w:jc w:val="center"/>
        <w:rPr>
          <w:rFonts w:ascii="Arial" w:eastAsia="Times New Roman" w:hAnsi="Arial" w:cs="Arial"/>
          <w:b/>
          <w:color w:val="222222"/>
          <w:lang w:eastAsia="fr-FR"/>
        </w:rPr>
      </w:pPr>
    </w:p>
    <w:p w:rsidR="0070294A" w:rsidRDefault="0070294A" w:rsidP="00245F6B">
      <w:pPr>
        <w:shd w:val="clear" w:color="auto" w:fill="FFFFFF"/>
        <w:spacing w:after="0" w:line="240" w:lineRule="auto"/>
        <w:jc w:val="center"/>
        <w:rPr>
          <w:rFonts w:ascii="Arial" w:eastAsia="Times New Roman" w:hAnsi="Arial" w:cs="Arial"/>
          <w:b/>
          <w:color w:val="222222"/>
          <w:lang w:eastAsia="fr-FR"/>
        </w:rPr>
      </w:pPr>
    </w:p>
    <w:p w:rsidR="0070294A" w:rsidRDefault="0070294A" w:rsidP="00245F6B">
      <w:pPr>
        <w:shd w:val="clear" w:color="auto" w:fill="FFFFFF"/>
        <w:spacing w:after="0" w:line="240" w:lineRule="auto"/>
        <w:jc w:val="center"/>
        <w:rPr>
          <w:rFonts w:ascii="Arial" w:eastAsia="Times New Roman" w:hAnsi="Arial" w:cs="Arial"/>
          <w:b/>
          <w:color w:val="222222"/>
          <w:lang w:eastAsia="fr-FR"/>
        </w:rPr>
      </w:pPr>
    </w:p>
    <w:p w:rsidR="0070294A" w:rsidRDefault="0070294A" w:rsidP="00245F6B">
      <w:pPr>
        <w:shd w:val="clear" w:color="auto" w:fill="FFFFFF"/>
        <w:spacing w:after="0" w:line="240" w:lineRule="auto"/>
        <w:jc w:val="center"/>
        <w:rPr>
          <w:rFonts w:ascii="Arial" w:eastAsia="Times New Roman" w:hAnsi="Arial" w:cs="Arial"/>
          <w:b/>
          <w:color w:val="222222"/>
          <w:lang w:eastAsia="fr-FR"/>
        </w:rPr>
      </w:pPr>
    </w:p>
    <w:p w:rsidR="0070294A" w:rsidRDefault="0070294A" w:rsidP="00245F6B">
      <w:pPr>
        <w:shd w:val="clear" w:color="auto" w:fill="FFFFFF"/>
        <w:spacing w:after="0" w:line="240" w:lineRule="auto"/>
        <w:jc w:val="center"/>
        <w:rPr>
          <w:rFonts w:ascii="Arial" w:eastAsia="Times New Roman" w:hAnsi="Arial" w:cs="Arial"/>
          <w:b/>
          <w:color w:val="222222"/>
          <w:lang w:eastAsia="fr-FR"/>
        </w:rPr>
      </w:pPr>
    </w:p>
    <w:p w:rsidR="0070294A" w:rsidRDefault="0070294A" w:rsidP="00245F6B">
      <w:pPr>
        <w:shd w:val="clear" w:color="auto" w:fill="FFFFFF"/>
        <w:spacing w:after="0" w:line="240" w:lineRule="auto"/>
        <w:jc w:val="center"/>
        <w:rPr>
          <w:rFonts w:ascii="Arial" w:eastAsia="Times New Roman" w:hAnsi="Arial" w:cs="Arial"/>
          <w:b/>
          <w:color w:val="222222"/>
          <w:lang w:eastAsia="fr-FR"/>
        </w:rPr>
      </w:pPr>
    </w:p>
    <w:p w:rsidR="0070294A" w:rsidRDefault="0070294A" w:rsidP="00245F6B">
      <w:pPr>
        <w:shd w:val="clear" w:color="auto" w:fill="FFFFFF"/>
        <w:spacing w:after="0" w:line="240" w:lineRule="auto"/>
        <w:jc w:val="center"/>
        <w:rPr>
          <w:rFonts w:ascii="Arial" w:eastAsia="Times New Roman" w:hAnsi="Arial" w:cs="Arial"/>
          <w:b/>
          <w:color w:val="222222"/>
          <w:lang w:eastAsia="fr-FR"/>
        </w:rPr>
      </w:pPr>
    </w:p>
    <w:p w:rsidR="0070294A" w:rsidRDefault="0070294A" w:rsidP="00245F6B">
      <w:pPr>
        <w:shd w:val="clear" w:color="auto" w:fill="FFFFFF"/>
        <w:spacing w:after="0" w:line="240" w:lineRule="auto"/>
        <w:jc w:val="center"/>
        <w:rPr>
          <w:rFonts w:ascii="Arial" w:eastAsia="Times New Roman" w:hAnsi="Arial" w:cs="Arial"/>
          <w:b/>
          <w:color w:val="222222"/>
          <w:lang w:eastAsia="fr-FR"/>
        </w:rPr>
      </w:pPr>
    </w:p>
    <w:p w:rsidR="0070294A" w:rsidRDefault="0070294A" w:rsidP="00245F6B">
      <w:pPr>
        <w:shd w:val="clear" w:color="auto" w:fill="FFFFFF"/>
        <w:spacing w:after="0" w:line="240" w:lineRule="auto"/>
        <w:jc w:val="center"/>
        <w:rPr>
          <w:rFonts w:ascii="Arial" w:eastAsia="Times New Roman" w:hAnsi="Arial" w:cs="Arial"/>
          <w:b/>
          <w:color w:val="222222"/>
          <w:lang w:eastAsia="fr-FR"/>
        </w:rPr>
      </w:pPr>
    </w:p>
    <w:p w:rsidR="0070294A" w:rsidRDefault="0070294A" w:rsidP="00245F6B">
      <w:pPr>
        <w:shd w:val="clear" w:color="auto" w:fill="FFFFFF"/>
        <w:spacing w:after="0" w:line="240" w:lineRule="auto"/>
        <w:jc w:val="center"/>
        <w:rPr>
          <w:rFonts w:ascii="Arial" w:eastAsia="Times New Roman" w:hAnsi="Arial" w:cs="Arial"/>
          <w:b/>
          <w:color w:val="222222"/>
          <w:lang w:eastAsia="fr-FR"/>
        </w:rPr>
      </w:pPr>
    </w:p>
    <w:p w:rsidR="0070294A" w:rsidRDefault="0070294A" w:rsidP="00245F6B">
      <w:pPr>
        <w:shd w:val="clear" w:color="auto" w:fill="FFFFFF"/>
        <w:spacing w:after="0" w:line="240" w:lineRule="auto"/>
        <w:jc w:val="center"/>
        <w:rPr>
          <w:rFonts w:ascii="Arial" w:eastAsia="Times New Roman" w:hAnsi="Arial" w:cs="Arial"/>
          <w:b/>
          <w:color w:val="222222"/>
          <w:lang w:eastAsia="fr-FR"/>
        </w:rPr>
      </w:pPr>
    </w:p>
    <w:p w:rsidR="0070294A" w:rsidRDefault="0070294A" w:rsidP="00245F6B">
      <w:pPr>
        <w:shd w:val="clear" w:color="auto" w:fill="FFFFFF"/>
        <w:spacing w:after="0" w:line="240" w:lineRule="auto"/>
        <w:jc w:val="center"/>
        <w:rPr>
          <w:rFonts w:ascii="Arial" w:eastAsia="Times New Roman" w:hAnsi="Arial" w:cs="Arial"/>
          <w:b/>
          <w:color w:val="222222"/>
          <w:lang w:eastAsia="fr-FR"/>
        </w:rPr>
      </w:pPr>
    </w:p>
    <w:p w:rsidR="0070294A" w:rsidRDefault="0070294A" w:rsidP="00245F6B">
      <w:pPr>
        <w:shd w:val="clear" w:color="auto" w:fill="FFFFFF"/>
        <w:spacing w:after="0" w:line="240" w:lineRule="auto"/>
        <w:jc w:val="center"/>
        <w:rPr>
          <w:rFonts w:ascii="Arial" w:eastAsia="Times New Roman" w:hAnsi="Arial" w:cs="Arial"/>
          <w:b/>
          <w:color w:val="222222"/>
          <w:lang w:eastAsia="fr-FR"/>
        </w:rPr>
      </w:pPr>
    </w:p>
    <w:p w:rsidR="0070294A" w:rsidRDefault="0070294A" w:rsidP="00245F6B">
      <w:pPr>
        <w:shd w:val="clear" w:color="auto" w:fill="FFFFFF"/>
        <w:spacing w:after="0" w:line="240" w:lineRule="auto"/>
        <w:jc w:val="center"/>
        <w:rPr>
          <w:rFonts w:ascii="Arial" w:eastAsia="Times New Roman" w:hAnsi="Arial" w:cs="Arial"/>
          <w:b/>
          <w:color w:val="222222"/>
          <w:lang w:eastAsia="fr-FR"/>
        </w:rPr>
      </w:pPr>
    </w:p>
    <w:p w:rsidR="00245F6B" w:rsidRDefault="00245F6B" w:rsidP="00245F6B">
      <w:pPr>
        <w:shd w:val="clear" w:color="auto" w:fill="FFFFFF"/>
        <w:spacing w:after="0" w:line="240" w:lineRule="auto"/>
        <w:jc w:val="center"/>
        <w:rPr>
          <w:rFonts w:ascii="Arial" w:eastAsia="Times New Roman" w:hAnsi="Arial" w:cs="Arial"/>
          <w:b/>
          <w:color w:val="222222"/>
          <w:lang w:eastAsia="fr-FR"/>
        </w:rPr>
      </w:pPr>
      <w:r w:rsidRPr="00245F6B">
        <w:rPr>
          <w:rFonts w:ascii="Arial" w:eastAsia="Times New Roman" w:hAnsi="Arial" w:cs="Arial"/>
          <w:b/>
          <w:color w:val="222222"/>
          <w:lang w:eastAsia="fr-FR"/>
        </w:rPr>
        <w:t xml:space="preserve">5.2 – Technique de transfert de </w:t>
      </w:r>
      <w:proofErr w:type="spellStart"/>
      <w:r>
        <w:rPr>
          <w:rFonts w:ascii="Arial" w:eastAsia="Times New Roman" w:hAnsi="Arial" w:cs="Arial"/>
          <w:b/>
          <w:color w:val="222222"/>
          <w:lang w:eastAsia="fr-FR"/>
        </w:rPr>
        <w:t>gé</w:t>
      </w:r>
      <w:r w:rsidRPr="00245F6B">
        <w:rPr>
          <w:rFonts w:ascii="Arial" w:eastAsia="Times New Roman" w:hAnsi="Arial" w:cs="Arial"/>
          <w:b/>
          <w:color w:val="222222"/>
          <w:lang w:eastAsia="fr-FR"/>
        </w:rPr>
        <w:t>ne</w:t>
      </w:r>
      <w:proofErr w:type="spellEnd"/>
      <w:r w:rsidRPr="00245F6B">
        <w:rPr>
          <w:rFonts w:ascii="Arial" w:eastAsia="Times New Roman" w:hAnsi="Arial" w:cs="Arial"/>
          <w:b/>
          <w:color w:val="222222"/>
          <w:lang w:eastAsia="fr-FR"/>
        </w:rPr>
        <w:t xml:space="preserve"> à la bactérie</w:t>
      </w:r>
    </w:p>
    <w:p w:rsidR="0070294A" w:rsidRDefault="0070294A" w:rsidP="00245F6B">
      <w:pPr>
        <w:shd w:val="clear" w:color="auto" w:fill="FFFFFF"/>
        <w:spacing w:after="0" w:line="240" w:lineRule="auto"/>
        <w:jc w:val="center"/>
        <w:rPr>
          <w:rFonts w:ascii="Arial" w:eastAsia="Times New Roman" w:hAnsi="Arial" w:cs="Arial"/>
          <w:b/>
          <w:color w:val="222222"/>
          <w:lang w:eastAsia="fr-FR"/>
        </w:rPr>
      </w:pPr>
    </w:p>
    <w:p w:rsidR="00245F6B" w:rsidRDefault="00245F6B" w:rsidP="00245F6B">
      <w:pPr>
        <w:shd w:val="clear" w:color="auto" w:fill="FFFFFF"/>
        <w:spacing w:after="0" w:line="240" w:lineRule="auto"/>
        <w:jc w:val="center"/>
        <w:rPr>
          <w:rFonts w:ascii="Arial" w:eastAsia="Times New Roman" w:hAnsi="Arial" w:cs="Arial"/>
          <w:b/>
          <w:color w:val="222222"/>
          <w:lang w:eastAsia="fr-FR"/>
        </w:rPr>
      </w:pPr>
      <w:r>
        <w:rPr>
          <w:rFonts w:ascii="Arial" w:eastAsia="Times New Roman" w:hAnsi="Arial" w:cs="Arial"/>
          <w:b/>
          <w:noProof/>
          <w:color w:val="222222"/>
          <w:lang w:eastAsia="fr-FR"/>
        </w:rPr>
        <w:drawing>
          <wp:inline distT="0" distB="0" distL="0" distR="0">
            <wp:extent cx="3752850" cy="6486525"/>
            <wp:effectExtent l="0" t="0" r="0" b="9525"/>
            <wp:docPr id="13" name="Image 13" descr="C:\Users\CYPI\Downloads\20220912_1234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YPI\Downloads\20220912_123421-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52850" cy="6486525"/>
                    </a:xfrm>
                    <a:prstGeom prst="rect">
                      <a:avLst/>
                    </a:prstGeom>
                    <a:noFill/>
                    <a:ln>
                      <a:noFill/>
                    </a:ln>
                  </pic:spPr>
                </pic:pic>
              </a:graphicData>
            </a:graphic>
          </wp:inline>
        </w:drawing>
      </w:r>
    </w:p>
    <w:p w:rsidR="00245F6B" w:rsidRDefault="00245F6B" w:rsidP="00245F6B">
      <w:pPr>
        <w:shd w:val="clear" w:color="auto" w:fill="FFFFFF"/>
        <w:spacing w:after="0" w:line="240" w:lineRule="auto"/>
        <w:jc w:val="center"/>
        <w:rPr>
          <w:rFonts w:ascii="Arial" w:eastAsia="Times New Roman" w:hAnsi="Arial" w:cs="Arial"/>
          <w:b/>
          <w:color w:val="222222"/>
          <w:lang w:eastAsia="fr-FR"/>
        </w:rPr>
      </w:pPr>
    </w:p>
    <w:p w:rsidR="00245F6B" w:rsidRPr="00245F6B" w:rsidRDefault="00245F6B" w:rsidP="00245F6B">
      <w:pPr>
        <w:shd w:val="clear" w:color="auto" w:fill="FFFFFF"/>
        <w:spacing w:after="0" w:line="240" w:lineRule="auto"/>
        <w:jc w:val="center"/>
        <w:rPr>
          <w:rFonts w:ascii="Arial" w:eastAsia="Times New Roman" w:hAnsi="Arial" w:cs="Arial"/>
          <w:b/>
          <w:color w:val="222222"/>
          <w:lang w:eastAsia="fr-FR"/>
        </w:rPr>
      </w:pPr>
    </w:p>
    <w:p w:rsidR="00051E17" w:rsidRPr="00051E17" w:rsidRDefault="00051E17" w:rsidP="00051E17">
      <w:pPr>
        <w:shd w:val="clear" w:color="auto" w:fill="FFFFFF"/>
        <w:spacing w:after="0" w:line="240" w:lineRule="auto"/>
        <w:jc w:val="center"/>
        <w:rPr>
          <w:rFonts w:ascii="Arial" w:eastAsia="Times New Roman" w:hAnsi="Arial" w:cs="Arial"/>
          <w:b/>
          <w:color w:val="222222"/>
          <w:sz w:val="28"/>
          <w:szCs w:val="28"/>
          <w:lang w:eastAsia="fr-FR"/>
        </w:rPr>
      </w:pPr>
      <w:r w:rsidRPr="00051E17">
        <w:rPr>
          <w:rFonts w:ascii="Arial" w:eastAsia="Times New Roman" w:hAnsi="Arial" w:cs="Arial"/>
          <w:b/>
          <w:color w:val="222222"/>
          <w:sz w:val="28"/>
          <w:szCs w:val="28"/>
          <w:lang w:eastAsia="fr-FR"/>
        </w:rPr>
        <w:lastRenderedPageBreak/>
        <w:t>6 – Sensibilité internationale</w:t>
      </w:r>
    </w:p>
    <w:p w:rsidR="00EA14DA" w:rsidRPr="007E7BE1" w:rsidRDefault="00EA14DA" w:rsidP="007E7BE1">
      <w:pPr>
        <w:shd w:val="clear" w:color="auto" w:fill="FFFFFF"/>
        <w:spacing w:after="0" w:line="240" w:lineRule="auto"/>
        <w:rPr>
          <w:rFonts w:ascii="Arial" w:eastAsia="Times New Roman" w:hAnsi="Arial" w:cs="Arial"/>
          <w:color w:val="222222"/>
          <w:lang w:eastAsia="fr-FR"/>
        </w:rPr>
      </w:pPr>
    </w:p>
    <w:p w:rsidR="00850A71" w:rsidRDefault="00513CF5" w:rsidP="008A2C5F">
      <w:pPr>
        <w:rPr>
          <w:b/>
        </w:rPr>
      </w:pPr>
      <w:r>
        <w:rPr>
          <w:b/>
        </w:rPr>
        <w:t>Les lois doivent être de rigueur pour faire barrage au</w:t>
      </w:r>
      <w:r w:rsidRPr="00513CF5">
        <w:rPr>
          <w:b/>
        </w:rPr>
        <w:t xml:space="preserve"> clonage </w:t>
      </w:r>
      <w:r w:rsidR="002C0F59">
        <w:rPr>
          <w:b/>
        </w:rPr>
        <w:t>artificiel.</w:t>
      </w:r>
    </w:p>
    <w:p w:rsidR="002C0F59" w:rsidRDefault="00513CF5" w:rsidP="002C0F59">
      <w:pPr>
        <w:pStyle w:val="Paragraphedeliste"/>
        <w:numPr>
          <w:ilvl w:val="0"/>
          <w:numId w:val="5"/>
        </w:numPr>
      </w:pPr>
      <w:r>
        <w:rPr>
          <w:b/>
        </w:rPr>
        <w:t xml:space="preserve">A voir : </w:t>
      </w:r>
      <w:r w:rsidRPr="002C0F59">
        <w:t xml:space="preserve">Analyse des </w:t>
      </w:r>
      <w:r w:rsidR="002C0F59" w:rsidRPr="002C0F59">
        <w:t>profilages</w:t>
      </w:r>
      <w:r w:rsidRPr="002C0F59">
        <w:t xml:space="preserve"> d’</w:t>
      </w:r>
      <w:r w:rsidR="002C0F59" w:rsidRPr="002C0F59">
        <w:t>ADN</w:t>
      </w:r>
      <w:r w:rsidR="002C0F59">
        <w:rPr>
          <w:b/>
        </w:rPr>
        <w:t xml:space="preserve">,  </w:t>
      </w:r>
      <w:r w:rsidR="002C0F59" w:rsidRPr="0068079C">
        <w:t xml:space="preserve">sur les risques pour les papillons monarques de cultures </w:t>
      </w:r>
      <w:proofErr w:type="spellStart"/>
      <w:r w:rsidR="002C0F59" w:rsidRPr="0068079C">
        <w:t>B</w:t>
      </w:r>
      <w:r w:rsidR="002C0F59" w:rsidRPr="0068079C">
        <w:rPr>
          <w:vertAlign w:val="subscript"/>
        </w:rPr>
        <w:t>t</w:t>
      </w:r>
      <w:proofErr w:type="spellEnd"/>
      <w:r w:rsidR="002C0F59">
        <w:t xml:space="preserve"> de blé, </w:t>
      </w:r>
      <w:r w:rsidR="002C0F59">
        <w:t>Conception d’une expérience pour évaluer un facteur affectant l’enracinement des boutures de tiges</w:t>
      </w:r>
      <w:r w:rsidR="002C0F59" w:rsidRPr="0068079C">
        <w:t>.</w:t>
      </w:r>
      <w:r w:rsidR="002C0F59">
        <w:t xml:space="preserve"> </w:t>
      </w:r>
    </w:p>
    <w:p w:rsidR="00513CF5" w:rsidRPr="00513CF5" w:rsidRDefault="00513CF5" w:rsidP="008A2C5F">
      <w:pPr>
        <w:rPr>
          <w:b/>
        </w:rPr>
      </w:pPr>
    </w:p>
    <w:p w:rsidR="007A7BB5" w:rsidRPr="00133A7B" w:rsidRDefault="00492A13">
      <w:pPr>
        <w:rPr>
          <w:i/>
        </w:rPr>
      </w:pPr>
    </w:p>
    <w:sectPr w:rsidR="007A7BB5" w:rsidRPr="00133A7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1E44BF"/>
    <w:multiLevelType w:val="hybridMultilevel"/>
    <w:tmpl w:val="501A4D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2B55A30"/>
    <w:multiLevelType w:val="hybridMultilevel"/>
    <w:tmpl w:val="48DC9D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A044B62"/>
    <w:multiLevelType w:val="hybridMultilevel"/>
    <w:tmpl w:val="6074B1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B8C2D0A"/>
    <w:multiLevelType w:val="hybridMultilevel"/>
    <w:tmpl w:val="69E29A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5BD00678"/>
    <w:multiLevelType w:val="hybridMultilevel"/>
    <w:tmpl w:val="A61881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3380"/>
    <w:rsid w:val="00011200"/>
    <w:rsid w:val="00011DD0"/>
    <w:rsid w:val="00047637"/>
    <w:rsid w:val="00051E17"/>
    <w:rsid w:val="00055A5E"/>
    <w:rsid w:val="00120582"/>
    <w:rsid w:val="00133A7B"/>
    <w:rsid w:val="00170C95"/>
    <w:rsid w:val="001A1E82"/>
    <w:rsid w:val="00215226"/>
    <w:rsid w:val="00245F6B"/>
    <w:rsid w:val="002C0F59"/>
    <w:rsid w:val="002E2332"/>
    <w:rsid w:val="00303958"/>
    <w:rsid w:val="00364494"/>
    <w:rsid w:val="003665DE"/>
    <w:rsid w:val="003B626B"/>
    <w:rsid w:val="003F74E4"/>
    <w:rsid w:val="00492A13"/>
    <w:rsid w:val="004A5CBD"/>
    <w:rsid w:val="004A796F"/>
    <w:rsid w:val="004D4AC6"/>
    <w:rsid w:val="00502A2A"/>
    <w:rsid w:val="00513CF5"/>
    <w:rsid w:val="0052483F"/>
    <w:rsid w:val="00557507"/>
    <w:rsid w:val="005A4A9D"/>
    <w:rsid w:val="00602EE4"/>
    <w:rsid w:val="00633CF4"/>
    <w:rsid w:val="0068079C"/>
    <w:rsid w:val="006B031E"/>
    <w:rsid w:val="0070294A"/>
    <w:rsid w:val="007518F1"/>
    <w:rsid w:val="00793E00"/>
    <w:rsid w:val="007D1046"/>
    <w:rsid w:val="007E7BE1"/>
    <w:rsid w:val="007F21C6"/>
    <w:rsid w:val="007F5476"/>
    <w:rsid w:val="00850A71"/>
    <w:rsid w:val="00865383"/>
    <w:rsid w:val="008A0B94"/>
    <w:rsid w:val="008A2C5F"/>
    <w:rsid w:val="0090657E"/>
    <w:rsid w:val="00913DA3"/>
    <w:rsid w:val="009C312E"/>
    <w:rsid w:val="009E0C6B"/>
    <w:rsid w:val="00A4451E"/>
    <w:rsid w:val="00A62C28"/>
    <w:rsid w:val="00A9662E"/>
    <w:rsid w:val="00AB49E7"/>
    <w:rsid w:val="00B1234D"/>
    <w:rsid w:val="00B938B7"/>
    <w:rsid w:val="00B965A7"/>
    <w:rsid w:val="00BA1498"/>
    <w:rsid w:val="00BC6784"/>
    <w:rsid w:val="00BE233D"/>
    <w:rsid w:val="00C00E3D"/>
    <w:rsid w:val="00CD4FF1"/>
    <w:rsid w:val="00DB213A"/>
    <w:rsid w:val="00DC0B6E"/>
    <w:rsid w:val="00E23380"/>
    <w:rsid w:val="00E7180C"/>
    <w:rsid w:val="00EA14DA"/>
    <w:rsid w:val="00F73C1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3380"/>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E2338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23380"/>
    <w:rPr>
      <w:rFonts w:ascii="Tahoma" w:hAnsi="Tahoma" w:cs="Tahoma"/>
      <w:sz w:val="16"/>
      <w:szCs w:val="16"/>
    </w:rPr>
  </w:style>
  <w:style w:type="paragraph" w:styleId="Paragraphedeliste">
    <w:name w:val="List Paragraph"/>
    <w:basedOn w:val="Normal"/>
    <w:uiPriority w:val="34"/>
    <w:qFormat/>
    <w:rsid w:val="00850A71"/>
    <w:pPr>
      <w:ind w:left="720"/>
      <w:contextualSpacing/>
    </w:pPr>
  </w:style>
  <w:style w:type="character" w:styleId="Lienhypertexte">
    <w:name w:val="Hyperlink"/>
    <w:basedOn w:val="Policepardfaut"/>
    <w:uiPriority w:val="99"/>
    <w:semiHidden/>
    <w:unhideWhenUsed/>
    <w:rsid w:val="009C312E"/>
    <w:rPr>
      <w:color w:val="0000FF"/>
      <w:u w:val="single"/>
    </w:rPr>
  </w:style>
  <w:style w:type="paragraph" w:styleId="z-Hautduformulaire">
    <w:name w:val="HTML Top of Form"/>
    <w:basedOn w:val="Normal"/>
    <w:next w:val="Normal"/>
    <w:link w:val="z-HautduformulaireCar"/>
    <w:hidden/>
    <w:uiPriority w:val="99"/>
    <w:semiHidden/>
    <w:unhideWhenUsed/>
    <w:rsid w:val="00B1234D"/>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B1234D"/>
    <w:rPr>
      <w:rFonts w:ascii="Arial" w:eastAsia="Times New Roman" w:hAnsi="Arial" w:cs="Arial"/>
      <w:vanish/>
      <w:sz w:val="16"/>
      <w:szCs w:val="16"/>
      <w:lang w:eastAsia="fr-FR"/>
    </w:rPr>
  </w:style>
  <w:style w:type="paragraph" w:styleId="z-Basduformulaire">
    <w:name w:val="HTML Bottom of Form"/>
    <w:basedOn w:val="Normal"/>
    <w:next w:val="Normal"/>
    <w:link w:val="z-BasduformulaireCar"/>
    <w:hidden/>
    <w:uiPriority w:val="99"/>
    <w:semiHidden/>
    <w:unhideWhenUsed/>
    <w:rsid w:val="00B1234D"/>
    <w:pPr>
      <w:pBdr>
        <w:top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BasduformulaireCar">
    <w:name w:val="z-Bas du formulaire Car"/>
    <w:basedOn w:val="Policepardfaut"/>
    <w:link w:val="z-Basduformulaire"/>
    <w:uiPriority w:val="99"/>
    <w:semiHidden/>
    <w:rsid w:val="00B1234D"/>
    <w:rPr>
      <w:rFonts w:ascii="Arial" w:eastAsia="Times New Roman" w:hAnsi="Arial" w:cs="Arial"/>
      <w:vanish/>
      <w:sz w:val="16"/>
      <w:szCs w:val="16"/>
      <w:lang w:eastAsia="fr-FR"/>
    </w:rPr>
  </w:style>
  <w:style w:type="character" w:customStyle="1" w:styleId="ams">
    <w:name w:val="ams"/>
    <w:basedOn w:val="Policepardfaut"/>
    <w:rsid w:val="0036449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3380"/>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E2338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23380"/>
    <w:rPr>
      <w:rFonts w:ascii="Tahoma" w:hAnsi="Tahoma" w:cs="Tahoma"/>
      <w:sz w:val="16"/>
      <w:szCs w:val="16"/>
    </w:rPr>
  </w:style>
  <w:style w:type="paragraph" w:styleId="Paragraphedeliste">
    <w:name w:val="List Paragraph"/>
    <w:basedOn w:val="Normal"/>
    <w:uiPriority w:val="34"/>
    <w:qFormat/>
    <w:rsid w:val="00850A71"/>
    <w:pPr>
      <w:ind w:left="720"/>
      <w:contextualSpacing/>
    </w:pPr>
  </w:style>
  <w:style w:type="character" w:styleId="Lienhypertexte">
    <w:name w:val="Hyperlink"/>
    <w:basedOn w:val="Policepardfaut"/>
    <w:uiPriority w:val="99"/>
    <w:semiHidden/>
    <w:unhideWhenUsed/>
    <w:rsid w:val="009C312E"/>
    <w:rPr>
      <w:color w:val="0000FF"/>
      <w:u w:val="single"/>
    </w:rPr>
  </w:style>
  <w:style w:type="paragraph" w:styleId="z-Hautduformulaire">
    <w:name w:val="HTML Top of Form"/>
    <w:basedOn w:val="Normal"/>
    <w:next w:val="Normal"/>
    <w:link w:val="z-HautduformulaireCar"/>
    <w:hidden/>
    <w:uiPriority w:val="99"/>
    <w:semiHidden/>
    <w:unhideWhenUsed/>
    <w:rsid w:val="00B1234D"/>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B1234D"/>
    <w:rPr>
      <w:rFonts w:ascii="Arial" w:eastAsia="Times New Roman" w:hAnsi="Arial" w:cs="Arial"/>
      <w:vanish/>
      <w:sz w:val="16"/>
      <w:szCs w:val="16"/>
      <w:lang w:eastAsia="fr-FR"/>
    </w:rPr>
  </w:style>
  <w:style w:type="paragraph" w:styleId="z-Basduformulaire">
    <w:name w:val="HTML Bottom of Form"/>
    <w:basedOn w:val="Normal"/>
    <w:next w:val="Normal"/>
    <w:link w:val="z-BasduformulaireCar"/>
    <w:hidden/>
    <w:uiPriority w:val="99"/>
    <w:semiHidden/>
    <w:unhideWhenUsed/>
    <w:rsid w:val="00B1234D"/>
    <w:pPr>
      <w:pBdr>
        <w:top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BasduformulaireCar">
    <w:name w:val="z-Bas du formulaire Car"/>
    <w:basedOn w:val="Policepardfaut"/>
    <w:link w:val="z-Basduformulaire"/>
    <w:uiPriority w:val="99"/>
    <w:semiHidden/>
    <w:rsid w:val="00B1234D"/>
    <w:rPr>
      <w:rFonts w:ascii="Arial" w:eastAsia="Times New Roman" w:hAnsi="Arial" w:cs="Arial"/>
      <w:vanish/>
      <w:sz w:val="16"/>
      <w:szCs w:val="16"/>
      <w:lang w:eastAsia="fr-FR"/>
    </w:rPr>
  </w:style>
  <w:style w:type="character" w:customStyle="1" w:styleId="ams">
    <w:name w:val="ams"/>
    <w:basedOn w:val="Policepardfaut"/>
    <w:rsid w:val="003644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841091">
      <w:bodyDiv w:val="1"/>
      <w:marLeft w:val="0"/>
      <w:marRight w:val="0"/>
      <w:marTop w:val="0"/>
      <w:marBottom w:val="0"/>
      <w:divBdr>
        <w:top w:val="none" w:sz="0" w:space="0" w:color="auto"/>
        <w:left w:val="none" w:sz="0" w:space="0" w:color="auto"/>
        <w:bottom w:val="none" w:sz="0" w:space="0" w:color="auto"/>
        <w:right w:val="none" w:sz="0" w:space="0" w:color="auto"/>
      </w:divBdr>
      <w:divsChild>
        <w:div w:id="2085754446">
          <w:marLeft w:val="0"/>
          <w:marRight w:val="0"/>
          <w:marTop w:val="0"/>
          <w:marBottom w:val="0"/>
          <w:divBdr>
            <w:top w:val="none" w:sz="0" w:space="0" w:color="auto"/>
            <w:left w:val="none" w:sz="0" w:space="0" w:color="auto"/>
            <w:bottom w:val="none" w:sz="0" w:space="0" w:color="auto"/>
            <w:right w:val="none" w:sz="0" w:space="0" w:color="auto"/>
          </w:divBdr>
          <w:divsChild>
            <w:div w:id="397945078">
              <w:marLeft w:val="0"/>
              <w:marRight w:val="0"/>
              <w:marTop w:val="0"/>
              <w:marBottom w:val="0"/>
              <w:divBdr>
                <w:top w:val="none" w:sz="0" w:space="0" w:color="auto"/>
                <w:left w:val="none" w:sz="0" w:space="0" w:color="auto"/>
                <w:bottom w:val="none" w:sz="0" w:space="0" w:color="auto"/>
                <w:right w:val="none" w:sz="0" w:space="0" w:color="auto"/>
              </w:divBdr>
              <w:divsChild>
                <w:div w:id="1611087987">
                  <w:marLeft w:val="0"/>
                  <w:marRight w:val="0"/>
                  <w:marTop w:val="0"/>
                  <w:marBottom w:val="0"/>
                  <w:divBdr>
                    <w:top w:val="none" w:sz="0" w:space="0" w:color="auto"/>
                    <w:left w:val="none" w:sz="0" w:space="0" w:color="auto"/>
                    <w:bottom w:val="none" w:sz="0" w:space="0" w:color="auto"/>
                    <w:right w:val="none" w:sz="0" w:space="0" w:color="auto"/>
                  </w:divBdr>
                  <w:divsChild>
                    <w:div w:id="1835797170">
                      <w:marLeft w:val="0"/>
                      <w:marRight w:val="0"/>
                      <w:marTop w:val="120"/>
                      <w:marBottom w:val="0"/>
                      <w:divBdr>
                        <w:top w:val="none" w:sz="0" w:space="0" w:color="auto"/>
                        <w:left w:val="none" w:sz="0" w:space="0" w:color="auto"/>
                        <w:bottom w:val="none" w:sz="0" w:space="0" w:color="auto"/>
                        <w:right w:val="none" w:sz="0" w:space="0" w:color="auto"/>
                      </w:divBdr>
                      <w:divsChild>
                        <w:div w:id="1753745455">
                          <w:marLeft w:val="0"/>
                          <w:marRight w:val="0"/>
                          <w:marTop w:val="0"/>
                          <w:marBottom w:val="0"/>
                          <w:divBdr>
                            <w:top w:val="none" w:sz="0" w:space="0" w:color="auto"/>
                            <w:left w:val="none" w:sz="0" w:space="0" w:color="auto"/>
                            <w:bottom w:val="none" w:sz="0" w:space="0" w:color="auto"/>
                            <w:right w:val="none" w:sz="0" w:space="0" w:color="auto"/>
                          </w:divBdr>
                          <w:divsChild>
                            <w:div w:id="51072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9934876">
          <w:marLeft w:val="0"/>
          <w:marRight w:val="0"/>
          <w:marTop w:val="0"/>
          <w:marBottom w:val="0"/>
          <w:divBdr>
            <w:top w:val="none" w:sz="0" w:space="0" w:color="auto"/>
            <w:left w:val="none" w:sz="0" w:space="0" w:color="auto"/>
            <w:bottom w:val="none" w:sz="0" w:space="0" w:color="auto"/>
            <w:right w:val="none" w:sz="0" w:space="0" w:color="auto"/>
          </w:divBdr>
          <w:divsChild>
            <w:div w:id="1011253235">
              <w:marLeft w:val="0"/>
              <w:marRight w:val="0"/>
              <w:marTop w:val="0"/>
              <w:marBottom w:val="0"/>
              <w:divBdr>
                <w:top w:val="none" w:sz="0" w:space="0" w:color="auto"/>
                <w:left w:val="none" w:sz="0" w:space="0" w:color="auto"/>
                <w:bottom w:val="none" w:sz="0" w:space="0" w:color="auto"/>
                <w:right w:val="none" w:sz="0" w:space="0" w:color="auto"/>
              </w:divBdr>
              <w:divsChild>
                <w:div w:id="2112356871">
                  <w:marLeft w:val="0"/>
                  <w:marRight w:val="0"/>
                  <w:marTop w:val="0"/>
                  <w:marBottom w:val="0"/>
                  <w:divBdr>
                    <w:top w:val="none" w:sz="0" w:space="0" w:color="auto"/>
                    <w:left w:val="none" w:sz="0" w:space="0" w:color="auto"/>
                    <w:bottom w:val="none" w:sz="0" w:space="0" w:color="auto"/>
                    <w:right w:val="none" w:sz="0" w:space="0" w:color="auto"/>
                  </w:divBdr>
                  <w:divsChild>
                    <w:div w:id="1990092507">
                      <w:marLeft w:val="0"/>
                      <w:marRight w:val="0"/>
                      <w:marTop w:val="0"/>
                      <w:marBottom w:val="0"/>
                      <w:divBdr>
                        <w:top w:val="none" w:sz="0" w:space="0" w:color="auto"/>
                        <w:left w:val="none" w:sz="0" w:space="0" w:color="auto"/>
                        <w:bottom w:val="none" w:sz="0" w:space="0" w:color="auto"/>
                        <w:right w:val="none" w:sz="0" w:space="0" w:color="auto"/>
                      </w:divBdr>
                      <w:divsChild>
                        <w:div w:id="2033069867">
                          <w:marLeft w:val="0"/>
                          <w:marRight w:val="0"/>
                          <w:marTop w:val="0"/>
                          <w:marBottom w:val="0"/>
                          <w:divBdr>
                            <w:top w:val="none" w:sz="0" w:space="0" w:color="auto"/>
                            <w:left w:val="none" w:sz="0" w:space="0" w:color="auto"/>
                            <w:bottom w:val="none" w:sz="0" w:space="0" w:color="auto"/>
                            <w:right w:val="none" w:sz="0" w:space="0" w:color="auto"/>
                          </w:divBdr>
                          <w:divsChild>
                            <w:div w:id="90711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5926170">
      <w:bodyDiv w:val="1"/>
      <w:marLeft w:val="0"/>
      <w:marRight w:val="0"/>
      <w:marTop w:val="0"/>
      <w:marBottom w:val="0"/>
      <w:divBdr>
        <w:top w:val="none" w:sz="0" w:space="0" w:color="auto"/>
        <w:left w:val="none" w:sz="0" w:space="0" w:color="auto"/>
        <w:bottom w:val="none" w:sz="0" w:space="0" w:color="auto"/>
        <w:right w:val="none" w:sz="0" w:space="0" w:color="auto"/>
      </w:divBdr>
      <w:divsChild>
        <w:div w:id="1040203227">
          <w:marLeft w:val="0"/>
          <w:marRight w:val="0"/>
          <w:marTop w:val="0"/>
          <w:marBottom w:val="0"/>
          <w:divBdr>
            <w:top w:val="none" w:sz="0" w:space="0" w:color="auto"/>
            <w:left w:val="none" w:sz="0" w:space="0" w:color="auto"/>
            <w:bottom w:val="none" w:sz="0" w:space="0" w:color="auto"/>
            <w:right w:val="none" w:sz="0" w:space="0" w:color="auto"/>
          </w:divBdr>
        </w:div>
      </w:divsChild>
    </w:div>
    <w:div w:id="642466006">
      <w:bodyDiv w:val="1"/>
      <w:marLeft w:val="0"/>
      <w:marRight w:val="0"/>
      <w:marTop w:val="0"/>
      <w:marBottom w:val="0"/>
      <w:divBdr>
        <w:top w:val="none" w:sz="0" w:space="0" w:color="auto"/>
        <w:left w:val="none" w:sz="0" w:space="0" w:color="auto"/>
        <w:bottom w:val="none" w:sz="0" w:space="0" w:color="auto"/>
        <w:right w:val="none" w:sz="0" w:space="0" w:color="auto"/>
      </w:divBdr>
      <w:divsChild>
        <w:div w:id="1688797485">
          <w:marLeft w:val="0"/>
          <w:marRight w:val="0"/>
          <w:marTop w:val="0"/>
          <w:marBottom w:val="0"/>
          <w:divBdr>
            <w:top w:val="none" w:sz="0" w:space="0" w:color="auto"/>
            <w:left w:val="none" w:sz="0" w:space="0" w:color="auto"/>
            <w:bottom w:val="none" w:sz="0" w:space="0" w:color="auto"/>
            <w:right w:val="none" w:sz="0" w:space="0" w:color="auto"/>
          </w:divBdr>
          <w:divsChild>
            <w:div w:id="398864944">
              <w:marLeft w:val="0"/>
              <w:marRight w:val="0"/>
              <w:marTop w:val="0"/>
              <w:marBottom w:val="0"/>
              <w:divBdr>
                <w:top w:val="none" w:sz="0" w:space="0" w:color="auto"/>
                <w:left w:val="none" w:sz="0" w:space="0" w:color="auto"/>
                <w:bottom w:val="none" w:sz="0" w:space="0" w:color="auto"/>
                <w:right w:val="none" w:sz="0" w:space="0" w:color="auto"/>
              </w:divBdr>
              <w:divsChild>
                <w:div w:id="1943145573">
                  <w:marLeft w:val="0"/>
                  <w:marRight w:val="0"/>
                  <w:marTop w:val="0"/>
                  <w:marBottom w:val="0"/>
                  <w:divBdr>
                    <w:top w:val="none" w:sz="0" w:space="0" w:color="auto"/>
                    <w:left w:val="none" w:sz="0" w:space="0" w:color="auto"/>
                    <w:bottom w:val="none" w:sz="0" w:space="0" w:color="auto"/>
                    <w:right w:val="none" w:sz="0" w:space="0" w:color="auto"/>
                  </w:divBdr>
                  <w:divsChild>
                    <w:div w:id="1161310094">
                      <w:marLeft w:val="0"/>
                      <w:marRight w:val="0"/>
                      <w:marTop w:val="120"/>
                      <w:marBottom w:val="0"/>
                      <w:divBdr>
                        <w:top w:val="none" w:sz="0" w:space="0" w:color="auto"/>
                        <w:left w:val="none" w:sz="0" w:space="0" w:color="auto"/>
                        <w:bottom w:val="none" w:sz="0" w:space="0" w:color="auto"/>
                        <w:right w:val="none" w:sz="0" w:space="0" w:color="auto"/>
                      </w:divBdr>
                      <w:divsChild>
                        <w:div w:id="2035689250">
                          <w:marLeft w:val="0"/>
                          <w:marRight w:val="0"/>
                          <w:marTop w:val="0"/>
                          <w:marBottom w:val="0"/>
                          <w:divBdr>
                            <w:top w:val="none" w:sz="0" w:space="0" w:color="auto"/>
                            <w:left w:val="none" w:sz="0" w:space="0" w:color="auto"/>
                            <w:bottom w:val="none" w:sz="0" w:space="0" w:color="auto"/>
                            <w:right w:val="none" w:sz="0" w:space="0" w:color="auto"/>
                          </w:divBdr>
                          <w:divsChild>
                            <w:div w:id="1750694700">
                              <w:marLeft w:val="0"/>
                              <w:marRight w:val="0"/>
                              <w:marTop w:val="0"/>
                              <w:marBottom w:val="0"/>
                              <w:divBdr>
                                <w:top w:val="none" w:sz="0" w:space="0" w:color="auto"/>
                                <w:left w:val="none" w:sz="0" w:space="0" w:color="auto"/>
                                <w:bottom w:val="none" w:sz="0" w:space="0" w:color="auto"/>
                                <w:right w:val="none" w:sz="0" w:space="0" w:color="auto"/>
                              </w:divBdr>
                              <w:divsChild>
                                <w:div w:id="731781196">
                                  <w:marLeft w:val="0"/>
                                  <w:marRight w:val="0"/>
                                  <w:marTop w:val="0"/>
                                  <w:marBottom w:val="0"/>
                                  <w:divBdr>
                                    <w:top w:val="none" w:sz="0" w:space="0" w:color="auto"/>
                                    <w:left w:val="none" w:sz="0" w:space="0" w:color="auto"/>
                                    <w:bottom w:val="none" w:sz="0" w:space="0" w:color="auto"/>
                                    <w:right w:val="none" w:sz="0" w:space="0" w:color="auto"/>
                                  </w:divBdr>
                                </w:div>
                                <w:div w:id="99445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0479863">
          <w:marLeft w:val="0"/>
          <w:marRight w:val="0"/>
          <w:marTop w:val="0"/>
          <w:marBottom w:val="0"/>
          <w:divBdr>
            <w:top w:val="none" w:sz="0" w:space="0" w:color="auto"/>
            <w:left w:val="none" w:sz="0" w:space="0" w:color="auto"/>
            <w:bottom w:val="none" w:sz="0" w:space="0" w:color="auto"/>
            <w:right w:val="none" w:sz="0" w:space="0" w:color="auto"/>
          </w:divBdr>
          <w:divsChild>
            <w:div w:id="1743480117">
              <w:marLeft w:val="0"/>
              <w:marRight w:val="0"/>
              <w:marTop w:val="0"/>
              <w:marBottom w:val="0"/>
              <w:divBdr>
                <w:top w:val="none" w:sz="0" w:space="0" w:color="auto"/>
                <w:left w:val="none" w:sz="0" w:space="0" w:color="auto"/>
                <w:bottom w:val="none" w:sz="0" w:space="0" w:color="auto"/>
                <w:right w:val="none" w:sz="0" w:space="0" w:color="auto"/>
              </w:divBdr>
              <w:divsChild>
                <w:div w:id="1043482171">
                  <w:marLeft w:val="0"/>
                  <w:marRight w:val="0"/>
                  <w:marTop w:val="0"/>
                  <w:marBottom w:val="0"/>
                  <w:divBdr>
                    <w:top w:val="none" w:sz="0" w:space="0" w:color="auto"/>
                    <w:left w:val="single" w:sz="6" w:space="0" w:color="CFCFCF"/>
                    <w:bottom w:val="single" w:sz="6" w:space="12" w:color="CFCFCF"/>
                    <w:right w:val="single" w:sz="6" w:space="0" w:color="CFCFCF"/>
                  </w:divBdr>
                  <w:divsChild>
                    <w:div w:id="1049454247">
                      <w:marLeft w:val="0"/>
                      <w:marRight w:val="0"/>
                      <w:marTop w:val="0"/>
                      <w:marBottom w:val="0"/>
                      <w:divBdr>
                        <w:top w:val="none" w:sz="0" w:space="0" w:color="auto"/>
                        <w:left w:val="none" w:sz="0" w:space="0" w:color="auto"/>
                        <w:bottom w:val="none" w:sz="0" w:space="0" w:color="auto"/>
                        <w:right w:val="none" w:sz="0" w:space="0" w:color="auto"/>
                      </w:divBdr>
                      <w:divsChild>
                        <w:div w:id="312872422">
                          <w:marLeft w:val="0"/>
                          <w:marRight w:val="-120"/>
                          <w:marTop w:val="0"/>
                          <w:marBottom w:val="0"/>
                          <w:divBdr>
                            <w:top w:val="none" w:sz="0" w:space="0" w:color="auto"/>
                            <w:left w:val="none" w:sz="0" w:space="0" w:color="auto"/>
                            <w:bottom w:val="none" w:sz="0" w:space="0" w:color="auto"/>
                            <w:right w:val="none" w:sz="0" w:space="0" w:color="auto"/>
                          </w:divBdr>
                          <w:divsChild>
                            <w:div w:id="740979499">
                              <w:marLeft w:val="0"/>
                              <w:marRight w:val="0"/>
                              <w:marTop w:val="0"/>
                              <w:marBottom w:val="0"/>
                              <w:divBdr>
                                <w:top w:val="none" w:sz="0" w:space="0" w:color="auto"/>
                                <w:left w:val="none" w:sz="0" w:space="0" w:color="auto"/>
                                <w:bottom w:val="none" w:sz="0" w:space="0" w:color="auto"/>
                                <w:right w:val="none" w:sz="0" w:space="0" w:color="auto"/>
                              </w:divBdr>
                            </w:div>
                            <w:div w:id="1729262993">
                              <w:marLeft w:val="0"/>
                              <w:marRight w:val="0"/>
                              <w:marTop w:val="0"/>
                              <w:marBottom w:val="0"/>
                              <w:divBdr>
                                <w:top w:val="none" w:sz="0" w:space="0" w:color="auto"/>
                                <w:left w:val="none" w:sz="0" w:space="0" w:color="auto"/>
                                <w:bottom w:val="none" w:sz="0" w:space="0" w:color="auto"/>
                                <w:right w:val="none" w:sz="0" w:space="0" w:color="auto"/>
                              </w:divBdr>
                              <w:divsChild>
                                <w:div w:id="1091321349">
                                  <w:marLeft w:val="-120"/>
                                  <w:marRight w:val="0"/>
                                  <w:marTop w:val="0"/>
                                  <w:marBottom w:val="0"/>
                                  <w:divBdr>
                                    <w:top w:val="none" w:sz="0" w:space="0" w:color="auto"/>
                                    <w:left w:val="none" w:sz="0" w:space="0" w:color="auto"/>
                                    <w:bottom w:val="none" w:sz="0" w:space="0" w:color="auto"/>
                                    <w:right w:val="none" w:sz="0" w:space="0" w:color="auto"/>
                                  </w:divBdr>
                                  <w:divsChild>
                                    <w:div w:id="1540236919">
                                      <w:marLeft w:val="0"/>
                                      <w:marRight w:val="0"/>
                                      <w:marTop w:val="0"/>
                                      <w:marBottom w:val="0"/>
                                      <w:divBdr>
                                        <w:top w:val="none" w:sz="0" w:space="0" w:color="auto"/>
                                        <w:left w:val="none" w:sz="0" w:space="0" w:color="auto"/>
                                        <w:bottom w:val="none" w:sz="0" w:space="0" w:color="auto"/>
                                        <w:right w:val="none" w:sz="0" w:space="0" w:color="auto"/>
                                      </w:divBdr>
                                    </w:div>
                                  </w:divsChild>
                                </w:div>
                                <w:div w:id="545260814">
                                  <w:marLeft w:val="0"/>
                                  <w:marRight w:val="0"/>
                                  <w:marTop w:val="0"/>
                                  <w:marBottom w:val="0"/>
                                  <w:divBdr>
                                    <w:top w:val="none" w:sz="0" w:space="0" w:color="auto"/>
                                    <w:left w:val="none" w:sz="0" w:space="0" w:color="auto"/>
                                    <w:bottom w:val="none" w:sz="0" w:space="0" w:color="auto"/>
                                    <w:right w:val="none" w:sz="0" w:space="0" w:color="auto"/>
                                  </w:divBdr>
                                  <w:divsChild>
                                    <w:div w:id="155519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12704">
                              <w:marLeft w:val="0"/>
                              <w:marRight w:val="0"/>
                              <w:marTop w:val="0"/>
                              <w:marBottom w:val="0"/>
                              <w:divBdr>
                                <w:top w:val="none" w:sz="0" w:space="0" w:color="auto"/>
                                <w:left w:val="none" w:sz="0" w:space="0" w:color="auto"/>
                                <w:bottom w:val="none" w:sz="0" w:space="0" w:color="auto"/>
                                <w:right w:val="none" w:sz="0" w:space="0" w:color="auto"/>
                              </w:divBdr>
                              <w:divsChild>
                                <w:div w:id="442069659">
                                  <w:marLeft w:val="0"/>
                                  <w:marRight w:val="0"/>
                                  <w:marTop w:val="0"/>
                                  <w:marBottom w:val="0"/>
                                  <w:divBdr>
                                    <w:top w:val="none" w:sz="0" w:space="0" w:color="auto"/>
                                    <w:left w:val="none" w:sz="0" w:space="0" w:color="auto"/>
                                    <w:bottom w:val="none" w:sz="0" w:space="0" w:color="auto"/>
                                    <w:right w:val="none" w:sz="0" w:space="0" w:color="auto"/>
                                  </w:divBdr>
                                  <w:divsChild>
                                    <w:div w:id="255328580">
                                      <w:marLeft w:val="0"/>
                                      <w:marRight w:val="0"/>
                                      <w:marTop w:val="0"/>
                                      <w:marBottom w:val="0"/>
                                      <w:divBdr>
                                        <w:top w:val="none" w:sz="0" w:space="0" w:color="auto"/>
                                        <w:left w:val="none" w:sz="0" w:space="0" w:color="auto"/>
                                        <w:bottom w:val="none" w:sz="0" w:space="0" w:color="auto"/>
                                        <w:right w:val="none" w:sz="0" w:space="0" w:color="auto"/>
                                      </w:divBdr>
                                      <w:divsChild>
                                        <w:div w:id="1153566380">
                                          <w:marLeft w:val="0"/>
                                          <w:marRight w:val="0"/>
                                          <w:marTop w:val="0"/>
                                          <w:marBottom w:val="0"/>
                                          <w:divBdr>
                                            <w:top w:val="none" w:sz="0" w:space="0" w:color="auto"/>
                                            <w:left w:val="none" w:sz="0" w:space="0" w:color="auto"/>
                                            <w:bottom w:val="none" w:sz="0" w:space="0" w:color="auto"/>
                                            <w:right w:val="none" w:sz="0" w:space="0" w:color="auto"/>
                                          </w:divBdr>
                                          <w:divsChild>
                                            <w:div w:id="2084641380">
                                              <w:marLeft w:val="0"/>
                                              <w:marRight w:val="0"/>
                                              <w:marTop w:val="0"/>
                                              <w:marBottom w:val="0"/>
                                              <w:divBdr>
                                                <w:top w:val="none" w:sz="0" w:space="0" w:color="auto"/>
                                                <w:left w:val="none" w:sz="0" w:space="0" w:color="auto"/>
                                                <w:bottom w:val="none" w:sz="0" w:space="0" w:color="auto"/>
                                                <w:right w:val="none" w:sz="0" w:space="0" w:color="auto"/>
                                              </w:divBdr>
                                              <w:divsChild>
                                                <w:div w:id="1243023370">
                                                  <w:marLeft w:val="0"/>
                                                  <w:marRight w:val="0"/>
                                                  <w:marTop w:val="0"/>
                                                  <w:marBottom w:val="0"/>
                                                  <w:divBdr>
                                                    <w:top w:val="none" w:sz="0" w:space="0" w:color="auto"/>
                                                    <w:left w:val="none" w:sz="0" w:space="0" w:color="auto"/>
                                                    <w:bottom w:val="none" w:sz="0" w:space="0" w:color="auto"/>
                                                    <w:right w:val="none" w:sz="0" w:space="0" w:color="auto"/>
                                                  </w:divBdr>
                                                  <w:divsChild>
                                                    <w:div w:id="188621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70136330">
      <w:bodyDiv w:val="1"/>
      <w:marLeft w:val="0"/>
      <w:marRight w:val="0"/>
      <w:marTop w:val="0"/>
      <w:marBottom w:val="0"/>
      <w:divBdr>
        <w:top w:val="none" w:sz="0" w:space="0" w:color="auto"/>
        <w:left w:val="none" w:sz="0" w:space="0" w:color="auto"/>
        <w:bottom w:val="none" w:sz="0" w:space="0" w:color="auto"/>
        <w:right w:val="none" w:sz="0" w:space="0" w:color="auto"/>
      </w:divBdr>
      <w:divsChild>
        <w:div w:id="394207115">
          <w:marLeft w:val="0"/>
          <w:marRight w:val="0"/>
          <w:marTop w:val="0"/>
          <w:marBottom w:val="0"/>
          <w:divBdr>
            <w:top w:val="none" w:sz="0" w:space="0" w:color="auto"/>
            <w:left w:val="none" w:sz="0" w:space="0" w:color="auto"/>
            <w:bottom w:val="none" w:sz="0" w:space="0" w:color="auto"/>
            <w:right w:val="none" w:sz="0" w:space="0" w:color="auto"/>
          </w:divBdr>
          <w:divsChild>
            <w:div w:id="1766686663">
              <w:marLeft w:val="0"/>
              <w:marRight w:val="0"/>
              <w:marTop w:val="0"/>
              <w:marBottom w:val="0"/>
              <w:divBdr>
                <w:top w:val="none" w:sz="0" w:space="0" w:color="auto"/>
                <w:left w:val="none" w:sz="0" w:space="0" w:color="auto"/>
                <w:bottom w:val="none" w:sz="0" w:space="0" w:color="auto"/>
                <w:right w:val="none" w:sz="0" w:space="0" w:color="auto"/>
              </w:divBdr>
              <w:divsChild>
                <w:div w:id="281107745">
                  <w:marLeft w:val="0"/>
                  <w:marRight w:val="0"/>
                  <w:marTop w:val="0"/>
                  <w:marBottom w:val="0"/>
                  <w:divBdr>
                    <w:top w:val="none" w:sz="0" w:space="0" w:color="auto"/>
                    <w:left w:val="none" w:sz="0" w:space="0" w:color="auto"/>
                    <w:bottom w:val="none" w:sz="0" w:space="0" w:color="auto"/>
                    <w:right w:val="none" w:sz="0" w:space="0" w:color="auto"/>
                  </w:divBdr>
                  <w:divsChild>
                    <w:div w:id="395472971">
                      <w:marLeft w:val="0"/>
                      <w:marRight w:val="0"/>
                      <w:marTop w:val="120"/>
                      <w:marBottom w:val="0"/>
                      <w:divBdr>
                        <w:top w:val="none" w:sz="0" w:space="0" w:color="auto"/>
                        <w:left w:val="none" w:sz="0" w:space="0" w:color="auto"/>
                        <w:bottom w:val="none" w:sz="0" w:space="0" w:color="auto"/>
                        <w:right w:val="none" w:sz="0" w:space="0" w:color="auto"/>
                      </w:divBdr>
                      <w:divsChild>
                        <w:div w:id="1330643081">
                          <w:marLeft w:val="0"/>
                          <w:marRight w:val="0"/>
                          <w:marTop w:val="0"/>
                          <w:marBottom w:val="0"/>
                          <w:divBdr>
                            <w:top w:val="none" w:sz="0" w:space="0" w:color="auto"/>
                            <w:left w:val="none" w:sz="0" w:space="0" w:color="auto"/>
                            <w:bottom w:val="none" w:sz="0" w:space="0" w:color="auto"/>
                            <w:right w:val="none" w:sz="0" w:space="0" w:color="auto"/>
                          </w:divBdr>
                          <w:divsChild>
                            <w:div w:id="948926384">
                              <w:marLeft w:val="0"/>
                              <w:marRight w:val="0"/>
                              <w:marTop w:val="0"/>
                              <w:marBottom w:val="0"/>
                              <w:divBdr>
                                <w:top w:val="none" w:sz="0" w:space="0" w:color="auto"/>
                                <w:left w:val="none" w:sz="0" w:space="0" w:color="auto"/>
                                <w:bottom w:val="none" w:sz="0" w:space="0" w:color="auto"/>
                                <w:right w:val="none" w:sz="0" w:space="0" w:color="auto"/>
                              </w:divBdr>
                              <w:divsChild>
                                <w:div w:id="1719740976">
                                  <w:marLeft w:val="0"/>
                                  <w:marRight w:val="0"/>
                                  <w:marTop w:val="0"/>
                                  <w:marBottom w:val="0"/>
                                  <w:divBdr>
                                    <w:top w:val="none" w:sz="0" w:space="0" w:color="auto"/>
                                    <w:left w:val="none" w:sz="0" w:space="0" w:color="auto"/>
                                    <w:bottom w:val="none" w:sz="0" w:space="0" w:color="auto"/>
                                    <w:right w:val="none" w:sz="0" w:space="0" w:color="auto"/>
                                  </w:divBdr>
                                </w:div>
                                <w:div w:id="213544710">
                                  <w:marLeft w:val="0"/>
                                  <w:marRight w:val="0"/>
                                  <w:marTop w:val="0"/>
                                  <w:marBottom w:val="0"/>
                                  <w:divBdr>
                                    <w:top w:val="none" w:sz="0" w:space="0" w:color="auto"/>
                                    <w:left w:val="none" w:sz="0" w:space="0" w:color="auto"/>
                                    <w:bottom w:val="none" w:sz="0" w:space="0" w:color="auto"/>
                                    <w:right w:val="none" w:sz="0" w:space="0" w:color="auto"/>
                                  </w:divBdr>
                                </w:div>
                                <w:div w:id="1695501375">
                                  <w:marLeft w:val="0"/>
                                  <w:marRight w:val="0"/>
                                  <w:marTop w:val="0"/>
                                  <w:marBottom w:val="0"/>
                                  <w:divBdr>
                                    <w:top w:val="none" w:sz="0" w:space="0" w:color="auto"/>
                                    <w:left w:val="none" w:sz="0" w:space="0" w:color="auto"/>
                                    <w:bottom w:val="none" w:sz="0" w:space="0" w:color="auto"/>
                                    <w:right w:val="none" w:sz="0" w:space="0" w:color="auto"/>
                                  </w:divBdr>
                                </w:div>
                                <w:div w:id="903183309">
                                  <w:marLeft w:val="0"/>
                                  <w:marRight w:val="0"/>
                                  <w:marTop w:val="0"/>
                                  <w:marBottom w:val="0"/>
                                  <w:divBdr>
                                    <w:top w:val="none" w:sz="0" w:space="0" w:color="auto"/>
                                    <w:left w:val="none" w:sz="0" w:space="0" w:color="auto"/>
                                    <w:bottom w:val="none" w:sz="0" w:space="0" w:color="auto"/>
                                    <w:right w:val="none" w:sz="0" w:space="0" w:color="auto"/>
                                  </w:divBdr>
                                </w:div>
                                <w:div w:id="213734065">
                                  <w:marLeft w:val="0"/>
                                  <w:marRight w:val="0"/>
                                  <w:marTop w:val="0"/>
                                  <w:marBottom w:val="0"/>
                                  <w:divBdr>
                                    <w:top w:val="none" w:sz="0" w:space="0" w:color="auto"/>
                                    <w:left w:val="none" w:sz="0" w:space="0" w:color="auto"/>
                                    <w:bottom w:val="none" w:sz="0" w:space="0" w:color="auto"/>
                                    <w:right w:val="none" w:sz="0" w:space="0" w:color="auto"/>
                                  </w:divBdr>
                                </w:div>
                                <w:div w:id="1708407109">
                                  <w:marLeft w:val="0"/>
                                  <w:marRight w:val="0"/>
                                  <w:marTop w:val="0"/>
                                  <w:marBottom w:val="0"/>
                                  <w:divBdr>
                                    <w:top w:val="none" w:sz="0" w:space="0" w:color="auto"/>
                                    <w:left w:val="none" w:sz="0" w:space="0" w:color="auto"/>
                                    <w:bottom w:val="none" w:sz="0" w:space="0" w:color="auto"/>
                                    <w:right w:val="none" w:sz="0" w:space="0" w:color="auto"/>
                                  </w:divBdr>
                                </w:div>
                                <w:div w:id="80840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3075444">
          <w:marLeft w:val="0"/>
          <w:marRight w:val="0"/>
          <w:marTop w:val="0"/>
          <w:marBottom w:val="0"/>
          <w:divBdr>
            <w:top w:val="none" w:sz="0" w:space="0" w:color="auto"/>
            <w:left w:val="none" w:sz="0" w:space="0" w:color="auto"/>
            <w:bottom w:val="none" w:sz="0" w:space="0" w:color="auto"/>
            <w:right w:val="none" w:sz="0" w:space="0" w:color="auto"/>
          </w:divBdr>
          <w:divsChild>
            <w:div w:id="722558416">
              <w:marLeft w:val="0"/>
              <w:marRight w:val="0"/>
              <w:marTop w:val="0"/>
              <w:marBottom w:val="0"/>
              <w:divBdr>
                <w:top w:val="none" w:sz="0" w:space="0" w:color="auto"/>
                <w:left w:val="none" w:sz="0" w:space="0" w:color="auto"/>
                <w:bottom w:val="none" w:sz="0" w:space="0" w:color="auto"/>
                <w:right w:val="none" w:sz="0" w:space="0" w:color="auto"/>
              </w:divBdr>
              <w:divsChild>
                <w:div w:id="1866208238">
                  <w:marLeft w:val="0"/>
                  <w:marRight w:val="0"/>
                  <w:marTop w:val="0"/>
                  <w:marBottom w:val="0"/>
                  <w:divBdr>
                    <w:top w:val="none" w:sz="0" w:space="0" w:color="auto"/>
                    <w:left w:val="none" w:sz="0" w:space="0" w:color="auto"/>
                    <w:bottom w:val="none" w:sz="0" w:space="0" w:color="auto"/>
                    <w:right w:val="none" w:sz="0" w:space="0" w:color="auto"/>
                  </w:divBdr>
                  <w:divsChild>
                    <w:div w:id="1190604940">
                      <w:marLeft w:val="0"/>
                      <w:marRight w:val="0"/>
                      <w:marTop w:val="0"/>
                      <w:marBottom w:val="0"/>
                      <w:divBdr>
                        <w:top w:val="none" w:sz="0" w:space="0" w:color="auto"/>
                        <w:left w:val="none" w:sz="0" w:space="0" w:color="auto"/>
                        <w:bottom w:val="none" w:sz="0" w:space="0" w:color="auto"/>
                        <w:right w:val="none" w:sz="0" w:space="0" w:color="auto"/>
                      </w:divBdr>
                      <w:divsChild>
                        <w:div w:id="698163673">
                          <w:marLeft w:val="0"/>
                          <w:marRight w:val="0"/>
                          <w:marTop w:val="0"/>
                          <w:marBottom w:val="0"/>
                          <w:divBdr>
                            <w:top w:val="none" w:sz="0" w:space="0" w:color="auto"/>
                            <w:left w:val="none" w:sz="0" w:space="0" w:color="auto"/>
                            <w:bottom w:val="none" w:sz="0" w:space="0" w:color="auto"/>
                            <w:right w:val="none" w:sz="0" w:space="0" w:color="auto"/>
                          </w:divBdr>
                          <w:divsChild>
                            <w:div w:id="48748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2654</Words>
  <Characters>14602</Characters>
  <Application>Microsoft Office Word</Application>
  <DocSecurity>0</DocSecurity>
  <Lines>121</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17222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CYPI</dc:creator>
  <cp:lastModifiedBy>CYPI</cp:lastModifiedBy>
  <cp:revision>2</cp:revision>
  <dcterms:created xsi:type="dcterms:W3CDTF">2022-09-13T14:18:00Z</dcterms:created>
  <dcterms:modified xsi:type="dcterms:W3CDTF">2022-09-13T14:18:00Z</dcterms:modified>
</cp:coreProperties>
</file>