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7BB5" w:rsidRDefault="009C3D09"/>
    <w:p w:rsidR="004821DE" w:rsidRDefault="004821DE" w:rsidP="004821DE">
      <w:pPr>
        <w:rPr>
          <w:b/>
          <w:sz w:val="28"/>
          <w:szCs w:val="28"/>
        </w:rPr>
      </w:pPr>
      <w:r w:rsidRPr="004B6A19">
        <w:rPr>
          <w:b/>
          <w:noProof/>
          <w:lang w:eastAsia="fr-FR"/>
        </w:rPr>
        <w:drawing>
          <wp:inline distT="0" distB="0" distL="0" distR="0" wp14:anchorId="0E2F71EE" wp14:editId="4D32720E">
            <wp:extent cx="781050" cy="771525"/>
            <wp:effectExtent l="0" t="0" r="0" b="9525"/>
            <wp:docPr id="1" name="Image 1" descr="C:\Users\CYPI\Documents\logo bil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cuments\logo bille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1050" cy="771525"/>
                    </a:xfrm>
                    <a:prstGeom prst="rect">
                      <a:avLst/>
                    </a:prstGeom>
                    <a:noFill/>
                    <a:ln>
                      <a:noFill/>
                    </a:ln>
                  </pic:spPr>
                </pic:pic>
              </a:graphicData>
            </a:graphic>
          </wp:inline>
        </w:drawing>
      </w:r>
      <w:bookmarkStart w:id="0" w:name="_GoBack"/>
      <w:bookmarkEnd w:id="0"/>
    </w:p>
    <w:p w:rsidR="004821DE" w:rsidRDefault="004821DE" w:rsidP="004821DE">
      <w:pPr>
        <w:rPr>
          <w:b/>
        </w:rPr>
      </w:pPr>
      <w:r>
        <w:rPr>
          <w:b/>
          <w:sz w:val="28"/>
          <w:szCs w:val="28"/>
        </w:rPr>
        <w:t xml:space="preserve">                                                          DP2</w:t>
      </w:r>
      <w:r w:rsidRPr="00E23380">
        <w:rPr>
          <w:b/>
          <w:sz w:val="28"/>
          <w:szCs w:val="28"/>
        </w:rPr>
        <w:t xml:space="preserve"> BIOLOGIE NS</w:t>
      </w:r>
    </w:p>
    <w:p w:rsidR="004821DE" w:rsidRPr="00E23380" w:rsidRDefault="004821DE" w:rsidP="004821DE">
      <w:pPr>
        <w:jc w:val="center"/>
        <w:rPr>
          <w:b/>
          <w:sz w:val="28"/>
          <w:szCs w:val="28"/>
        </w:rPr>
      </w:pPr>
      <w:r>
        <w:rPr>
          <w:b/>
          <w:sz w:val="28"/>
          <w:szCs w:val="28"/>
        </w:rPr>
        <w:t>SEANCE 62</w:t>
      </w:r>
    </w:p>
    <w:p w:rsidR="004821DE" w:rsidRDefault="004821DE" w:rsidP="004821DE">
      <w:pPr>
        <w:jc w:val="center"/>
        <w:rPr>
          <w:b/>
          <w:sz w:val="28"/>
          <w:szCs w:val="28"/>
        </w:rPr>
      </w:pPr>
      <w:r>
        <w:rPr>
          <w:b/>
          <w:sz w:val="28"/>
          <w:szCs w:val="28"/>
        </w:rPr>
        <w:t>THEME V : EVOLUTION ET BIODIVERSITE</w:t>
      </w:r>
    </w:p>
    <w:p w:rsidR="004821DE" w:rsidRPr="00120582" w:rsidRDefault="004821DE" w:rsidP="004821DE">
      <w:pPr>
        <w:pStyle w:val="Paragraphedeliste"/>
        <w:jc w:val="center"/>
        <w:rPr>
          <w:b/>
          <w:sz w:val="28"/>
          <w:szCs w:val="28"/>
        </w:rPr>
      </w:pPr>
      <w:r>
        <w:rPr>
          <w:b/>
          <w:sz w:val="28"/>
          <w:szCs w:val="28"/>
        </w:rPr>
        <w:t>Unité 1 : Preuve de l’évolution</w:t>
      </w:r>
    </w:p>
    <w:p w:rsidR="004821DE" w:rsidRDefault="004821DE" w:rsidP="004821DE">
      <w:pPr>
        <w:pStyle w:val="Paragraphedeliste"/>
        <w:jc w:val="center"/>
        <w:rPr>
          <w:b/>
          <w:sz w:val="28"/>
          <w:szCs w:val="28"/>
        </w:rPr>
      </w:pPr>
      <w:r w:rsidRPr="003669A1">
        <w:rPr>
          <w:b/>
          <w:sz w:val="28"/>
          <w:szCs w:val="28"/>
        </w:rPr>
        <w:t>Compétences :</w:t>
      </w:r>
    </w:p>
    <w:p w:rsidR="00E44CE3" w:rsidRDefault="00E44CE3" w:rsidP="00E44CE3">
      <w:pPr>
        <w:pStyle w:val="Paragraphedeliste"/>
        <w:jc w:val="center"/>
      </w:pPr>
      <w:r>
        <w:rPr>
          <w:b/>
          <w:sz w:val="28"/>
          <w:szCs w:val="28"/>
        </w:rPr>
        <w:t xml:space="preserve">-- </w:t>
      </w:r>
      <w:r w:rsidRPr="00E44CE3">
        <w:t>Identifier les faits qui sont des preuves de l’évolution</w:t>
      </w:r>
    </w:p>
    <w:p w:rsidR="00EC225D" w:rsidRDefault="00EC225D" w:rsidP="00447910">
      <w:pPr>
        <w:pStyle w:val="Paragraphedeliste"/>
        <w:jc w:val="center"/>
        <w:rPr>
          <w:b/>
          <w:sz w:val="28"/>
          <w:szCs w:val="28"/>
        </w:rPr>
      </w:pPr>
      <w:r>
        <w:rPr>
          <w:b/>
          <w:sz w:val="28"/>
          <w:szCs w:val="28"/>
        </w:rPr>
        <w:t>1.1 - Idées essentielles</w:t>
      </w:r>
    </w:p>
    <w:p w:rsidR="00447910" w:rsidRPr="00C87EDF" w:rsidRDefault="00447910" w:rsidP="00447910">
      <w:pPr>
        <w:shd w:val="clear" w:color="auto" w:fill="FFFFFF"/>
        <w:spacing w:after="0" w:line="240" w:lineRule="auto"/>
        <w:rPr>
          <w:rFonts w:ascii="Arial" w:eastAsia="Times New Roman" w:hAnsi="Arial" w:cs="Arial"/>
          <w:color w:val="222222"/>
          <w:sz w:val="20"/>
          <w:szCs w:val="20"/>
          <w:lang w:eastAsia="fr-FR"/>
        </w:rPr>
      </w:pPr>
      <w:r w:rsidRPr="00447910">
        <w:rPr>
          <w:rFonts w:ascii="Arial" w:eastAsia="Times New Roman" w:hAnsi="Arial" w:cs="Arial"/>
          <w:color w:val="222222"/>
          <w:sz w:val="20"/>
          <w:szCs w:val="20"/>
          <w:lang w:eastAsia="fr-FR"/>
        </w:rPr>
        <w:t>→ L'évolution se produit lorsque les caractéristiques héréditaires</w:t>
      </w:r>
      <w:r w:rsidRPr="00C87EDF">
        <w:rPr>
          <w:rFonts w:ascii="Arial" w:eastAsia="Times New Roman" w:hAnsi="Arial" w:cs="Arial"/>
          <w:color w:val="222222"/>
          <w:sz w:val="20"/>
          <w:szCs w:val="20"/>
          <w:lang w:eastAsia="fr-FR"/>
        </w:rPr>
        <w:t xml:space="preserve"> </w:t>
      </w:r>
      <w:r w:rsidRPr="00447910">
        <w:rPr>
          <w:rFonts w:ascii="Arial" w:eastAsia="Times New Roman" w:hAnsi="Arial" w:cs="Arial"/>
          <w:color w:val="222222"/>
          <w:sz w:val="20"/>
          <w:szCs w:val="20"/>
          <w:lang w:eastAsia="fr-FR"/>
        </w:rPr>
        <w:t>d'une espèce changent.</w:t>
      </w:r>
    </w:p>
    <w:p w:rsidR="00447910" w:rsidRPr="00C87EDF" w:rsidRDefault="00447910" w:rsidP="00447910">
      <w:pPr>
        <w:shd w:val="clear" w:color="auto" w:fill="FFFFFF"/>
        <w:spacing w:after="0" w:line="240" w:lineRule="auto"/>
        <w:rPr>
          <w:rFonts w:ascii="Arial" w:eastAsia="Times New Roman" w:hAnsi="Arial" w:cs="Arial"/>
          <w:color w:val="222222"/>
          <w:sz w:val="20"/>
          <w:szCs w:val="20"/>
          <w:lang w:eastAsia="fr-FR"/>
        </w:rPr>
      </w:pPr>
      <w:r w:rsidRPr="00447910">
        <w:rPr>
          <w:rFonts w:ascii="Arial" w:eastAsia="Times New Roman" w:hAnsi="Arial" w:cs="Arial"/>
          <w:color w:val="222222"/>
          <w:sz w:val="20"/>
          <w:szCs w:val="20"/>
          <w:lang w:eastAsia="fr-FR"/>
        </w:rPr>
        <w:t>→ Les archives fossiles fournissent des preuves de</w:t>
      </w:r>
      <w:r w:rsidRPr="00C87EDF">
        <w:rPr>
          <w:rFonts w:ascii="Arial" w:eastAsia="Times New Roman" w:hAnsi="Arial" w:cs="Arial"/>
          <w:color w:val="222222"/>
          <w:sz w:val="20"/>
          <w:szCs w:val="20"/>
          <w:lang w:eastAsia="fr-FR"/>
        </w:rPr>
        <w:t xml:space="preserve"> </w:t>
      </w:r>
      <w:r w:rsidRPr="00447910">
        <w:rPr>
          <w:rFonts w:ascii="Arial" w:eastAsia="Times New Roman" w:hAnsi="Arial" w:cs="Arial"/>
          <w:color w:val="222222"/>
          <w:sz w:val="20"/>
          <w:szCs w:val="20"/>
          <w:lang w:eastAsia="fr-FR"/>
        </w:rPr>
        <w:t>l'évolution.</w:t>
      </w:r>
    </w:p>
    <w:p w:rsidR="00447910" w:rsidRPr="00C87EDF" w:rsidRDefault="00447910" w:rsidP="00447910">
      <w:pPr>
        <w:shd w:val="clear" w:color="auto" w:fill="FFFFFF"/>
        <w:spacing w:after="0" w:line="240" w:lineRule="auto"/>
        <w:rPr>
          <w:rFonts w:ascii="Arial" w:eastAsia="Times New Roman" w:hAnsi="Arial" w:cs="Arial"/>
          <w:color w:val="222222"/>
          <w:sz w:val="20"/>
          <w:szCs w:val="20"/>
          <w:lang w:eastAsia="fr-FR"/>
        </w:rPr>
      </w:pPr>
      <w:r w:rsidRPr="00447910">
        <w:rPr>
          <w:rFonts w:ascii="Arial" w:eastAsia="Times New Roman" w:hAnsi="Arial" w:cs="Arial"/>
          <w:color w:val="222222"/>
          <w:sz w:val="20"/>
          <w:szCs w:val="20"/>
          <w:lang w:eastAsia="fr-FR"/>
        </w:rPr>
        <w:t>→ Elevage sélectif d'animaux domestiqués montre que la sélection artificielle</w:t>
      </w:r>
      <w:r w:rsidRPr="00C87EDF">
        <w:rPr>
          <w:rFonts w:ascii="Arial" w:eastAsia="Times New Roman" w:hAnsi="Arial" w:cs="Arial"/>
          <w:color w:val="222222"/>
          <w:sz w:val="20"/>
          <w:szCs w:val="20"/>
          <w:lang w:eastAsia="fr-FR"/>
        </w:rPr>
        <w:t xml:space="preserve"> </w:t>
      </w:r>
      <w:r w:rsidRPr="00447910">
        <w:rPr>
          <w:rFonts w:ascii="Arial" w:eastAsia="Times New Roman" w:hAnsi="Arial" w:cs="Arial"/>
          <w:color w:val="222222"/>
          <w:sz w:val="20"/>
          <w:szCs w:val="20"/>
          <w:lang w:eastAsia="fr-FR"/>
        </w:rPr>
        <w:t>peut provoquer une évolution.</w:t>
      </w:r>
    </w:p>
    <w:p w:rsidR="00447910" w:rsidRPr="00C87EDF" w:rsidRDefault="00447910" w:rsidP="00447910">
      <w:pPr>
        <w:shd w:val="clear" w:color="auto" w:fill="FFFFFF"/>
        <w:spacing w:after="0" w:line="240" w:lineRule="auto"/>
        <w:rPr>
          <w:rFonts w:ascii="Arial" w:eastAsia="Times New Roman" w:hAnsi="Arial" w:cs="Arial"/>
          <w:color w:val="222222"/>
          <w:sz w:val="20"/>
          <w:szCs w:val="20"/>
          <w:lang w:eastAsia="fr-FR"/>
        </w:rPr>
      </w:pPr>
      <w:r w:rsidRPr="00447910">
        <w:rPr>
          <w:rFonts w:ascii="Arial" w:eastAsia="Times New Roman" w:hAnsi="Arial" w:cs="Arial"/>
          <w:color w:val="222222"/>
          <w:sz w:val="20"/>
          <w:szCs w:val="20"/>
          <w:lang w:eastAsia="fr-FR"/>
        </w:rPr>
        <w:t>→ L'évolution des structures homologues par rayonnement</w:t>
      </w:r>
      <w:r w:rsidRPr="00C87EDF">
        <w:rPr>
          <w:rFonts w:ascii="Arial" w:eastAsia="Times New Roman" w:hAnsi="Arial" w:cs="Arial"/>
          <w:color w:val="222222"/>
          <w:sz w:val="20"/>
          <w:szCs w:val="20"/>
          <w:lang w:eastAsia="fr-FR"/>
        </w:rPr>
        <w:t xml:space="preserve"> </w:t>
      </w:r>
      <w:r w:rsidRPr="00447910">
        <w:rPr>
          <w:rFonts w:ascii="Arial" w:eastAsia="Times New Roman" w:hAnsi="Arial" w:cs="Arial"/>
          <w:color w:val="222222"/>
          <w:sz w:val="20"/>
          <w:szCs w:val="20"/>
          <w:lang w:eastAsia="fr-FR"/>
        </w:rPr>
        <w:t>adaptatif explique les similitudes de structure lorsqu'il</w:t>
      </w:r>
      <w:r w:rsidRPr="00C87EDF">
        <w:rPr>
          <w:rFonts w:ascii="Arial" w:eastAsia="Times New Roman" w:hAnsi="Arial" w:cs="Arial"/>
          <w:color w:val="222222"/>
          <w:sz w:val="20"/>
          <w:szCs w:val="20"/>
          <w:lang w:eastAsia="fr-FR"/>
        </w:rPr>
        <w:t xml:space="preserve"> </w:t>
      </w:r>
      <w:r w:rsidRPr="00447910">
        <w:rPr>
          <w:rFonts w:ascii="Arial" w:eastAsia="Times New Roman" w:hAnsi="Arial" w:cs="Arial"/>
          <w:color w:val="222222"/>
          <w:sz w:val="20"/>
          <w:szCs w:val="20"/>
          <w:lang w:eastAsia="fr-FR"/>
        </w:rPr>
        <w:t>existe des différences de fonction</w:t>
      </w:r>
    </w:p>
    <w:p w:rsidR="00D1319A" w:rsidRPr="00C87EDF" w:rsidRDefault="00447910" w:rsidP="00447910">
      <w:pPr>
        <w:shd w:val="clear" w:color="auto" w:fill="FFFFFF"/>
        <w:spacing w:after="0" w:line="240" w:lineRule="auto"/>
        <w:rPr>
          <w:rFonts w:ascii="Arial" w:eastAsia="Times New Roman" w:hAnsi="Arial" w:cs="Arial"/>
          <w:color w:val="222222"/>
          <w:sz w:val="20"/>
          <w:szCs w:val="20"/>
          <w:lang w:eastAsia="fr-FR"/>
        </w:rPr>
      </w:pPr>
      <w:r w:rsidRPr="00447910">
        <w:rPr>
          <w:rFonts w:ascii="Arial" w:eastAsia="Times New Roman" w:hAnsi="Arial" w:cs="Arial"/>
          <w:color w:val="222222"/>
          <w:sz w:val="20"/>
          <w:szCs w:val="20"/>
          <w:lang w:eastAsia="fr-FR"/>
        </w:rPr>
        <w:t>.→ Les populations d'une espèce peuvent progressivement</w:t>
      </w:r>
      <w:r w:rsidRPr="00C87EDF">
        <w:rPr>
          <w:rFonts w:ascii="Arial" w:eastAsia="Times New Roman" w:hAnsi="Arial" w:cs="Arial"/>
          <w:color w:val="222222"/>
          <w:sz w:val="20"/>
          <w:szCs w:val="20"/>
          <w:lang w:eastAsia="fr-FR"/>
        </w:rPr>
        <w:t xml:space="preserve"> </w:t>
      </w:r>
      <w:r w:rsidRPr="00447910">
        <w:rPr>
          <w:rFonts w:ascii="Arial" w:eastAsia="Times New Roman" w:hAnsi="Arial" w:cs="Arial"/>
          <w:color w:val="222222"/>
          <w:sz w:val="20"/>
          <w:szCs w:val="20"/>
          <w:lang w:eastAsia="fr-FR"/>
        </w:rPr>
        <w:t>diverger en espèces distinctes par évolution</w:t>
      </w:r>
    </w:p>
    <w:p w:rsidR="00447910" w:rsidRPr="00447910" w:rsidRDefault="00447910" w:rsidP="00447910">
      <w:pPr>
        <w:shd w:val="clear" w:color="auto" w:fill="FFFFFF"/>
        <w:spacing w:after="0" w:line="240" w:lineRule="auto"/>
        <w:rPr>
          <w:rFonts w:ascii="Arial" w:eastAsia="Times New Roman" w:hAnsi="Arial" w:cs="Arial"/>
          <w:color w:val="222222"/>
          <w:sz w:val="20"/>
          <w:szCs w:val="20"/>
          <w:lang w:eastAsia="fr-FR"/>
        </w:rPr>
      </w:pPr>
      <w:r w:rsidRPr="00447910">
        <w:rPr>
          <w:rFonts w:ascii="Arial" w:eastAsia="Times New Roman" w:hAnsi="Arial" w:cs="Arial"/>
          <w:color w:val="222222"/>
          <w:sz w:val="20"/>
          <w:szCs w:val="20"/>
          <w:lang w:eastAsia="fr-FR"/>
        </w:rPr>
        <w:t>.→ La variation continue à travers l'aire géographique</w:t>
      </w:r>
      <w:r w:rsidR="00D1319A" w:rsidRPr="00C87EDF">
        <w:rPr>
          <w:rFonts w:ascii="Arial" w:eastAsia="Times New Roman" w:hAnsi="Arial" w:cs="Arial"/>
          <w:color w:val="222222"/>
          <w:sz w:val="20"/>
          <w:szCs w:val="20"/>
          <w:lang w:eastAsia="fr-FR"/>
        </w:rPr>
        <w:t xml:space="preserve"> </w:t>
      </w:r>
      <w:r w:rsidRPr="00447910">
        <w:rPr>
          <w:rFonts w:ascii="Arial" w:eastAsia="Times New Roman" w:hAnsi="Arial" w:cs="Arial"/>
          <w:color w:val="222222"/>
          <w:sz w:val="20"/>
          <w:szCs w:val="20"/>
          <w:lang w:eastAsia="fr-FR"/>
        </w:rPr>
        <w:t>des populations apparentées correspond au</w:t>
      </w:r>
      <w:r w:rsidR="00D1319A" w:rsidRPr="00C87EDF">
        <w:rPr>
          <w:rFonts w:ascii="Arial" w:eastAsia="Times New Roman" w:hAnsi="Arial" w:cs="Arial"/>
          <w:color w:val="222222"/>
          <w:sz w:val="20"/>
          <w:szCs w:val="20"/>
          <w:lang w:eastAsia="fr-FR"/>
        </w:rPr>
        <w:t xml:space="preserve"> </w:t>
      </w:r>
      <w:r w:rsidRPr="00447910">
        <w:rPr>
          <w:rFonts w:ascii="Arial" w:eastAsia="Times New Roman" w:hAnsi="Arial" w:cs="Arial"/>
          <w:color w:val="222222"/>
          <w:sz w:val="20"/>
          <w:szCs w:val="20"/>
          <w:lang w:eastAsia="fr-FR"/>
        </w:rPr>
        <w:t>concept de divergence graduelle.</w:t>
      </w:r>
    </w:p>
    <w:p w:rsidR="00447910" w:rsidRPr="00C87EDF" w:rsidRDefault="00447910" w:rsidP="00447910">
      <w:pPr>
        <w:rPr>
          <w:b/>
          <w:sz w:val="20"/>
          <w:szCs w:val="20"/>
        </w:rPr>
      </w:pPr>
    </w:p>
    <w:p w:rsidR="00447910" w:rsidRDefault="00447910" w:rsidP="00D1319A">
      <w:pPr>
        <w:jc w:val="center"/>
        <w:rPr>
          <w:b/>
          <w:sz w:val="28"/>
          <w:szCs w:val="28"/>
        </w:rPr>
      </w:pPr>
      <w:r w:rsidRPr="00D1319A">
        <w:rPr>
          <w:b/>
          <w:sz w:val="28"/>
          <w:szCs w:val="28"/>
        </w:rPr>
        <w:t>1.2 – Nature de la science</w:t>
      </w:r>
    </w:p>
    <w:p w:rsidR="00D1319A" w:rsidRPr="00C87EDF" w:rsidRDefault="00D1319A" w:rsidP="00D1319A">
      <w:r w:rsidRPr="00C87EDF">
        <w:rPr>
          <w:b/>
        </w:rPr>
        <w:t xml:space="preserve">-- </w:t>
      </w:r>
      <w:r w:rsidRPr="00C87EDF">
        <w:t>A la recherche du membre, de tendances, et de divergences ; il existe des caractéristiques communes dans la structure osseuse des membres des vertébrés malgré leur utilisation variée.</w:t>
      </w:r>
    </w:p>
    <w:p w:rsidR="00D1319A" w:rsidRDefault="00D1319A" w:rsidP="008546D6">
      <w:pPr>
        <w:jc w:val="center"/>
        <w:rPr>
          <w:b/>
          <w:sz w:val="28"/>
          <w:szCs w:val="28"/>
        </w:rPr>
      </w:pPr>
      <w:r w:rsidRPr="008546D6">
        <w:rPr>
          <w:b/>
          <w:sz w:val="28"/>
          <w:szCs w:val="28"/>
        </w:rPr>
        <w:t>1.3 – Théorie de la connaissance</w:t>
      </w:r>
      <w:r w:rsidR="008546D6">
        <w:rPr>
          <w:b/>
          <w:sz w:val="28"/>
          <w:szCs w:val="28"/>
        </w:rPr>
        <w:t>.</w:t>
      </w:r>
    </w:p>
    <w:p w:rsidR="00C87EDF" w:rsidRDefault="008546D6" w:rsidP="00C87EDF">
      <w:r>
        <w:rPr>
          <w:b/>
          <w:sz w:val="28"/>
          <w:szCs w:val="28"/>
        </w:rPr>
        <w:t xml:space="preserve">-- </w:t>
      </w:r>
      <w:r w:rsidR="00C87EDF" w:rsidRPr="00C87EDF">
        <w:t>Quelles fonctionnalités, un modèle informatique devrait-il inclure</w:t>
      </w:r>
      <w:r w:rsidR="00C87EDF" w:rsidRPr="00C87EDF">
        <w:t xml:space="preserve"> </w:t>
      </w:r>
      <w:r w:rsidR="00C87EDF" w:rsidRPr="00C87EDF">
        <w:t xml:space="preserve">pour simuler de </w:t>
      </w:r>
      <w:r w:rsidRPr="00C87EDF">
        <w:t>manière réaliste</w:t>
      </w:r>
      <w:r w:rsidR="00C87EDF" w:rsidRPr="00C87EDF">
        <w:t xml:space="preserve"> l’évolution par la sélection naturelle.</w:t>
      </w:r>
    </w:p>
    <w:p w:rsidR="00E44CE3" w:rsidRPr="00C87EDF" w:rsidRDefault="00E44CE3" w:rsidP="00C87EDF">
      <w:pPr>
        <w:jc w:val="center"/>
      </w:pPr>
      <w:r w:rsidRPr="00C87EDF">
        <w:rPr>
          <w:b/>
          <w:sz w:val="28"/>
          <w:szCs w:val="28"/>
        </w:rPr>
        <w:t>4 – Notions clés</w:t>
      </w:r>
    </w:p>
    <w:p w:rsidR="0011715D" w:rsidRPr="0011715D" w:rsidRDefault="00E44CE3" w:rsidP="0011715D">
      <w:pPr>
        <w:shd w:val="clear" w:color="auto" w:fill="FFFFFF"/>
        <w:jc w:val="center"/>
        <w:rPr>
          <w:rFonts w:ascii="Arial" w:eastAsia="Times New Roman" w:hAnsi="Arial" w:cs="Arial"/>
          <w:b/>
          <w:color w:val="222222"/>
          <w:sz w:val="28"/>
          <w:szCs w:val="28"/>
          <w:lang w:eastAsia="fr-FR"/>
        </w:rPr>
      </w:pPr>
      <w:r>
        <w:rPr>
          <w:b/>
          <w:sz w:val="28"/>
          <w:szCs w:val="28"/>
        </w:rPr>
        <w:t xml:space="preserve">4.1 </w:t>
      </w:r>
      <w:r w:rsidRPr="0011715D">
        <w:rPr>
          <w:b/>
          <w:sz w:val="28"/>
          <w:szCs w:val="28"/>
        </w:rPr>
        <w:t xml:space="preserve">- </w:t>
      </w:r>
      <w:r w:rsidR="0011715D" w:rsidRPr="0011715D">
        <w:rPr>
          <w:rFonts w:ascii="Arial" w:eastAsia="Times New Roman" w:hAnsi="Arial" w:cs="Arial"/>
          <w:b/>
          <w:color w:val="222222"/>
          <w:sz w:val="28"/>
          <w:szCs w:val="28"/>
          <w:lang w:eastAsia="fr-FR"/>
        </w:rPr>
        <w:t>Évolution en résumé</w:t>
      </w:r>
    </w:p>
    <w:p w:rsidR="0011715D" w:rsidRPr="0011715D" w:rsidRDefault="0011715D" w:rsidP="0011715D">
      <w:pPr>
        <w:shd w:val="clear" w:color="auto" w:fill="FFFFFF"/>
        <w:spacing w:after="0" w:line="240" w:lineRule="auto"/>
        <w:rPr>
          <w:rFonts w:ascii="Arial" w:eastAsia="Times New Roman" w:hAnsi="Arial" w:cs="Arial"/>
          <w:color w:val="222222"/>
          <w:lang w:eastAsia="fr-FR"/>
        </w:rPr>
      </w:pPr>
    </w:p>
    <w:p w:rsidR="0011715D" w:rsidRDefault="0011715D" w:rsidP="0011715D">
      <w:pPr>
        <w:shd w:val="clear" w:color="auto" w:fill="FFFFFF"/>
        <w:spacing w:after="0" w:line="240" w:lineRule="auto"/>
        <w:rPr>
          <w:rFonts w:ascii="Arial" w:eastAsia="Times New Roman" w:hAnsi="Arial" w:cs="Arial"/>
          <w:color w:val="222222"/>
          <w:lang w:eastAsia="fr-FR"/>
        </w:rPr>
      </w:pPr>
      <w:r w:rsidRPr="0011715D">
        <w:rPr>
          <w:rFonts w:ascii="Arial" w:eastAsia="Times New Roman" w:hAnsi="Arial" w:cs="Arial"/>
          <w:color w:val="222222"/>
          <w:lang w:eastAsia="fr-FR"/>
        </w:rPr>
        <w:t> Il existe des preuves solides que les caractéristiques des espèces changent durant le temps. Les biologistes appellent ce processus l'évolution. Elle est au cœur d'une compréhension scientifique du monde naturel. Une distinction importante doit être faite entre les caractéristiques acquises qui forment la pierre d'un individu et les caractéristiques héréditaires qui sont transmises du parent à l'offre</w:t>
      </w:r>
    </w:p>
    <w:p w:rsidR="0011715D" w:rsidRPr="0011715D" w:rsidRDefault="0011715D" w:rsidP="0011715D">
      <w:pPr>
        <w:shd w:val="clear" w:color="auto" w:fill="FFFFFF"/>
        <w:spacing w:after="0" w:line="240" w:lineRule="auto"/>
        <w:rPr>
          <w:rFonts w:ascii="Arial" w:eastAsia="Times New Roman" w:hAnsi="Arial" w:cs="Arial"/>
          <w:color w:val="222222"/>
          <w:lang w:eastAsia="fr-FR"/>
        </w:rPr>
      </w:pPr>
      <w:r w:rsidRPr="0011715D">
        <w:rPr>
          <w:rFonts w:ascii="Arial" w:eastAsia="Times New Roman" w:hAnsi="Arial" w:cs="Arial"/>
          <w:color w:val="222222"/>
          <w:lang w:eastAsia="fr-FR"/>
        </w:rPr>
        <w:lastRenderedPageBreak/>
        <w:t xml:space="preserve"> L'évolution ne concerne que les caractéristiques héréditaires. Le mécanisme de l'évolution </w:t>
      </w:r>
      <w:r>
        <w:rPr>
          <w:rFonts w:ascii="Arial" w:eastAsia="Times New Roman" w:hAnsi="Arial" w:cs="Arial"/>
          <w:color w:val="222222"/>
          <w:lang w:eastAsia="fr-FR"/>
        </w:rPr>
        <w:t>est maintenant bien compris</w:t>
      </w:r>
      <w:r w:rsidRPr="0011715D">
        <w:rPr>
          <w:rFonts w:ascii="Arial" w:eastAsia="Times New Roman" w:hAnsi="Arial" w:cs="Arial"/>
          <w:color w:val="222222"/>
          <w:lang w:eastAsia="fr-FR"/>
        </w:rPr>
        <w:t xml:space="preserve"> c'est la sélection naturelle. Malgré la solidité des preuves de l'évolu</w:t>
      </w:r>
      <w:r>
        <w:rPr>
          <w:rFonts w:ascii="Arial" w:eastAsia="Times New Roman" w:hAnsi="Arial" w:cs="Arial"/>
          <w:color w:val="222222"/>
          <w:lang w:eastAsia="fr-FR"/>
        </w:rPr>
        <w:t>tion par la sélection naturelle</w:t>
      </w:r>
      <w:r w:rsidRPr="0011715D">
        <w:rPr>
          <w:rFonts w:ascii="Arial" w:eastAsia="Times New Roman" w:hAnsi="Arial" w:cs="Arial"/>
          <w:color w:val="222222"/>
          <w:lang w:eastAsia="fr-FR"/>
        </w:rPr>
        <w:t>, il y a encore une désobéissance généralisée parmi certains groupes religieux. Il y a des objections plus fortes au concept que les espèces évoluent qu'à la logique du mécanisme qui provoque inévitablement l'évolution donc il est important d'examiner les preuves de l'évolution.</w:t>
      </w:r>
    </w:p>
    <w:p w:rsidR="0011715D" w:rsidRDefault="0011715D" w:rsidP="0011715D">
      <w:pPr>
        <w:shd w:val="clear" w:color="auto" w:fill="FFFFFF"/>
        <w:spacing w:after="0" w:line="240" w:lineRule="auto"/>
        <w:rPr>
          <w:rFonts w:ascii="Arial" w:eastAsia="Times New Roman" w:hAnsi="Arial" w:cs="Arial"/>
          <w:b/>
          <w:color w:val="222222"/>
          <w:lang w:eastAsia="fr-FR"/>
        </w:rPr>
      </w:pPr>
      <w:r w:rsidRPr="0011715D">
        <w:rPr>
          <w:rFonts w:ascii="Arial" w:eastAsia="Times New Roman" w:hAnsi="Arial" w:cs="Arial"/>
          <w:b/>
          <w:color w:val="222222"/>
          <w:lang w:eastAsia="fr-FR"/>
        </w:rPr>
        <w:t>Conclusion : L'évolution se produit lorsque les caractéristiques héréditaires d'une espèce changent.</w:t>
      </w:r>
    </w:p>
    <w:p w:rsidR="00A51898" w:rsidRPr="00A51898" w:rsidRDefault="0011715D" w:rsidP="00A51898">
      <w:pPr>
        <w:jc w:val="center"/>
        <w:rPr>
          <w:rFonts w:ascii="Times New Roman" w:eastAsia="Times New Roman" w:hAnsi="Times New Roman" w:cs="Times New Roman"/>
          <w:sz w:val="24"/>
          <w:szCs w:val="24"/>
          <w:lang w:eastAsia="fr-FR"/>
        </w:rPr>
      </w:pPr>
      <w:r w:rsidRPr="00A51898">
        <w:rPr>
          <w:rFonts w:ascii="Arial" w:eastAsia="Times New Roman" w:hAnsi="Arial" w:cs="Arial"/>
          <w:b/>
          <w:color w:val="222222"/>
          <w:sz w:val="28"/>
          <w:szCs w:val="28"/>
          <w:lang w:eastAsia="fr-FR"/>
        </w:rPr>
        <w:t>4.2</w:t>
      </w:r>
      <w:r>
        <w:rPr>
          <w:rFonts w:ascii="Arial" w:eastAsia="Times New Roman" w:hAnsi="Arial" w:cs="Arial"/>
          <w:b/>
          <w:color w:val="222222"/>
          <w:lang w:eastAsia="fr-FR"/>
        </w:rPr>
        <w:t xml:space="preserve"> </w:t>
      </w:r>
      <w:r w:rsidRPr="00A51898">
        <w:rPr>
          <w:rFonts w:ascii="Arial" w:eastAsia="Times New Roman" w:hAnsi="Arial" w:cs="Arial"/>
          <w:b/>
          <w:color w:val="222222"/>
          <w:sz w:val="28"/>
          <w:szCs w:val="28"/>
          <w:lang w:eastAsia="fr-FR"/>
        </w:rPr>
        <w:t xml:space="preserve">- </w:t>
      </w:r>
      <w:r w:rsidR="00A51898" w:rsidRPr="00A51898">
        <w:rPr>
          <w:rFonts w:ascii="Arial" w:eastAsia="Times New Roman" w:hAnsi="Arial" w:cs="Arial"/>
          <w:b/>
          <w:color w:val="222222"/>
          <w:sz w:val="28"/>
          <w:szCs w:val="28"/>
          <w:shd w:val="clear" w:color="auto" w:fill="FFFFFF"/>
          <w:lang w:eastAsia="fr-FR"/>
        </w:rPr>
        <w:t>Preuves à partir de fossiles</w:t>
      </w:r>
    </w:p>
    <w:p w:rsidR="00A51898" w:rsidRPr="00A51898" w:rsidRDefault="00A51898" w:rsidP="00A51898">
      <w:pPr>
        <w:shd w:val="clear" w:color="auto" w:fill="FFFFFF"/>
        <w:spacing w:after="0" w:line="240" w:lineRule="auto"/>
        <w:rPr>
          <w:rFonts w:ascii="Arial" w:eastAsia="Times New Roman" w:hAnsi="Arial" w:cs="Arial"/>
          <w:color w:val="222222"/>
          <w:lang w:eastAsia="fr-FR"/>
        </w:rPr>
      </w:pPr>
      <w:r w:rsidRPr="00A51898">
        <w:rPr>
          <w:rFonts w:ascii="Arial" w:eastAsia="Times New Roman" w:hAnsi="Arial" w:cs="Arial"/>
          <w:b/>
          <w:color w:val="222222"/>
          <w:lang w:eastAsia="fr-FR"/>
        </w:rPr>
        <w:t>Les archives fossiles fournissent des preuves de l'évolution</w:t>
      </w:r>
      <w:r w:rsidRPr="00A51898">
        <w:rPr>
          <w:rFonts w:ascii="Arial" w:eastAsia="Times New Roman" w:hAnsi="Arial" w:cs="Arial"/>
          <w:color w:val="222222"/>
          <w:lang w:eastAsia="fr-FR"/>
        </w:rPr>
        <w:t>.</w:t>
      </w:r>
    </w:p>
    <w:p w:rsidR="00A51898" w:rsidRPr="00A51898" w:rsidRDefault="00A51898" w:rsidP="00A51898">
      <w:pPr>
        <w:shd w:val="clear" w:color="auto" w:fill="FFFFFF"/>
        <w:spacing w:after="0" w:line="240" w:lineRule="auto"/>
        <w:rPr>
          <w:rFonts w:ascii="Arial" w:eastAsia="Times New Roman" w:hAnsi="Arial" w:cs="Arial"/>
          <w:color w:val="222222"/>
          <w:lang w:eastAsia="fr-FR"/>
        </w:rPr>
      </w:pPr>
      <w:r w:rsidRPr="00A51898">
        <w:rPr>
          <w:rFonts w:ascii="Arial" w:eastAsia="Times New Roman" w:hAnsi="Arial" w:cs="Arial"/>
          <w:color w:val="222222"/>
          <w:lang w:eastAsia="fr-FR"/>
        </w:rPr>
        <w:t xml:space="preserve">Dans la première moitié du 19ème siècle, la séquence dans laquelle les couches ou strates de roche ont été déposées a été élaborée et les ères géologiques ont été nommées. Il est devenu évident que les fossiles trouvés dans les différentes couches étaient différents - il y avait une séquence de fossiles. Au XXe siècle, des méthodes fiables de datation par radio-isotopes ont révélé l'âge des strates rocheuses et des fossiles qu'elles contenaient. Il y a eu une énorme quantité de recherches sur les fossiles, qui est la branche de la science appelée paléontologie. Cela nous a donné des preuves solides que l'évolution s'est produite. </w:t>
      </w:r>
    </w:p>
    <w:p w:rsidR="00A51898" w:rsidRDefault="00A51898" w:rsidP="00A51898">
      <w:pPr>
        <w:shd w:val="clear" w:color="auto" w:fill="FFFFFF"/>
        <w:spacing w:after="0" w:line="240" w:lineRule="auto"/>
        <w:rPr>
          <w:rFonts w:ascii="Arial" w:eastAsia="Times New Roman" w:hAnsi="Arial" w:cs="Arial"/>
          <w:color w:val="222222"/>
          <w:lang w:eastAsia="fr-FR"/>
        </w:rPr>
      </w:pPr>
    </w:p>
    <w:p w:rsidR="00A51898" w:rsidRPr="00A51898" w:rsidRDefault="00A51898" w:rsidP="00A51898">
      <w:pPr>
        <w:pStyle w:val="Paragraphedeliste"/>
        <w:numPr>
          <w:ilvl w:val="0"/>
          <w:numId w:val="2"/>
        </w:numPr>
        <w:shd w:val="clear" w:color="auto" w:fill="FFFFFF"/>
        <w:spacing w:after="0" w:line="240" w:lineRule="auto"/>
        <w:rPr>
          <w:rFonts w:ascii="Arial" w:eastAsia="Times New Roman" w:hAnsi="Arial" w:cs="Arial"/>
          <w:color w:val="222222"/>
          <w:lang w:eastAsia="fr-FR"/>
        </w:rPr>
      </w:pPr>
      <w:r w:rsidRPr="00A51898">
        <w:rPr>
          <w:rFonts w:ascii="Arial" w:eastAsia="Times New Roman" w:hAnsi="Arial" w:cs="Arial"/>
          <w:color w:val="222222"/>
          <w:lang w:eastAsia="fr-FR"/>
        </w:rPr>
        <w:t>La séquence dans laquelle les fossiles apparaissent correspond à la séquence dans laquelle on s'attend à ce qu'ils évoluent, les bactéries et les algues simples apparaissant en premier, les champignons et les vers plus tard et les vertébrés terrestres plus tard. Parmi les vertébrés, les poissons osseux sont apparus il y a environ 420 millions d'années (Ma</w:t>
      </w:r>
      <w:proofErr w:type="gramStart"/>
      <w:r w:rsidRPr="00A51898">
        <w:rPr>
          <w:rFonts w:ascii="Arial" w:eastAsia="Times New Roman" w:hAnsi="Arial" w:cs="Arial"/>
          <w:color w:val="222222"/>
          <w:lang w:eastAsia="fr-FR"/>
        </w:rPr>
        <w:t>) ,</w:t>
      </w:r>
      <w:proofErr w:type="gramEnd"/>
      <w:r w:rsidRPr="00A51898">
        <w:rPr>
          <w:rFonts w:ascii="Arial" w:eastAsia="Times New Roman" w:hAnsi="Arial" w:cs="Arial"/>
          <w:color w:val="222222"/>
          <w:lang w:eastAsia="fr-FR"/>
        </w:rPr>
        <w:t xml:space="preserve"> amphibiens 340 Ma, reptiles 320 Ma, oiseaux 250 Ma et mammifères placentaires 110 Ma.</w:t>
      </w:r>
    </w:p>
    <w:p w:rsidR="00A51898" w:rsidRPr="00A51898" w:rsidRDefault="00A51898" w:rsidP="00A51898">
      <w:pPr>
        <w:shd w:val="clear" w:color="auto" w:fill="FFFFFF"/>
        <w:spacing w:after="0" w:line="240" w:lineRule="auto"/>
        <w:rPr>
          <w:rFonts w:ascii="Arial" w:eastAsia="Times New Roman" w:hAnsi="Arial" w:cs="Arial"/>
          <w:color w:val="222222"/>
          <w:lang w:eastAsia="fr-FR"/>
        </w:rPr>
      </w:pPr>
    </w:p>
    <w:p w:rsidR="00A51898" w:rsidRPr="00A51898" w:rsidRDefault="00A51898" w:rsidP="00A51898">
      <w:pPr>
        <w:pStyle w:val="Paragraphedeliste"/>
        <w:numPr>
          <w:ilvl w:val="0"/>
          <w:numId w:val="2"/>
        </w:numPr>
        <w:shd w:val="clear" w:color="auto" w:fill="FFFFFF"/>
        <w:spacing w:after="0" w:line="240" w:lineRule="auto"/>
        <w:rPr>
          <w:rFonts w:ascii="Arial" w:eastAsia="Times New Roman" w:hAnsi="Arial" w:cs="Arial"/>
          <w:color w:val="222222"/>
          <w:lang w:eastAsia="fr-FR"/>
        </w:rPr>
      </w:pPr>
      <w:r w:rsidRPr="00A51898">
        <w:rPr>
          <w:rFonts w:ascii="Arial" w:eastAsia="Times New Roman" w:hAnsi="Arial" w:cs="Arial"/>
          <w:color w:val="222222"/>
          <w:lang w:eastAsia="fr-FR"/>
        </w:rPr>
        <w:t>La séquence correspond également à l'écologie des groupes, les fossiles végétaux apparaissant avant les animaux, les plantes terrestres avant les animaux terrestres et les plantes propices à la pollinisation par les insectes avant les insectes pollinisateurs. </w:t>
      </w:r>
    </w:p>
    <w:p w:rsidR="00A51898" w:rsidRDefault="00A51898" w:rsidP="00A51898">
      <w:pPr>
        <w:pStyle w:val="Paragraphedeliste"/>
        <w:numPr>
          <w:ilvl w:val="0"/>
          <w:numId w:val="2"/>
        </w:numPr>
        <w:shd w:val="clear" w:color="auto" w:fill="FFFFFF"/>
        <w:spacing w:after="0" w:line="240" w:lineRule="auto"/>
        <w:rPr>
          <w:rFonts w:ascii="Arial" w:eastAsia="Times New Roman" w:hAnsi="Arial" w:cs="Arial"/>
          <w:color w:val="222222"/>
          <w:lang w:eastAsia="fr-FR"/>
        </w:rPr>
      </w:pPr>
      <w:r w:rsidRPr="00A51898">
        <w:rPr>
          <w:rFonts w:ascii="Arial" w:eastAsia="Times New Roman" w:hAnsi="Arial" w:cs="Arial"/>
          <w:color w:val="222222"/>
          <w:lang w:eastAsia="fr-FR"/>
        </w:rPr>
        <w:t>De nombreuses séquences de fossiles sont connues, qui relient des</w:t>
      </w:r>
      <w:r w:rsidR="00A70AAA">
        <w:rPr>
          <w:rFonts w:ascii="Arial" w:eastAsia="Times New Roman" w:hAnsi="Arial" w:cs="Arial"/>
          <w:color w:val="222222"/>
          <w:lang w:eastAsia="fr-FR"/>
        </w:rPr>
        <w:t xml:space="preserve"> </w:t>
      </w:r>
      <w:r w:rsidRPr="00A51898">
        <w:rPr>
          <w:rFonts w:ascii="Arial" w:eastAsia="Times New Roman" w:hAnsi="Arial" w:cs="Arial"/>
          <w:color w:val="222222"/>
          <w:lang w:eastAsia="fr-FR"/>
        </w:rPr>
        <w:t>organismes existants à leurs ancêtres probables. Par exemple, les chevaux, les ânes et les zèbres, les membres du genre Equus, sont les rhinocéros et les tapirs les plus proches. Une vaste séquence de fossiles, remontant à plus de 60 millions d'années, les relie à Hyracotherium, un animal très semblable à un rhinocéros.</w:t>
      </w:r>
    </w:p>
    <w:p w:rsidR="00A70AAA" w:rsidRPr="00A70AAA" w:rsidRDefault="00A70AAA" w:rsidP="00A70AAA">
      <w:pPr>
        <w:shd w:val="clear" w:color="auto" w:fill="FFFFFF"/>
        <w:spacing w:after="0" w:line="240" w:lineRule="auto"/>
        <w:rPr>
          <w:rFonts w:ascii="Arial" w:eastAsia="Times New Roman" w:hAnsi="Arial" w:cs="Arial"/>
          <w:color w:val="222222"/>
          <w:lang w:eastAsia="fr-FR"/>
        </w:rPr>
      </w:pPr>
      <w:r w:rsidRPr="00A70AAA">
        <w:rPr>
          <w:rFonts w:ascii="Arial" w:eastAsia="Times New Roman" w:hAnsi="Arial" w:cs="Arial"/>
          <w:b/>
          <w:color w:val="222222"/>
          <w:lang w:eastAsia="fr-FR"/>
        </w:rPr>
        <w:t>Conclusion </w:t>
      </w:r>
      <w:r>
        <w:rPr>
          <w:rFonts w:ascii="Arial" w:eastAsia="Times New Roman" w:hAnsi="Arial" w:cs="Arial"/>
          <w:color w:val="222222"/>
          <w:lang w:eastAsia="fr-FR"/>
        </w:rPr>
        <w:t>:</w:t>
      </w:r>
      <w:r w:rsidRPr="00A70AAA">
        <w:rPr>
          <w:rFonts w:ascii="Arial" w:eastAsia="Times New Roman" w:hAnsi="Arial" w:cs="Arial"/>
          <w:b/>
          <w:color w:val="222222"/>
          <w:lang w:eastAsia="fr-FR"/>
        </w:rPr>
        <w:t xml:space="preserve"> </w:t>
      </w:r>
      <w:r w:rsidRPr="00A51898">
        <w:rPr>
          <w:rFonts w:ascii="Arial" w:eastAsia="Times New Roman" w:hAnsi="Arial" w:cs="Arial"/>
          <w:b/>
          <w:color w:val="222222"/>
          <w:lang w:eastAsia="fr-FR"/>
        </w:rPr>
        <w:t>Les archives fossiles fournissent des preuves de l'évolution</w:t>
      </w:r>
    </w:p>
    <w:p w:rsidR="00A70AAA" w:rsidRDefault="00A70AAA" w:rsidP="00A70AAA">
      <w:pPr>
        <w:shd w:val="clear" w:color="auto" w:fill="FFFFFF"/>
        <w:spacing w:after="0" w:line="240" w:lineRule="auto"/>
        <w:ind w:left="360"/>
        <w:rPr>
          <w:rFonts w:ascii="Arial" w:eastAsia="Times New Roman" w:hAnsi="Arial" w:cs="Arial"/>
          <w:color w:val="222222"/>
          <w:lang w:eastAsia="fr-FR"/>
        </w:rPr>
      </w:pPr>
    </w:p>
    <w:p w:rsidR="00A70AAA" w:rsidRPr="00A70AAA" w:rsidRDefault="00A70AAA" w:rsidP="00A70AAA">
      <w:pPr>
        <w:shd w:val="clear" w:color="auto" w:fill="FFFFFF"/>
        <w:spacing w:after="0" w:line="240" w:lineRule="auto"/>
        <w:rPr>
          <w:rFonts w:ascii="Helvetica" w:eastAsia="Times New Roman" w:hAnsi="Helvetica" w:cs="Times New Roman"/>
          <w:color w:val="222222"/>
          <w:sz w:val="27"/>
          <w:szCs w:val="27"/>
          <w:lang w:eastAsia="fr-FR"/>
        </w:rPr>
      </w:pPr>
    </w:p>
    <w:p w:rsidR="00A70AAA" w:rsidRPr="00A70AAA" w:rsidRDefault="00A70AAA" w:rsidP="00A70AAA">
      <w:pPr>
        <w:shd w:val="clear" w:color="auto" w:fill="FFFFFF"/>
        <w:spacing w:after="0" w:line="240" w:lineRule="auto"/>
        <w:jc w:val="center"/>
        <w:rPr>
          <w:rFonts w:ascii="Arial" w:eastAsia="Times New Roman" w:hAnsi="Arial" w:cs="Arial"/>
          <w:b/>
          <w:color w:val="222222"/>
          <w:sz w:val="28"/>
          <w:szCs w:val="28"/>
          <w:lang w:eastAsia="fr-FR"/>
        </w:rPr>
      </w:pPr>
      <w:r>
        <w:rPr>
          <w:rFonts w:ascii="Arial" w:eastAsia="Times New Roman" w:hAnsi="Arial" w:cs="Arial"/>
          <w:b/>
          <w:color w:val="222222"/>
          <w:sz w:val="28"/>
          <w:szCs w:val="28"/>
          <w:lang w:eastAsia="fr-FR"/>
        </w:rPr>
        <w:t xml:space="preserve">4.3 - </w:t>
      </w:r>
      <w:r w:rsidRPr="00A70AAA">
        <w:rPr>
          <w:rFonts w:ascii="Arial" w:eastAsia="Times New Roman" w:hAnsi="Arial" w:cs="Arial"/>
          <w:b/>
          <w:color w:val="222222"/>
          <w:sz w:val="28"/>
          <w:szCs w:val="28"/>
          <w:lang w:eastAsia="fr-FR"/>
        </w:rPr>
        <w:t>Preuve de l'élevage sélectif</w:t>
      </w:r>
    </w:p>
    <w:p w:rsidR="00A70AAA" w:rsidRPr="00A70AAA" w:rsidRDefault="00A70AAA" w:rsidP="00A70AAA">
      <w:pPr>
        <w:shd w:val="clear" w:color="auto" w:fill="FFFFFF"/>
        <w:spacing w:after="0" w:line="240" w:lineRule="auto"/>
        <w:rPr>
          <w:rFonts w:ascii="Arial" w:eastAsia="Times New Roman" w:hAnsi="Arial" w:cs="Arial"/>
          <w:color w:val="222222"/>
          <w:lang w:eastAsia="fr-FR"/>
        </w:rPr>
      </w:pPr>
      <w:r w:rsidRPr="00A70AAA">
        <w:rPr>
          <w:rFonts w:ascii="Arial" w:eastAsia="Times New Roman" w:hAnsi="Arial" w:cs="Arial"/>
          <w:color w:val="222222"/>
          <w:lang w:eastAsia="fr-FR"/>
        </w:rPr>
        <w:t>.</w:t>
      </w:r>
    </w:p>
    <w:p w:rsidR="00A70AAA" w:rsidRPr="00A70AAA" w:rsidRDefault="00A70AAA" w:rsidP="00A70AAA">
      <w:pPr>
        <w:shd w:val="clear" w:color="auto" w:fill="FFFFFF"/>
        <w:spacing w:after="0" w:line="240" w:lineRule="auto"/>
        <w:rPr>
          <w:rFonts w:ascii="Arial" w:eastAsia="Times New Roman" w:hAnsi="Arial" w:cs="Arial"/>
          <w:color w:val="222222"/>
          <w:lang w:eastAsia="fr-FR"/>
        </w:rPr>
      </w:pPr>
      <w:r w:rsidRPr="00A70AAA">
        <w:rPr>
          <w:rFonts w:ascii="Arial" w:eastAsia="Times New Roman" w:hAnsi="Arial" w:cs="Arial"/>
          <w:color w:val="222222"/>
          <w:lang w:eastAsia="fr-FR"/>
        </w:rPr>
        <w:t>Les Bomans ont délibérément élevé et utilisé des espèces d'animaux particulières pendant des milliers d'années. Si les races modernes de bétail sont comparées aux espèces sauvages auxquelles elles ressemblent le plus, les différences sont souvent énormes. Considérez les différences entre les poules pondeuses modernes et les oiseaux sauvages d'Asie du Sud, ou entre les bovins bleu belge et l'auroroc d'Asie occidentale.</w:t>
      </w:r>
    </w:p>
    <w:p w:rsidR="00A70AAA" w:rsidRDefault="00A70AAA" w:rsidP="00A70AAA">
      <w:pPr>
        <w:shd w:val="clear" w:color="auto" w:fill="FFFFFF"/>
        <w:spacing w:after="0" w:line="240" w:lineRule="auto"/>
        <w:rPr>
          <w:rFonts w:ascii="Arial" w:eastAsia="Times New Roman" w:hAnsi="Arial" w:cs="Arial"/>
          <w:color w:val="222222"/>
          <w:lang w:eastAsia="fr-FR"/>
        </w:rPr>
      </w:pPr>
      <w:r w:rsidRPr="00A70AAA">
        <w:rPr>
          <w:rFonts w:ascii="Arial" w:eastAsia="Times New Roman" w:hAnsi="Arial" w:cs="Arial"/>
          <w:color w:val="222222"/>
          <w:lang w:eastAsia="fr-FR"/>
        </w:rPr>
        <w:t> Il existe également de nombreuses races différentes de moutons, de bovins et d'autres animaux domestiques, avec beaucoup de variations entre les races.</w:t>
      </w:r>
    </w:p>
    <w:p w:rsidR="00A70AAA" w:rsidRDefault="00A70AAA" w:rsidP="00A70AAA">
      <w:pPr>
        <w:shd w:val="clear" w:color="auto" w:fill="FFFFFF"/>
        <w:spacing w:after="0" w:line="240" w:lineRule="auto"/>
        <w:rPr>
          <w:rFonts w:ascii="Arial" w:eastAsia="Times New Roman" w:hAnsi="Arial" w:cs="Arial"/>
          <w:color w:val="222222"/>
          <w:lang w:eastAsia="fr-FR"/>
        </w:rPr>
      </w:pPr>
    </w:p>
    <w:p w:rsidR="00A70AAA" w:rsidRPr="00A70AAA" w:rsidRDefault="00A70AAA" w:rsidP="00A70AAA">
      <w:p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 </w:t>
      </w:r>
      <w:r w:rsidRPr="00A70AAA">
        <w:rPr>
          <w:rFonts w:ascii="Arial" w:eastAsia="Times New Roman" w:hAnsi="Arial" w:cs="Arial"/>
          <w:color w:val="222222"/>
          <w:lang w:eastAsia="fr-FR"/>
        </w:rPr>
        <w:t>Il est clair que les races domestiquées n'ont pas toujours existé sous leur forme actuelle.</w:t>
      </w:r>
      <w:r>
        <w:rPr>
          <w:rFonts w:ascii="Arial" w:eastAsia="Times New Roman" w:hAnsi="Arial" w:cs="Arial"/>
          <w:color w:val="222222"/>
          <w:lang w:eastAsia="fr-FR"/>
        </w:rPr>
        <w:t xml:space="preserve"> </w:t>
      </w:r>
      <w:r w:rsidRPr="00A70AAA">
        <w:rPr>
          <w:rFonts w:ascii="Arial" w:eastAsia="Times New Roman" w:hAnsi="Arial" w:cs="Arial"/>
          <w:color w:val="222222"/>
          <w:lang w:eastAsia="fr-FR"/>
        </w:rPr>
        <w:t xml:space="preserve"> La seule explication crédible est que le changement a été obtenu simplement en sélectionnant et en reproduisant à plusieurs reprises les individus adaptés aux utilisations humaines. </w:t>
      </w:r>
    </w:p>
    <w:p w:rsidR="00A70AAA" w:rsidRDefault="00A70AAA" w:rsidP="00A70AAA">
      <w:pPr>
        <w:shd w:val="clear" w:color="auto" w:fill="FFFFFF"/>
        <w:spacing w:after="0" w:line="240" w:lineRule="auto"/>
        <w:rPr>
          <w:rFonts w:ascii="Arial" w:eastAsia="Times New Roman" w:hAnsi="Arial" w:cs="Arial"/>
          <w:color w:val="222222"/>
          <w:lang w:eastAsia="fr-FR"/>
        </w:rPr>
      </w:pPr>
      <w:r w:rsidRPr="00A70AAA">
        <w:rPr>
          <w:rFonts w:ascii="Arial" w:eastAsia="Times New Roman" w:hAnsi="Arial" w:cs="Arial"/>
          <w:color w:val="222222"/>
          <w:lang w:eastAsia="fr-FR"/>
        </w:rPr>
        <w:t>Ce processus est appelé sélection artificielle.</w:t>
      </w:r>
    </w:p>
    <w:p w:rsidR="00B66F11" w:rsidRDefault="00B66F11" w:rsidP="00A70AAA">
      <w:pPr>
        <w:shd w:val="clear" w:color="auto" w:fill="FFFFFF"/>
        <w:spacing w:after="0" w:line="240" w:lineRule="auto"/>
        <w:rPr>
          <w:rFonts w:ascii="Arial" w:eastAsia="Times New Roman" w:hAnsi="Arial" w:cs="Arial"/>
          <w:color w:val="222222"/>
          <w:lang w:eastAsia="fr-FR"/>
        </w:rPr>
      </w:pPr>
    </w:p>
    <w:p w:rsidR="00B66F11" w:rsidRDefault="00B66F11" w:rsidP="00A70AAA">
      <w:pPr>
        <w:shd w:val="clear" w:color="auto" w:fill="FFFFFF"/>
        <w:spacing w:after="0" w:line="240" w:lineRule="auto"/>
        <w:rPr>
          <w:rFonts w:ascii="Arial" w:eastAsia="Times New Roman" w:hAnsi="Arial" w:cs="Arial"/>
          <w:color w:val="222222"/>
          <w:lang w:eastAsia="fr-FR"/>
        </w:rPr>
      </w:pPr>
      <w:r>
        <w:rPr>
          <w:rFonts w:ascii="Arial" w:eastAsia="Times New Roman" w:hAnsi="Arial" w:cs="Arial"/>
          <w:noProof/>
          <w:color w:val="222222"/>
          <w:lang w:eastAsia="fr-FR"/>
        </w:rPr>
        <w:lastRenderedPageBreak/>
        <w:drawing>
          <wp:inline distT="0" distB="0" distL="0" distR="0">
            <wp:extent cx="5762625" cy="3219450"/>
            <wp:effectExtent l="0" t="0" r="9525" b="0"/>
            <wp:docPr id="2" name="Image 2" descr="C:\Users\CYPI\Downloads\20221012_0816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wnloads\20221012_081628-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2625" cy="3219450"/>
                    </a:xfrm>
                    <a:prstGeom prst="rect">
                      <a:avLst/>
                    </a:prstGeom>
                    <a:noFill/>
                    <a:ln>
                      <a:noFill/>
                    </a:ln>
                  </pic:spPr>
                </pic:pic>
              </a:graphicData>
            </a:graphic>
          </wp:inline>
        </w:drawing>
      </w:r>
    </w:p>
    <w:p w:rsidR="00B66F11" w:rsidRDefault="00B66F11" w:rsidP="00A70AAA">
      <w:pPr>
        <w:shd w:val="clear" w:color="auto" w:fill="FFFFFF"/>
        <w:spacing w:after="0" w:line="240" w:lineRule="auto"/>
        <w:rPr>
          <w:rFonts w:ascii="Arial" w:eastAsia="Times New Roman" w:hAnsi="Arial" w:cs="Arial"/>
          <w:color w:val="222222"/>
          <w:lang w:eastAsia="fr-FR"/>
        </w:rPr>
      </w:pPr>
    </w:p>
    <w:p w:rsidR="00A70AAA" w:rsidRDefault="00A70AAA" w:rsidP="00A70AAA">
      <w:pPr>
        <w:shd w:val="clear" w:color="auto" w:fill="FFFFFF"/>
        <w:spacing w:after="0" w:line="240" w:lineRule="auto"/>
        <w:rPr>
          <w:rFonts w:ascii="Arial" w:eastAsia="Times New Roman" w:hAnsi="Arial" w:cs="Arial"/>
          <w:color w:val="222222"/>
          <w:lang w:eastAsia="fr-FR"/>
        </w:rPr>
      </w:pPr>
    </w:p>
    <w:p w:rsidR="00A70AAA" w:rsidRDefault="00A70AAA" w:rsidP="00A70AAA">
      <w:pPr>
        <w:shd w:val="clear" w:color="auto" w:fill="FFFFFF"/>
        <w:spacing w:after="0" w:line="240" w:lineRule="auto"/>
        <w:rPr>
          <w:rFonts w:ascii="Arial" w:eastAsia="Times New Roman" w:hAnsi="Arial" w:cs="Arial"/>
          <w:color w:val="222222"/>
          <w:lang w:eastAsia="fr-FR"/>
        </w:rPr>
      </w:pPr>
      <w:r w:rsidRPr="00A70AAA">
        <w:rPr>
          <w:rFonts w:ascii="Arial" w:eastAsia="Times New Roman" w:hAnsi="Arial" w:cs="Arial"/>
          <w:color w:val="222222"/>
          <w:lang w:eastAsia="fr-FR"/>
        </w:rPr>
        <w:t xml:space="preserve"> L'efficacité de la sélection artificielle est démontrée par les changements considérables qui se sont produits chez les animaux domestiques sur des périodes de temps très courtes par rapport aux temps géologiques. Cela montre que la sélection peut provoquer l'évolution, mais cela ne prouve pas que l'évolution des espèces </w:t>
      </w:r>
      <w:proofErr w:type="gramStart"/>
      <w:r w:rsidRPr="00A70AAA">
        <w:rPr>
          <w:rFonts w:ascii="Arial" w:eastAsia="Times New Roman" w:hAnsi="Arial" w:cs="Arial"/>
          <w:color w:val="222222"/>
          <w:lang w:eastAsia="fr-FR"/>
        </w:rPr>
        <w:t>s'est</w:t>
      </w:r>
      <w:proofErr w:type="gramEnd"/>
      <w:r w:rsidRPr="00A70AAA">
        <w:rPr>
          <w:rFonts w:ascii="Arial" w:eastAsia="Times New Roman" w:hAnsi="Arial" w:cs="Arial"/>
          <w:color w:val="222222"/>
          <w:lang w:eastAsia="fr-FR"/>
        </w:rPr>
        <w:t xml:space="preserve"> réellement produite naturellement, ou que le mécanisme de l'évolut</w:t>
      </w:r>
      <w:r>
        <w:rPr>
          <w:rFonts w:ascii="Arial" w:eastAsia="Times New Roman" w:hAnsi="Arial" w:cs="Arial"/>
          <w:color w:val="222222"/>
          <w:lang w:eastAsia="fr-FR"/>
        </w:rPr>
        <w:t>ion est la sélection naturelle.</w:t>
      </w:r>
    </w:p>
    <w:p w:rsidR="00A70AAA" w:rsidRDefault="00A70AAA" w:rsidP="00A70AAA">
      <w:pPr>
        <w:shd w:val="clear" w:color="auto" w:fill="FFFFFF"/>
        <w:spacing w:after="0" w:line="240" w:lineRule="auto"/>
        <w:rPr>
          <w:rFonts w:ascii="Arial" w:eastAsia="Times New Roman" w:hAnsi="Arial" w:cs="Arial"/>
          <w:b/>
          <w:color w:val="222222"/>
          <w:lang w:eastAsia="fr-FR"/>
        </w:rPr>
      </w:pPr>
      <w:r w:rsidRPr="00A70AAA">
        <w:rPr>
          <w:rFonts w:ascii="Arial" w:eastAsia="Times New Roman" w:hAnsi="Arial" w:cs="Arial"/>
          <w:b/>
          <w:color w:val="222222"/>
          <w:lang w:eastAsia="fr-FR"/>
        </w:rPr>
        <w:t>Conclusion </w:t>
      </w:r>
      <w:r>
        <w:rPr>
          <w:rFonts w:ascii="Arial" w:eastAsia="Times New Roman" w:hAnsi="Arial" w:cs="Arial"/>
          <w:color w:val="222222"/>
          <w:lang w:eastAsia="fr-FR"/>
        </w:rPr>
        <w:t xml:space="preserve">: </w:t>
      </w:r>
      <w:r w:rsidRPr="00A70AAA">
        <w:rPr>
          <w:rFonts w:ascii="Arial" w:eastAsia="Times New Roman" w:hAnsi="Arial" w:cs="Arial"/>
          <w:b/>
          <w:color w:val="222222"/>
          <w:lang w:eastAsia="fr-FR"/>
        </w:rPr>
        <w:t>L'élevage sélectif d'animaux domestiques montre que la sélection artificielle peut provoquer l'évolution</w:t>
      </w:r>
      <w:r>
        <w:rPr>
          <w:rFonts w:ascii="Arial" w:eastAsia="Times New Roman" w:hAnsi="Arial" w:cs="Arial"/>
          <w:b/>
          <w:color w:val="222222"/>
          <w:lang w:eastAsia="fr-FR"/>
        </w:rPr>
        <w:t>.</w:t>
      </w:r>
    </w:p>
    <w:p w:rsidR="0001393B" w:rsidRDefault="0001393B" w:rsidP="00A70AAA">
      <w:pPr>
        <w:shd w:val="clear" w:color="auto" w:fill="FFFFFF"/>
        <w:spacing w:after="0" w:line="240" w:lineRule="auto"/>
        <w:rPr>
          <w:rFonts w:ascii="Arial" w:eastAsia="Times New Roman" w:hAnsi="Arial" w:cs="Arial"/>
          <w:b/>
          <w:color w:val="222222"/>
          <w:lang w:eastAsia="fr-FR"/>
        </w:rPr>
      </w:pPr>
    </w:p>
    <w:p w:rsidR="0001393B" w:rsidRDefault="0001393B" w:rsidP="0001393B">
      <w:pPr>
        <w:shd w:val="clear" w:color="auto" w:fill="FFFFFF"/>
        <w:spacing w:after="0" w:line="240" w:lineRule="auto"/>
        <w:jc w:val="center"/>
        <w:rPr>
          <w:rFonts w:ascii="Arial" w:eastAsia="Times New Roman" w:hAnsi="Arial" w:cs="Arial"/>
          <w:b/>
          <w:color w:val="222222"/>
          <w:sz w:val="28"/>
          <w:szCs w:val="28"/>
          <w:lang w:eastAsia="fr-FR"/>
        </w:rPr>
      </w:pPr>
      <w:r w:rsidRPr="0001393B">
        <w:rPr>
          <w:rFonts w:ascii="Arial" w:eastAsia="Times New Roman" w:hAnsi="Arial" w:cs="Arial"/>
          <w:b/>
          <w:color w:val="222222"/>
          <w:sz w:val="28"/>
          <w:szCs w:val="28"/>
          <w:lang w:eastAsia="fr-FR"/>
        </w:rPr>
        <w:t>4.4 – Preuves par les structures homologues</w:t>
      </w:r>
    </w:p>
    <w:p w:rsidR="0001393B" w:rsidRDefault="0001393B" w:rsidP="0001393B">
      <w:pPr>
        <w:shd w:val="clear" w:color="auto" w:fill="FFFFFF"/>
        <w:spacing w:after="0" w:line="240" w:lineRule="auto"/>
        <w:rPr>
          <w:rFonts w:ascii="Arial" w:hAnsi="Arial" w:cs="Arial"/>
          <w:color w:val="222222"/>
          <w:shd w:val="clear" w:color="auto" w:fill="FFFFFF"/>
        </w:rPr>
      </w:pPr>
      <w:r w:rsidRPr="0001393B">
        <w:rPr>
          <w:rFonts w:ascii="Arial" w:eastAsia="Times New Roman" w:hAnsi="Arial" w:cs="Arial"/>
          <w:color w:val="222222"/>
          <w:lang w:eastAsia="fr-FR"/>
        </w:rPr>
        <w:t>Darwin a souligné dans</w:t>
      </w:r>
      <w:r>
        <w:rPr>
          <w:rFonts w:ascii="Arial" w:eastAsia="Times New Roman" w:hAnsi="Arial" w:cs="Arial"/>
          <w:color w:val="222222"/>
          <w:lang w:eastAsia="fr-FR"/>
        </w:rPr>
        <w:t>&lt;&lt;</w:t>
      </w:r>
      <w:r w:rsidRPr="0001393B">
        <w:rPr>
          <w:rFonts w:ascii="Arial" w:eastAsia="Times New Roman" w:hAnsi="Arial" w:cs="Arial"/>
          <w:color w:val="222222"/>
          <w:lang w:eastAsia="fr-FR"/>
        </w:rPr>
        <w:t xml:space="preserve"> L'origine des espèces </w:t>
      </w:r>
      <w:r>
        <w:rPr>
          <w:rFonts w:ascii="Arial" w:eastAsia="Times New Roman" w:hAnsi="Arial" w:cs="Arial"/>
          <w:color w:val="222222"/>
          <w:lang w:eastAsia="fr-FR"/>
        </w:rPr>
        <w:t xml:space="preserve">&gt;&gt;, </w:t>
      </w:r>
      <w:r w:rsidRPr="0001393B">
        <w:rPr>
          <w:rFonts w:ascii="Arial" w:eastAsia="Times New Roman" w:hAnsi="Arial" w:cs="Arial"/>
          <w:color w:val="222222"/>
          <w:lang w:eastAsia="fr-FR"/>
        </w:rPr>
        <w:t>que certaines similitudes de structure entre les organismes sont superficielles, par exempl</w:t>
      </w:r>
      <w:r>
        <w:rPr>
          <w:rFonts w:ascii="Arial" w:eastAsia="Times New Roman" w:hAnsi="Arial" w:cs="Arial"/>
          <w:color w:val="222222"/>
          <w:lang w:eastAsia="fr-FR"/>
        </w:rPr>
        <w:t>e entre l’aile d’un papillon et celle d’une chauve-souris ou des</w:t>
      </w:r>
      <w:r w:rsidRPr="0001393B">
        <w:rPr>
          <w:rFonts w:ascii="Arial" w:eastAsia="Times New Roman" w:hAnsi="Arial" w:cs="Arial"/>
          <w:color w:val="222222"/>
          <w:lang w:eastAsia="fr-FR"/>
        </w:rPr>
        <w:t xml:space="preserve"> similitudes comme celles entre les nageoires caudales des baleines et des poissons sont connues sous le nom de</w:t>
      </w:r>
      <w:r>
        <w:rPr>
          <w:rFonts w:ascii="Arial" w:eastAsia="Times New Roman" w:hAnsi="Arial" w:cs="Arial"/>
          <w:color w:val="222222"/>
          <w:lang w:eastAsia="fr-FR"/>
        </w:rPr>
        <w:t xml:space="preserve"> s</w:t>
      </w:r>
      <w:r w:rsidRPr="0001393B">
        <w:rPr>
          <w:rFonts w:ascii="Arial" w:eastAsia="Times New Roman" w:hAnsi="Arial" w:cs="Arial"/>
          <w:color w:val="222222"/>
          <w:lang w:eastAsia="fr-FR"/>
        </w:rPr>
        <w:t>tructures analogues. Lorsque nous les étudions de près, nous constatons que ces structures sont très différentes. Une interprétation évolutive est qu'ils ont eu</w:t>
      </w:r>
      <w:r>
        <w:rPr>
          <w:rFonts w:ascii="Arial" w:eastAsia="Times New Roman" w:hAnsi="Arial" w:cs="Arial"/>
          <w:color w:val="222222"/>
          <w:lang w:eastAsia="fr-FR"/>
        </w:rPr>
        <w:t xml:space="preserve"> d</w:t>
      </w:r>
      <w:r>
        <w:rPr>
          <w:rFonts w:ascii="Arial" w:hAnsi="Arial" w:cs="Arial"/>
          <w:color w:val="222222"/>
          <w:shd w:val="clear" w:color="auto" w:fill="FFFFFF"/>
        </w:rPr>
        <w:t xml:space="preserve">es </w:t>
      </w:r>
      <w:r>
        <w:rPr>
          <w:rFonts w:ascii="Arial" w:hAnsi="Arial" w:cs="Arial"/>
          <w:color w:val="222222"/>
          <w:shd w:val="clear" w:color="auto" w:fill="FFFFFF"/>
        </w:rPr>
        <w:t xml:space="preserve">origines différentes et sont devenus similaires parce qu'ils remplissent la même fonction ou une fonction similaire. </w:t>
      </w:r>
    </w:p>
    <w:p w:rsidR="0001393B" w:rsidRDefault="0001393B" w:rsidP="0001393B">
      <w:pPr>
        <w:shd w:val="clear" w:color="auto" w:fill="FFFFFF"/>
        <w:spacing w:after="0" w:line="240" w:lineRule="auto"/>
        <w:rPr>
          <w:rFonts w:ascii="Arial" w:hAnsi="Arial" w:cs="Arial"/>
          <w:color w:val="222222"/>
          <w:shd w:val="clear" w:color="auto" w:fill="FFFFFF"/>
        </w:rPr>
      </w:pPr>
      <w:r>
        <w:rPr>
          <w:rFonts w:ascii="Arial" w:hAnsi="Arial" w:cs="Arial"/>
          <w:color w:val="222222"/>
          <w:shd w:val="clear" w:color="auto" w:fill="FFFFFF"/>
        </w:rPr>
        <w:t>C'est ce qu'on appelle</w:t>
      </w:r>
      <w:r w:rsidRPr="0001393B">
        <w:rPr>
          <w:rFonts w:ascii="Arial" w:hAnsi="Arial" w:cs="Arial"/>
          <w:b/>
          <w:color w:val="222222"/>
          <w:shd w:val="clear" w:color="auto" w:fill="FFFFFF"/>
        </w:rPr>
        <w:t xml:space="preserve"> l'évolution convergente</w:t>
      </w:r>
      <w:r>
        <w:rPr>
          <w:rFonts w:ascii="Arial" w:hAnsi="Arial" w:cs="Arial"/>
          <w:color w:val="222222"/>
          <w:shd w:val="clear" w:color="auto" w:fill="FFFFFF"/>
        </w:rPr>
        <w:t>.</w:t>
      </w:r>
    </w:p>
    <w:p w:rsidR="0001393B" w:rsidRDefault="0001393B" w:rsidP="0001393B">
      <w:pPr>
        <w:shd w:val="clear" w:color="auto" w:fill="FFFFFF"/>
        <w:spacing w:after="0" w:line="240" w:lineRule="auto"/>
        <w:rPr>
          <w:rFonts w:ascii="Arial" w:hAnsi="Arial" w:cs="Arial"/>
          <w:color w:val="222222"/>
          <w:shd w:val="clear" w:color="auto" w:fill="FFFFFF"/>
        </w:rPr>
      </w:pPr>
    </w:p>
    <w:p w:rsidR="0001393B" w:rsidRDefault="0001393B" w:rsidP="0001393B">
      <w:pPr>
        <w:shd w:val="clear" w:color="auto" w:fill="FFFFFF"/>
        <w:spacing w:after="0" w:line="240" w:lineRule="auto"/>
        <w:rPr>
          <w:rFonts w:ascii="Arial" w:hAnsi="Arial" w:cs="Arial"/>
          <w:color w:val="222222"/>
          <w:shd w:val="clear" w:color="auto" w:fill="FFFFFF"/>
        </w:rPr>
      </w:pPr>
      <w:r>
        <w:rPr>
          <w:rFonts w:ascii="Arial" w:hAnsi="Arial" w:cs="Arial"/>
          <w:color w:val="222222"/>
          <w:shd w:val="clear" w:color="auto" w:fill="FFFFFF"/>
        </w:rPr>
        <w:t xml:space="preserve"> Les </w:t>
      </w:r>
      <w:r w:rsidRPr="0001393B">
        <w:rPr>
          <w:rFonts w:ascii="Arial" w:hAnsi="Arial" w:cs="Arial"/>
          <w:b/>
          <w:color w:val="222222"/>
          <w:shd w:val="clear" w:color="auto" w:fill="FFFFFF"/>
        </w:rPr>
        <w:t>structures homologues</w:t>
      </w:r>
      <w:r>
        <w:rPr>
          <w:rFonts w:ascii="Arial" w:hAnsi="Arial" w:cs="Arial"/>
          <w:color w:val="222222"/>
          <w:shd w:val="clear" w:color="auto" w:fill="FFFFFF"/>
        </w:rPr>
        <w:t xml:space="preserve"> en sont l'inverse. Ce sont des structures qui peuvent sembler superficiellement différentes et remplir une fonction différente, mais qui ont ce que Darwin a appelé une </w:t>
      </w:r>
      <w:r w:rsidRPr="0001393B">
        <w:rPr>
          <w:rFonts w:ascii="Arial" w:hAnsi="Arial" w:cs="Arial"/>
          <w:b/>
          <w:color w:val="222222"/>
          <w:shd w:val="clear" w:color="auto" w:fill="FFFFFF"/>
        </w:rPr>
        <w:t>"unité de type"</w:t>
      </w:r>
      <w:r>
        <w:rPr>
          <w:rFonts w:ascii="Arial" w:hAnsi="Arial" w:cs="Arial"/>
          <w:color w:val="222222"/>
          <w:shd w:val="clear" w:color="auto" w:fill="FFFFFF"/>
        </w:rPr>
        <w:t>. Il a donné l'exemple des membres antérieurs d'un humain, d'une taupe, d'un cheval, d'un marsouin et d'une chauve-souris et a demandé quoi de plus curieux que de constater qu'ils</w:t>
      </w:r>
      <w:r>
        <w:rPr>
          <w:rFonts w:ascii="Arial" w:hAnsi="Arial" w:cs="Arial"/>
          <w:color w:val="222222"/>
          <w:shd w:val="clear" w:color="auto" w:fill="FFFFFF"/>
        </w:rPr>
        <w:t xml:space="preserve"> </w:t>
      </w:r>
      <w:r>
        <w:rPr>
          <w:rFonts w:ascii="Arial" w:hAnsi="Arial" w:cs="Arial"/>
          <w:color w:val="222222"/>
          <w:shd w:val="clear" w:color="auto" w:fill="FFFFFF"/>
        </w:rPr>
        <w:t xml:space="preserve">".incluent les mêmes os, dans les mêmes positions relatives". </w:t>
      </w:r>
      <w:proofErr w:type="gramStart"/>
      <w:r>
        <w:rPr>
          <w:rFonts w:ascii="Arial" w:hAnsi="Arial" w:cs="Arial"/>
          <w:color w:val="222222"/>
          <w:shd w:val="clear" w:color="auto" w:fill="FFFFFF"/>
        </w:rPr>
        <w:t>bien</w:t>
      </w:r>
      <w:proofErr w:type="gramEnd"/>
      <w:r>
        <w:rPr>
          <w:rFonts w:ascii="Arial" w:hAnsi="Arial" w:cs="Arial"/>
          <w:color w:val="222222"/>
          <w:shd w:val="clear" w:color="auto" w:fill="FFFFFF"/>
        </w:rPr>
        <w:t xml:space="preserve"> que la surface semble complètement différente.</w:t>
      </w:r>
    </w:p>
    <w:p w:rsidR="0001393B" w:rsidRDefault="0001393B" w:rsidP="0001393B">
      <w:pPr>
        <w:shd w:val="clear" w:color="auto" w:fill="FFFFFF"/>
        <w:spacing w:after="0" w:line="240" w:lineRule="auto"/>
        <w:rPr>
          <w:rFonts w:ascii="Arial" w:hAnsi="Arial" w:cs="Arial"/>
          <w:color w:val="222222"/>
          <w:shd w:val="clear" w:color="auto" w:fill="FFFFFF"/>
        </w:rPr>
      </w:pPr>
      <w:r>
        <w:rPr>
          <w:rFonts w:ascii="Arial" w:hAnsi="Arial" w:cs="Arial"/>
          <w:color w:val="222222"/>
          <w:shd w:val="clear" w:color="auto" w:fill="FFFFFF"/>
        </w:rPr>
        <w:t xml:space="preserve"> L'explication évolutive est qu'ils ont eu la même origine, d'un ancêtre qui avait un pentadactyle ou un membre à cinq chiffres, et qu'ils sont devenus différents parce qu'ils remplissent des fonctions différentes. C'est ce qu'on appelle le </w:t>
      </w:r>
      <w:r w:rsidRPr="0001393B">
        <w:rPr>
          <w:rFonts w:ascii="Arial" w:hAnsi="Arial" w:cs="Arial"/>
          <w:b/>
          <w:color w:val="222222"/>
          <w:shd w:val="clear" w:color="auto" w:fill="FFFFFF"/>
        </w:rPr>
        <w:t>rayonnement adaptatif</w:t>
      </w:r>
      <w:r>
        <w:rPr>
          <w:rFonts w:ascii="Arial" w:hAnsi="Arial" w:cs="Arial"/>
          <w:color w:val="222222"/>
          <w:shd w:val="clear" w:color="auto" w:fill="FFFFFF"/>
        </w:rPr>
        <w:t>. Il existe de nombreux exemples de structures homologues. Ils ne prouvent pas que les organismes ont évolué ou avaient une ascendance commune et ne révèlent rien sur le mécanisme de l'évolution, mais ils sont difficiles à expliquer sans évolution.</w:t>
      </w:r>
    </w:p>
    <w:p w:rsidR="0001393B" w:rsidRDefault="0001393B" w:rsidP="0001393B">
      <w:pPr>
        <w:shd w:val="clear" w:color="auto" w:fill="FFFFFF"/>
        <w:spacing w:after="0" w:line="240" w:lineRule="auto"/>
        <w:rPr>
          <w:rFonts w:ascii="Arial" w:hAnsi="Arial" w:cs="Arial"/>
          <w:color w:val="222222"/>
          <w:shd w:val="clear" w:color="auto" w:fill="FFFFFF"/>
        </w:rPr>
      </w:pPr>
    </w:p>
    <w:p w:rsidR="0001393B" w:rsidRDefault="0001393B" w:rsidP="0001393B">
      <w:pPr>
        <w:shd w:val="clear" w:color="auto" w:fill="FFFFFF"/>
        <w:spacing w:after="0" w:line="240" w:lineRule="auto"/>
        <w:rPr>
          <w:rFonts w:ascii="Arial" w:eastAsia="Times New Roman" w:hAnsi="Arial" w:cs="Arial"/>
          <w:color w:val="222222"/>
          <w:lang w:eastAsia="fr-FR"/>
        </w:rPr>
      </w:pPr>
      <w:r>
        <w:rPr>
          <w:rFonts w:ascii="Arial" w:hAnsi="Arial" w:cs="Arial"/>
          <w:color w:val="222222"/>
          <w:shd w:val="clear" w:color="auto" w:fill="FFFFFF"/>
        </w:rPr>
        <w:t xml:space="preserve"> Particulièrement intéressantes sont les structures que Darwin appelait </w:t>
      </w:r>
      <w:r>
        <w:rPr>
          <w:rFonts w:ascii="Arial" w:hAnsi="Arial" w:cs="Arial"/>
          <w:color w:val="222222"/>
          <w:shd w:val="clear" w:color="auto" w:fill="FFFFFF"/>
        </w:rPr>
        <w:t>les</w:t>
      </w:r>
      <w:r w:rsidRPr="0001393B">
        <w:rPr>
          <w:rFonts w:ascii="Arial" w:hAnsi="Arial" w:cs="Arial"/>
          <w:b/>
          <w:color w:val="222222"/>
          <w:shd w:val="clear" w:color="auto" w:fill="FFFFFF"/>
        </w:rPr>
        <w:t>&lt;&lt;organes rudimentaires</w:t>
      </w:r>
      <w:r>
        <w:rPr>
          <w:rFonts w:ascii="Arial" w:hAnsi="Arial" w:cs="Arial"/>
          <w:b/>
          <w:color w:val="222222"/>
          <w:shd w:val="clear" w:color="auto" w:fill="FFFFFF"/>
        </w:rPr>
        <w:t>&gt;&gt;</w:t>
      </w:r>
      <w:r>
        <w:rPr>
          <w:rFonts w:ascii="Arial" w:hAnsi="Arial" w:cs="Arial"/>
          <w:color w:val="222222"/>
          <w:shd w:val="clear" w:color="auto" w:fill="FFFFFF"/>
        </w:rPr>
        <w:t xml:space="preserve"> </w:t>
      </w:r>
      <w:r>
        <w:rPr>
          <w:rFonts w:ascii="Arial" w:hAnsi="Arial" w:cs="Arial"/>
          <w:color w:val="222222"/>
          <w:shd w:val="clear" w:color="auto" w:fill="FFFFFF"/>
        </w:rPr>
        <w:t xml:space="preserve"> des structures réduites qui n'ont aucune fonction. Ils sont maintenant </w:t>
      </w:r>
      <w:r>
        <w:rPr>
          <w:rFonts w:ascii="Arial" w:hAnsi="Arial" w:cs="Arial"/>
          <w:color w:val="222222"/>
          <w:shd w:val="clear" w:color="auto" w:fill="FFFFFF"/>
        </w:rPr>
        <w:lastRenderedPageBreak/>
        <w:t>appelés organes vestigiaux et des exemples d'entre eux sont les débuts des dents trouvées dans les embryons de baleines à fanons, bien que les adultes soient édentés, le petit bassin et l'os de la cuisse trouvés dans la paroi corporelle des baleines et de certains serpents, et bien sûr l'appendice chez l'homme. . Ces structures s'expliquent facilement par l'évolution comme des structures qui n'ont plus de fonction et qui se perdent progressivement.</w:t>
      </w:r>
      <w:r>
        <w:rPr>
          <w:rFonts w:ascii="Arial" w:eastAsia="Times New Roman" w:hAnsi="Arial" w:cs="Arial"/>
          <w:color w:val="222222"/>
          <w:lang w:eastAsia="fr-FR"/>
        </w:rPr>
        <w:t xml:space="preserve"> </w:t>
      </w:r>
    </w:p>
    <w:p w:rsidR="00276F7B" w:rsidRDefault="0001393B" w:rsidP="0001393B">
      <w:pPr>
        <w:shd w:val="clear" w:color="auto" w:fill="FFFFFF"/>
        <w:spacing w:after="0" w:line="240" w:lineRule="auto"/>
        <w:rPr>
          <w:rFonts w:ascii="Arial" w:eastAsia="Times New Roman" w:hAnsi="Arial" w:cs="Arial"/>
          <w:color w:val="222222"/>
          <w:lang w:eastAsia="fr-FR"/>
        </w:rPr>
      </w:pPr>
      <w:proofErr w:type="gramStart"/>
      <w:r>
        <w:rPr>
          <w:rFonts w:ascii="Arial" w:eastAsia="Times New Roman" w:hAnsi="Arial" w:cs="Arial"/>
          <w:color w:val="222222"/>
          <w:lang w:eastAsia="fr-FR"/>
        </w:rPr>
        <w:t>( Voir</w:t>
      </w:r>
      <w:proofErr w:type="gramEnd"/>
      <w:r>
        <w:rPr>
          <w:rFonts w:ascii="Arial" w:eastAsia="Times New Roman" w:hAnsi="Arial" w:cs="Arial"/>
          <w:color w:val="222222"/>
          <w:lang w:eastAsia="fr-FR"/>
        </w:rPr>
        <w:t xml:space="preserve"> la vidéo sur YouTube la vidéo sur l’anatomie comparée des </w:t>
      </w:r>
      <w:proofErr w:type="spellStart"/>
      <w:r>
        <w:rPr>
          <w:rFonts w:ascii="Arial" w:eastAsia="Times New Roman" w:hAnsi="Arial" w:cs="Arial"/>
          <w:color w:val="222222"/>
          <w:lang w:eastAsia="fr-FR"/>
        </w:rPr>
        <w:t>vertèbrés</w:t>
      </w:r>
      <w:proofErr w:type="spellEnd"/>
      <w:r>
        <w:rPr>
          <w:rFonts w:ascii="Arial" w:eastAsia="Times New Roman" w:hAnsi="Arial" w:cs="Arial"/>
          <w:color w:val="222222"/>
          <w:lang w:eastAsia="fr-FR"/>
        </w:rPr>
        <w:t>)</w:t>
      </w:r>
    </w:p>
    <w:p w:rsidR="0001393B" w:rsidRDefault="00276F7B" w:rsidP="0001393B">
      <w:pPr>
        <w:shd w:val="clear" w:color="auto" w:fill="FFFFFF"/>
        <w:spacing w:after="0" w:line="240" w:lineRule="auto"/>
        <w:rPr>
          <w:rFonts w:ascii="Arial" w:eastAsia="Times New Roman" w:hAnsi="Arial" w:cs="Arial"/>
          <w:b/>
          <w:color w:val="222222"/>
          <w:shd w:val="clear" w:color="auto" w:fill="FFFFFF"/>
          <w:lang w:eastAsia="fr-FR"/>
        </w:rPr>
      </w:pPr>
      <w:r>
        <w:rPr>
          <w:rFonts w:ascii="Arial" w:eastAsia="Times New Roman" w:hAnsi="Arial" w:cs="Arial"/>
          <w:noProof/>
          <w:color w:val="222222"/>
          <w:lang w:eastAsia="fr-FR"/>
        </w:rPr>
        <w:drawing>
          <wp:inline distT="0" distB="0" distL="0" distR="0">
            <wp:extent cx="5762625" cy="4686300"/>
            <wp:effectExtent l="0" t="0" r="9525" b="0"/>
            <wp:docPr id="3" name="Image 3" descr="C:\Users\CYPI\Downloads\20221017_1309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wnloads\20221017_130921-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4686300"/>
                    </a:xfrm>
                    <a:prstGeom prst="rect">
                      <a:avLst/>
                    </a:prstGeom>
                    <a:noFill/>
                    <a:ln>
                      <a:noFill/>
                    </a:ln>
                  </pic:spPr>
                </pic:pic>
              </a:graphicData>
            </a:graphic>
          </wp:inline>
        </w:drawing>
      </w:r>
      <w:r w:rsidR="0001393B">
        <w:rPr>
          <w:rFonts w:ascii="Arial" w:eastAsia="Times New Roman" w:hAnsi="Arial" w:cs="Arial"/>
          <w:color w:val="222222"/>
          <w:lang w:eastAsia="fr-FR"/>
        </w:rPr>
        <w:t xml:space="preserve">                                                                           </w:t>
      </w:r>
      <w:r w:rsidR="0001393B" w:rsidRPr="0001393B">
        <w:rPr>
          <w:rFonts w:ascii="Arial" w:eastAsia="Times New Roman" w:hAnsi="Arial" w:cs="Arial"/>
          <w:b/>
          <w:color w:val="222222"/>
          <w:shd w:val="clear" w:color="auto" w:fill="FFFFFF"/>
          <w:lang w:eastAsia="fr-FR"/>
        </w:rPr>
        <w:t xml:space="preserve"> </w:t>
      </w:r>
    </w:p>
    <w:p w:rsidR="0001393B" w:rsidRDefault="0001393B" w:rsidP="0001393B">
      <w:pPr>
        <w:shd w:val="clear" w:color="auto" w:fill="FFFFFF"/>
        <w:spacing w:after="0" w:line="240" w:lineRule="auto"/>
        <w:rPr>
          <w:rFonts w:ascii="Arial" w:eastAsia="Times New Roman" w:hAnsi="Arial" w:cs="Arial"/>
          <w:b/>
          <w:color w:val="222222"/>
          <w:shd w:val="clear" w:color="auto" w:fill="FFFFFF"/>
          <w:lang w:eastAsia="fr-FR"/>
        </w:rPr>
      </w:pPr>
    </w:p>
    <w:p w:rsidR="0001393B" w:rsidRDefault="0001393B" w:rsidP="0001393B">
      <w:pPr>
        <w:shd w:val="clear" w:color="auto" w:fill="FFFFFF"/>
        <w:spacing w:after="0" w:line="240" w:lineRule="auto"/>
        <w:rPr>
          <w:rFonts w:ascii="Arial" w:eastAsia="Times New Roman" w:hAnsi="Arial" w:cs="Arial"/>
          <w:b/>
          <w:color w:val="222222"/>
          <w:shd w:val="clear" w:color="auto" w:fill="FFFFFF"/>
          <w:lang w:eastAsia="fr-FR"/>
        </w:rPr>
      </w:pPr>
      <w:r>
        <w:rPr>
          <w:rFonts w:ascii="Arial" w:eastAsia="Times New Roman" w:hAnsi="Arial" w:cs="Arial"/>
          <w:b/>
          <w:color w:val="222222"/>
          <w:shd w:val="clear" w:color="auto" w:fill="FFFFFF"/>
          <w:lang w:eastAsia="fr-FR"/>
        </w:rPr>
        <w:t xml:space="preserve">Conclusion : </w:t>
      </w:r>
      <w:r w:rsidRPr="0001393B">
        <w:rPr>
          <w:rFonts w:ascii="Arial" w:eastAsia="Times New Roman" w:hAnsi="Arial" w:cs="Arial"/>
          <w:b/>
          <w:color w:val="222222"/>
          <w:shd w:val="clear" w:color="auto" w:fill="FFFFFF"/>
          <w:lang w:eastAsia="fr-FR"/>
        </w:rPr>
        <w:t>L'évolution des structures homologues par rayonnement adaptatif explique les similitudes de structure lorsqu'il existe des différences de fonction.</w:t>
      </w:r>
    </w:p>
    <w:p w:rsidR="00276F7B" w:rsidRDefault="00276F7B" w:rsidP="0001393B">
      <w:pPr>
        <w:shd w:val="clear" w:color="auto" w:fill="FFFFFF"/>
        <w:spacing w:after="0" w:line="240" w:lineRule="auto"/>
        <w:rPr>
          <w:rFonts w:ascii="Arial" w:eastAsia="Times New Roman" w:hAnsi="Arial" w:cs="Arial"/>
          <w:b/>
          <w:color w:val="222222"/>
          <w:shd w:val="clear" w:color="auto" w:fill="FFFFFF"/>
          <w:lang w:eastAsia="fr-FR"/>
        </w:rPr>
      </w:pPr>
    </w:p>
    <w:p w:rsidR="00276F7B" w:rsidRPr="0001393B" w:rsidRDefault="00276F7B" w:rsidP="00276F7B">
      <w:pPr>
        <w:shd w:val="clear" w:color="auto" w:fill="FFFFFF"/>
        <w:spacing w:after="0" w:line="240" w:lineRule="auto"/>
        <w:jc w:val="center"/>
        <w:rPr>
          <w:rFonts w:ascii="Arial" w:eastAsia="Times New Roman" w:hAnsi="Arial" w:cs="Arial"/>
          <w:color w:val="222222"/>
          <w:sz w:val="28"/>
          <w:szCs w:val="28"/>
          <w:lang w:eastAsia="fr-FR"/>
        </w:rPr>
      </w:pPr>
      <w:r w:rsidRPr="00276F7B">
        <w:rPr>
          <w:rFonts w:ascii="Arial" w:eastAsia="Times New Roman" w:hAnsi="Arial" w:cs="Arial"/>
          <w:b/>
          <w:color w:val="222222"/>
          <w:sz w:val="28"/>
          <w:szCs w:val="28"/>
          <w:shd w:val="clear" w:color="auto" w:fill="FFFFFF"/>
          <w:lang w:eastAsia="fr-FR"/>
        </w:rPr>
        <w:t>4.5 – La Spéciation</w:t>
      </w:r>
    </w:p>
    <w:p w:rsidR="001354F4" w:rsidRDefault="001354F4" w:rsidP="001354F4">
      <w:pPr>
        <w:shd w:val="clear" w:color="auto" w:fill="FFFFFF"/>
        <w:spacing w:after="0" w:line="240" w:lineRule="auto"/>
        <w:rPr>
          <w:rFonts w:ascii="Arial" w:eastAsia="Times New Roman" w:hAnsi="Arial" w:cs="Arial"/>
          <w:color w:val="222222"/>
          <w:lang w:eastAsia="fr-FR"/>
        </w:rPr>
      </w:pPr>
      <w:r w:rsidRPr="001354F4">
        <w:rPr>
          <w:rFonts w:ascii="Arial" w:eastAsia="Times New Roman" w:hAnsi="Arial" w:cs="Arial"/>
          <w:color w:val="222222"/>
          <w:lang w:eastAsia="fr-FR"/>
        </w:rPr>
        <w:t>Si deux populations d'une espèce se séparent de sorte qu'elles ne se croisent pas et que la sélection naturelle agit alors différemment sur les deux populations, elles évolueront de manière différente. Les caractéristiques des deux populations vont progressivement diverger. Après un certain temps, ils seront reconnaissables différents.</w:t>
      </w:r>
    </w:p>
    <w:p w:rsidR="001354F4" w:rsidRDefault="001354F4" w:rsidP="001354F4">
      <w:pPr>
        <w:shd w:val="clear" w:color="auto" w:fill="FFFFFF"/>
        <w:spacing w:after="0" w:line="240" w:lineRule="auto"/>
        <w:rPr>
          <w:rFonts w:ascii="Arial" w:eastAsia="Times New Roman" w:hAnsi="Arial" w:cs="Arial"/>
          <w:color w:val="222222"/>
          <w:lang w:eastAsia="fr-FR"/>
        </w:rPr>
      </w:pPr>
    </w:p>
    <w:p w:rsidR="001354F4" w:rsidRPr="001354F4" w:rsidRDefault="001354F4" w:rsidP="001354F4">
      <w:pPr>
        <w:shd w:val="clear" w:color="auto" w:fill="FFFFFF"/>
        <w:spacing w:after="0" w:line="240" w:lineRule="auto"/>
        <w:rPr>
          <w:rFonts w:ascii="Arial" w:eastAsia="Times New Roman" w:hAnsi="Arial" w:cs="Arial"/>
          <w:color w:val="222222"/>
          <w:lang w:eastAsia="fr-FR"/>
        </w:rPr>
      </w:pPr>
      <w:r w:rsidRPr="001354F4">
        <w:rPr>
          <w:rFonts w:ascii="Arial" w:eastAsia="Times New Roman" w:hAnsi="Arial" w:cs="Arial"/>
          <w:color w:val="222222"/>
          <w:lang w:eastAsia="fr-FR"/>
        </w:rPr>
        <w:t xml:space="preserve"> Si les populations fusionnent par la suite et ont la possibilité de se croiser, mais ne se croisent pas réellement, il serait clair qu'elles ont évolué en espèces distinctes. Ce processus est appelé spéciation. La spéciation se produit souvent après qu'une population d'une espèce étend son aire de répartition en migrant vers une île. Ceci explique le grand nombre d'espèces endémiques sur les îles. Une espèce endémique est une espèce que l'on ne trouve que dans une certaine zone géographique. Les lézards de lave des îles Galápagos en sont un exemple. Une espèce est présente sur toutes les îles principales de l'archipel. Sur </w:t>
      </w:r>
      <w:r w:rsidRPr="001354F4">
        <w:rPr>
          <w:rFonts w:ascii="Arial" w:eastAsia="Times New Roman" w:hAnsi="Arial" w:cs="Arial"/>
          <w:color w:val="222222"/>
          <w:lang w:eastAsia="fr-FR"/>
        </w:rPr>
        <w:lastRenderedPageBreak/>
        <w:t>six îles plus petites, il existe une espèce étroitement apparentée mais différente, formée par migration vers l'île et par divergence ultérieure.</w:t>
      </w:r>
    </w:p>
    <w:p w:rsidR="001354F4" w:rsidRDefault="001354F4" w:rsidP="001354F4">
      <w:pPr>
        <w:shd w:val="clear" w:color="auto" w:fill="FFFFFF"/>
        <w:spacing w:after="0" w:line="240" w:lineRule="auto"/>
        <w:rPr>
          <w:rFonts w:ascii="Arial" w:eastAsia="Times New Roman" w:hAnsi="Arial" w:cs="Arial"/>
          <w:b/>
          <w:color w:val="222222"/>
          <w:sz w:val="24"/>
          <w:szCs w:val="24"/>
          <w:lang w:eastAsia="fr-FR"/>
        </w:rPr>
      </w:pPr>
      <w:r>
        <w:rPr>
          <w:rFonts w:ascii="Arial" w:eastAsia="Times New Roman" w:hAnsi="Arial" w:cs="Arial"/>
          <w:b/>
          <w:color w:val="222222"/>
          <w:sz w:val="24"/>
          <w:szCs w:val="24"/>
          <w:lang w:eastAsia="fr-FR"/>
        </w:rPr>
        <w:t xml:space="preserve">Conclusion : </w:t>
      </w:r>
      <w:r w:rsidRPr="001354F4">
        <w:rPr>
          <w:rFonts w:ascii="Arial" w:eastAsia="Times New Roman" w:hAnsi="Arial" w:cs="Arial"/>
          <w:b/>
          <w:color w:val="222222"/>
          <w:sz w:val="24"/>
          <w:szCs w:val="24"/>
          <w:lang w:eastAsia="fr-FR"/>
        </w:rPr>
        <w:t>Les populations d'une espèce peuvent progressivement diverger en espèces distinctes par évolution</w:t>
      </w:r>
      <w:r w:rsidR="00A32CF1">
        <w:rPr>
          <w:rFonts w:ascii="Arial" w:eastAsia="Times New Roman" w:hAnsi="Arial" w:cs="Arial"/>
          <w:b/>
          <w:color w:val="222222"/>
          <w:sz w:val="24"/>
          <w:szCs w:val="24"/>
          <w:lang w:eastAsia="fr-FR"/>
        </w:rPr>
        <w:t>.</w:t>
      </w:r>
    </w:p>
    <w:p w:rsidR="00A32CF1" w:rsidRDefault="00A32CF1" w:rsidP="001354F4">
      <w:pPr>
        <w:shd w:val="clear" w:color="auto" w:fill="FFFFFF"/>
        <w:spacing w:after="0" w:line="240" w:lineRule="auto"/>
        <w:rPr>
          <w:rFonts w:ascii="Arial" w:eastAsia="Times New Roman" w:hAnsi="Arial" w:cs="Arial"/>
          <w:b/>
          <w:color w:val="222222"/>
          <w:sz w:val="24"/>
          <w:szCs w:val="24"/>
          <w:lang w:eastAsia="fr-FR"/>
        </w:rPr>
      </w:pPr>
    </w:p>
    <w:p w:rsidR="00A32CF1" w:rsidRDefault="00A32CF1" w:rsidP="00A32CF1">
      <w:pPr>
        <w:shd w:val="clear" w:color="auto" w:fill="FFFFFF"/>
        <w:spacing w:after="0" w:line="240" w:lineRule="auto"/>
        <w:jc w:val="center"/>
        <w:rPr>
          <w:rFonts w:ascii="Arial" w:eastAsia="Times New Roman" w:hAnsi="Arial" w:cs="Arial"/>
          <w:b/>
          <w:color w:val="222222"/>
          <w:sz w:val="28"/>
          <w:szCs w:val="28"/>
          <w:lang w:eastAsia="fr-FR"/>
        </w:rPr>
      </w:pPr>
      <w:r w:rsidRPr="00A32CF1">
        <w:rPr>
          <w:rFonts w:ascii="Arial" w:eastAsia="Times New Roman" w:hAnsi="Arial" w:cs="Arial"/>
          <w:b/>
          <w:color w:val="222222"/>
          <w:sz w:val="28"/>
          <w:szCs w:val="28"/>
          <w:lang w:eastAsia="fr-FR"/>
        </w:rPr>
        <w:t>4.6 – Preuve par des modèles de variation</w:t>
      </w:r>
    </w:p>
    <w:p w:rsidR="00652222" w:rsidRPr="00652222" w:rsidRDefault="00652222" w:rsidP="00652222">
      <w:pPr>
        <w:shd w:val="clear" w:color="auto" w:fill="FFFFFF"/>
        <w:spacing w:after="0" w:line="240" w:lineRule="auto"/>
        <w:rPr>
          <w:rFonts w:ascii="Arial" w:eastAsia="Times New Roman" w:hAnsi="Arial" w:cs="Arial"/>
          <w:color w:val="222222"/>
          <w:lang w:eastAsia="fr-FR"/>
        </w:rPr>
      </w:pPr>
      <w:r w:rsidRPr="00652222">
        <w:rPr>
          <w:rFonts w:ascii="Arial" w:eastAsia="Times New Roman" w:hAnsi="Arial" w:cs="Arial"/>
          <w:color w:val="222222"/>
          <w:lang w:eastAsia="fr-FR"/>
        </w:rPr>
        <w:t>Si les populations divergent progressivement au fil du temps pour devenir des espèces distinctes, alors, à tout moment, nous nous attendrions à pouvoir trouver des exemples de toutes les étapes de divergence. C'est bien ce que l'on trouve dans la nature, comme le décrit Charles Darwin dans le chapitre II de L'origine des espèces. </w:t>
      </w:r>
    </w:p>
    <w:p w:rsidR="008975AA" w:rsidRPr="008975AA" w:rsidRDefault="00652222" w:rsidP="008975AA">
      <w:pPr>
        <w:pStyle w:val="Paragraphedeliste"/>
        <w:numPr>
          <w:ilvl w:val="0"/>
          <w:numId w:val="3"/>
        </w:numPr>
        <w:shd w:val="clear" w:color="auto" w:fill="FFFFFF"/>
        <w:spacing w:after="0" w:line="240" w:lineRule="auto"/>
        <w:rPr>
          <w:rFonts w:ascii="Arial" w:eastAsia="Times New Roman" w:hAnsi="Arial" w:cs="Arial"/>
          <w:color w:val="222222"/>
          <w:lang w:eastAsia="fr-FR"/>
        </w:rPr>
      </w:pPr>
      <w:r w:rsidRPr="008975AA">
        <w:rPr>
          <w:rFonts w:ascii="Arial" w:eastAsia="Times New Roman" w:hAnsi="Arial" w:cs="Arial"/>
          <w:color w:val="222222"/>
          <w:lang w:eastAsia="fr-FR"/>
        </w:rPr>
        <w:t>Il a écrit:</w:t>
      </w:r>
      <w:r w:rsidR="00DC35B1">
        <w:rPr>
          <w:rFonts w:ascii="Arial" w:eastAsia="Times New Roman" w:hAnsi="Arial" w:cs="Arial"/>
          <w:color w:val="222222"/>
          <w:lang w:eastAsia="fr-FR"/>
        </w:rPr>
        <w:t> </w:t>
      </w:r>
    </w:p>
    <w:p w:rsidR="008975AA" w:rsidRDefault="00652222" w:rsidP="00652222">
      <w:pPr>
        <w:shd w:val="clear" w:color="auto" w:fill="FFFFFF"/>
        <w:spacing w:after="0" w:line="240" w:lineRule="auto"/>
        <w:rPr>
          <w:rFonts w:ascii="Arial" w:eastAsia="Times New Roman" w:hAnsi="Arial" w:cs="Arial"/>
          <w:color w:val="222222"/>
          <w:lang w:eastAsia="fr-FR"/>
        </w:rPr>
      </w:pPr>
      <w:r w:rsidRPr="00652222">
        <w:rPr>
          <w:rFonts w:ascii="Arial" w:eastAsia="Times New Roman" w:hAnsi="Arial" w:cs="Arial"/>
          <w:color w:val="222222"/>
          <w:lang w:eastAsia="fr-FR"/>
        </w:rPr>
        <w:t xml:space="preserve"> Il y a de nombreuses années, en comparant et en voyant les autres comparer, les oiseaux des îles séparées de l'archipel des Galápagos à la fois les uns avec les autres, et avec ceux de l'Amérique continent, j'ai été très frappé de voir à quel point tout à fait vague et arbitraire, la distinction entre les espèces et les variétés.</w:t>
      </w:r>
    </w:p>
    <w:p w:rsidR="00652222" w:rsidRPr="00652222" w:rsidRDefault="00652222" w:rsidP="00652222">
      <w:pPr>
        <w:shd w:val="clear" w:color="auto" w:fill="FFFFFF"/>
        <w:spacing w:after="0" w:line="240" w:lineRule="auto"/>
        <w:rPr>
          <w:rFonts w:ascii="Arial" w:eastAsia="Times New Roman" w:hAnsi="Arial" w:cs="Arial"/>
          <w:color w:val="222222"/>
          <w:lang w:eastAsia="fr-FR"/>
        </w:rPr>
      </w:pPr>
      <w:r w:rsidRPr="00652222">
        <w:rPr>
          <w:rFonts w:ascii="Arial" w:eastAsia="Times New Roman" w:hAnsi="Arial" w:cs="Arial"/>
          <w:color w:val="222222"/>
          <w:lang w:eastAsia="fr-FR"/>
        </w:rPr>
        <w:t> </w:t>
      </w:r>
    </w:p>
    <w:p w:rsidR="008975AA" w:rsidRDefault="00652222" w:rsidP="00652222">
      <w:pPr>
        <w:shd w:val="clear" w:color="auto" w:fill="FFFFFF"/>
        <w:spacing w:after="0" w:line="240" w:lineRule="auto"/>
        <w:rPr>
          <w:rFonts w:ascii="Arial" w:eastAsia="Times New Roman" w:hAnsi="Arial" w:cs="Arial"/>
          <w:color w:val="222222"/>
          <w:lang w:eastAsia="fr-FR"/>
        </w:rPr>
      </w:pPr>
      <w:r w:rsidRPr="00652222">
        <w:rPr>
          <w:rFonts w:ascii="Arial" w:eastAsia="Times New Roman" w:hAnsi="Arial" w:cs="Arial"/>
          <w:color w:val="222222"/>
          <w:lang w:eastAsia="fr-FR"/>
        </w:rPr>
        <w:t>Darwin a donné des exemples de populations qui sont manifestement différentes, mais pas dans la mesure où elles sont clairement des espèces distinctes. Un de</w:t>
      </w:r>
      <w:r w:rsidR="008975AA">
        <w:rPr>
          <w:rFonts w:ascii="Arial" w:eastAsia="Times New Roman" w:hAnsi="Arial" w:cs="Arial"/>
          <w:color w:val="222222"/>
          <w:lang w:eastAsia="fr-FR"/>
        </w:rPr>
        <w:t xml:space="preserve"> ses exemples est le lagopède des Saules </w:t>
      </w:r>
      <w:r w:rsidRPr="00652222">
        <w:rPr>
          <w:rFonts w:ascii="Arial" w:eastAsia="Times New Roman" w:hAnsi="Arial" w:cs="Arial"/>
          <w:color w:val="222222"/>
          <w:lang w:eastAsia="fr-FR"/>
        </w:rPr>
        <w:t>de</w:t>
      </w:r>
      <w:r w:rsidR="008975AA">
        <w:rPr>
          <w:rFonts w:ascii="Arial" w:eastAsia="Times New Roman" w:hAnsi="Arial" w:cs="Arial"/>
          <w:color w:val="222222"/>
          <w:lang w:eastAsia="fr-FR"/>
        </w:rPr>
        <w:t xml:space="preserve"> </w:t>
      </w:r>
      <w:r>
        <w:rPr>
          <w:rFonts w:ascii="Arial" w:eastAsia="Times New Roman" w:hAnsi="Arial" w:cs="Arial"/>
          <w:color w:val="222222"/>
          <w:lang w:eastAsia="fr-FR"/>
        </w:rPr>
        <w:t xml:space="preserve">Grande-Bretagne </w:t>
      </w:r>
      <w:r w:rsidRPr="00652222">
        <w:rPr>
          <w:rFonts w:ascii="Arial" w:eastAsia="Times New Roman" w:hAnsi="Arial" w:cs="Arial"/>
          <w:color w:val="222222"/>
          <w:lang w:eastAsia="fr-FR"/>
        </w:rPr>
        <w:t xml:space="preserve">et le lagopède </w:t>
      </w:r>
      <w:r w:rsidR="008975AA">
        <w:rPr>
          <w:rFonts w:ascii="Arial" w:eastAsia="Times New Roman" w:hAnsi="Arial" w:cs="Arial"/>
          <w:color w:val="222222"/>
          <w:lang w:eastAsia="fr-FR"/>
        </w:rPr>
        <w:t xml:space="preserve">des Saules </w:t>
      </w:r>
      <w:r w:rsidRPr="00652222">
        <w:rPr>
          <w:rFonts w:ascii="Arial" w:eastAsia="Times New Roman" w:hAnsi="Arial" w:cs="Arial"/>
          <w:color w:val="222222"/>
          <w:lang w:eastAsia="fr-FR"/>
        </w:rPr>
        <w:t xml:space="preserve">de Norvège. Ils ont parfois été classés en tant qu'espèces et parfois en tant que variétés de l'espèce </w:t>
      </w:r>
      <w:r>
        <w:rPr>
          <w:rFonts w:ascii="Arial" w:eastAsia="Times New Roman" w:hAnsi="Arial" w:cs="Arial"/>
          <w:color w:val="222222"/>
          <w:lang w:eastAsia="fr-FR"/>
        </w:rPr>
        <w:t xml:space="preserve"> Lagopus lagop</w:t>
      </w:r>
      <w:r w:rsidRPr="00652222">
        <w:rPr>
          <w:rFonts w:ascii="Arial" w:eastAsia="Times New Roman" w:hAnsi="Arial" w:cs="Arial"/>
          <w:color w:val="222222"/>
          <w:lang w:eastAsia="fr-FR"/>
        </w:rPr>
        <w:t>us. Ceci est un problème commun pour les biologistes qui nomment et classent la vie, parce que les espèces peuvent progressivement diverger sur de longues périodes de temps, il n'y a pas de changement soudain de deux</w:t>
      </w:r>
      <w:r w:rsidR="008975AA">
        <w:rPr>
          <w:rFonts w:ascii="Arial" w:eastAsia="Times New Roman" w:hAnsi="Arial" w:cs="Arial"/>
          <w:color w:val="222222"/>
          <w:lang w:eastAsia="fr-FR"/>
        </w:rPr>
        <w:t xml:space="preserve"> populations d'une même espèce</w:t>
      </w:r>
      <w:r w:rsidRPr="00652222">
        <w:rPr>
          <w:rFonts w:ascii="Arial" w:eastAsia="Times New Roman" w:hAnsi="Arial" w:cs="Arial"/>
          <w:color w:val="222222"/>
          <w:lang w:eastAsia="fr-FR"/>
        </w:rPr>
        <w:t>, la décision de regrouper les populations en les divisant en espèces distinctes reste plutôt arbitraire.</w:t>
      </w:r>
    </w:p>
    <w:p w:rsidR="00652222" w:rsidRPr="00652222" w:rsidRDefault="00652222" w:rsidP="00652222">
      <w:pPr>
        <w:shd w:val="clear" w:color="auto" w:fill="FFFFFF"/>
        <w:spacing w:after="0" w:line="240" w:lineRule="auto"/>
        <w:rPr>
          <w:rFonts w:ascii="Arial" w:eastAsia="Times New Roman" w:hAnsi="Arial" w:cs="Arial"/>
          <w:color w:val="222222"/>
          <w:lang w:eastAsia="fr-FR"/>
        </w:rPr>
      </w:pPr>
      <w:r w:rsidRPr="00652222">
        <w:rPr>
          <w:rFonts w:ascii="Arial" w:eastAsia="Times New Roman" w:hAnsi="Arial" w:cs="Arial"/>
          <w:color w:val="222222"/>
          <w:lang w:eastAsia="fr-FR"/>
        </w:rPr>
        <w:t> </w:t>
      </w:r>
    </w:p>
    <w:p w:rsidR="00A32CF1" w:rsidRDefault="00652222" w:rsidP="00A32CF1">
      <w:pPr>
        <w:shd w:val="clear" w:color="auto" w:fill="FFFFFF"/>
        <w:spacing w:after="0" w:line="240" w:lineRule="auto"/>
        <w:rPr>
          <w:rFonts w:ascii="Arial" w:eastAsia="Times New Roman" w:hAnsi="Arial" w:cs="Arial"/>
          <w:color w:val="222222"/>
          <w:lang w:eastAsia="fr-FR"/>
        </w:rPr>
      </w:pPr>
      <w:r w:rsidRPr="00652222">
        <w:rPr>
          <w:rFonts w:ascii="Arial" w:eastAsia="Times New Roman" w:hAnsi="Arial" w:cs="Arial"/>
          <w:color w:val="222222"/>
          <w:lang w:eastAsia="fr-FR"/>
        </w:rPr>
        <w:t>La gamme continue de variation e</w:t>
      </w:r>
      <w:r>
        <w:rPr>
          <w:rFonts w:ascii="Arial" w:eastAsia="Times New Roman" w:hAnsi="Arial" w:cs="Arial"/>
          <w:color w:val="222222"/>
          <w:lang w:eastAsia="fr-FR"/>
        </w:rPr>
        <w:t xml:space="preserve">ntre les populations ne correspond pas à la croyance selon laquelle les espèces ont été  </w:t>
      </w:r>
      <w:r w:rsidR="008975AA">
        <w:rPr>
          <w:rFonts w:ascii="Arial" w:eastAsia="Times New Roman" w:hAnsi="Arial" w:cs="Arial"/>
          <w:color w:val="222222"/>
          <w:lang w:eastAsia="fr-FR"/>
        </w:rPr>
        <w:t>créés</w:t>
      </w:r>
      <w:r>
        <w:rPr>
          <w:rFonts w:ascii="Arial" w:eastAsia="Times New Roman" w:hAnsi="Arial" w:cs="Arial"/>
          <w:color w:val="222222"/>
          <w:lang w:eastAsia="fr-FR"/>
        </w:rPr>
        <w:t xml:space="preserve"> en tant que types d’organisme distincts  et devrait donc être constantes sur toute leur aire de répartition géographique ou que les espèces sont immuables</w:t>
      </w:r>
      <w:proofErr w:type="gramStart"/>
      <w:r>
        <w:rPr>
          <w:rFonts w:ascii="Arial" w:eastAsia="Times New Roman" w:hAnsi="Arial" w:cs="Arial"/>
          <w:color w:val="222222"/>
          <w:lang w:eastAsia="fr-FR"/>
        </w:rPr>
        <w:t>.</w:t>
      </w:r>
      <w:r w:rsidR="008975AA">
        <w:rPr>
          <w:rFonts w:ascii="Arial" w:eastAsia="Times New Roman" w:hAnsi="Arial" w:cs="Arial"/>
          <w:color w:val="222222"/>
          <w:lang w:eastAsia="fr-FR"/>
        </w:rPr>
        <w:t>.</w:t>
      </w:r>
      <w:proofErr w:type="gramEnd"/>
      <w:r w:rsidR="008975AA">
        <w:rPr>
          <w:rFonts w:ascii="Arial" w:eastAsia="Times New Roman" w:hAnsi="Arial" w:cs="Arial"/>
          <w:color w:val="222222"/>
          <w:lang w:eastAsia="fr-FR"/>
        </w:rPr>
        <w:t xml:space="preserve"> Au lieu de </w:t>
      </w:r>
      <w:proofErr w:type="gramStart"/>
      <w:r w:rsidR="008975AA">
        <w:rPr>
          <w:rFonts w:ascii="Arial" w:eastAsia="Times New Roman" w:hAnsi="Arial" w:cs="Arial"/>
          <w:color w:val="222222"/>
          <w:lang w:eastAsia="fr-FR"/>
        </w:rPr>
        <w:t>cela ,</w:t>
      </w:r>
      <w:proofErr w:type="gramEnd"/>
      <w:r w:rsidR="008975AA">
        <w:rPr>
          <w:rFonts w:ascii="Arial" w:eastAsia="Times New Roman" w:hAnsi="Arial" w:cs="Arial"/>
          <w:color w:val="222222"/>
          <w:lang w:eastAsia="fr-FR"/>
        </w:rPr>
        <w:t xml:space="preserve"> il fournit des preuves de l’évolution des espèces et de l’origine de nouvelles espèces par évolution</w:t>
      </w:r>
    </w:p>
    <w:p w:rsidR="00DC35B1" w:rsidRDefault="00DC35B1" w:rsidP="00A32CF1">
      <w:pPr>
        <w:shd w:val="clear" w:color="auto" w:fill="FFFFFF"/>
        <w:spacing w:after="0" w:line="240" w:lineRule="auto"/>
        <w:rPr>
          <w:rFonts w:ascii="Arial" w:eastAsia="Times New Roman" w:hAnsi="Arial" w:cs="Arial"/>
          <w:color w:val="222222"/>
          <w:lang w:eastAsia="fr-FR"/>
        </w:rPr>
      </w:pPr>
      <w:r>
        <w:rPr>
          <w:rFonts w:ascii="Arial" w:eastAsia="Times New Roman" w:hAnsi="Arial" w:cs="Arial"/>
          <w:noProof/>
          <w:color w:val="222222"/>
          <w:lang w:eastAsia="fr-FR"/>
        </w:rPr>
        <w:lastRenderedPageBreak/>
        <w:drawing>
          <wp:inline distT="0" distB="0" distL="0" distR="0">
            <wp:extent cx="5762625" cy="4495800"/>
            <wp:effectExtent l="0" t="0" r="9525" b="0"/>
            <wp:docPr id="6" name="Image 6" descr="C:\Users\CYPI\Downloads\20221017_1427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YPI\Downloads\20221017_142755-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4495800"/>
                    </a:xfrm>
                    <a:prstGeom prst="rect">
                      <a:avLst/>
                    </a:prstGeom>
                    <a:noFill/>
                    <a:ln>
                      <a:noFill/>
                    </a:ln>
                  </pic:spPr>
                </pic:pic>
              </a:graphicData>
            </a:graphic>
          </wp:inline>
        </w:drawing>
      </w:r>
    </w:p>
    <w:p w:rsidR="004A0971" w:rsidRDefault="004A0971" w:rsidP="008975AA">
      <w:pPr>
        <w:shd w:val="clear" w:color="auto" w:fill="FFFFFF"/>
        <w:spacing w:after="0" w:line="240" w:lineRule="auto"/>
        <w:rPr>
          <w:rFonts w:ascii="Arial" w:eastAsia="Times New Roman" w:hAnsi="Arial" w:cs="Arial"/>
          <w:b/>
          <w:color w:val="222222"/>
          <w:sz w:val="24"/>
          <w:szCs w:val="24"/>
          <w:lang w:eastAsia="fr-FR"/>
        </w:rPr>
      </w:pPr>
    </w:p>
    <w:p w:rsidR="008975AA" w:rsidRDefault="008975AA" w:rsidP="008975AA">
      <w:pPr>
        <w:shd w:val="clear" w:color="auto" w:fill="FFFFFF"/>
        <w:spacing w:after="0" w:line="240" w:lineRule="auto"/>
        <w:rPr>
          <w:rFonts w:ascii="Arial" w:eastAsia="Times New Roman" w:hAnsi="Arial" w:cs="Arial"/>
          <w:b/>
          <w:color w:val="222222"/>
          <w:sz w:val="24"/>
          <w:szCs w:val="24"/>
          <w:lang w:eastAsia="fr-FR"/>
        </w:rPr>
      </w:pPr>
      <w:r>
        <w:rPr>
          <w:rFonts w:ascii="Arial" w:eastAsia="Times New Roman" w:hAnsi="Arial" w:cs="Arial"/>
          <w:b/>
          <w:color w:val="222222"/>
          <w:sz w:val="24"/>
          <w:szCs w:val="24"/>
          <w:lang w:eastAsia="fr-FR"/>
        </w:rPr>
        <w:t xml:space="preserve">Conclusion : </w:t>
      </w:r>
      <w:r w:rsidRPr="00652222">
        <w:rPr>
          <w:rFonts w:ascii="Arial" w:eastAsia="Times New Roman" w:hAnsi="Arial" w:cs="Arial"/>
          <w:b/>
          <w:color w:val="222222"/>
          <w:sz w:val="24"/>
          <w:szCs w:val="24"/>
          <w:lang w:eastAsia="fr-FR"/>
        </w:rPr>
        <w:t>La variation continue à travers l'aire de répartition géographique des populations apparentées correspond au concept de divergence graduelle.</w:t>
      </w:r>
    </w:p>
    <w:p w:rsidR="00C87EDF" w:rsidRDefault="00C87EDF" w:rsidP="008975AA">
      <w:pPr>
        <w:shd w:val="clear" w:color="auto" w:fill="FFFFFF"/>
        <w:spacing w:after="0" w:line="240" w:lineRule="auto"/>
        <w:rPr>
          <w:rFonts w:ascii="Arial" w:eastAsia="Times New Roman" w:hAnsi="Arial" w:cs="Arial"/>
          <w:b/>
          <w:color w:val="222222"/>
          <w:sz w:val="24"/>
          <w:szCs w:val="24"/>
          <w:lang w:eastAsia="fr-FR"/>
        </w:rPr>
      </w:pPr>
    </w:p>
    <w:p w:rsidR="00C87EDF" w:rsidRPr="00652222" w:rsidRDefault="00C87EDF" w:rsidP="00C87EDF">
      <w:pPr>
        <w:shd w:val="clear" w:color="auto" w:fill="FFFFFF"/>
        <w:spacing w:after="0" w:line="240" w:lineRule="auto"/>
        <w:jc w:val="center"/>
        <w:rPr>
          <w:rFonts w:ascii="Arial" w:eastAsia="Times New Roman" w:hAnsi="Arial" w:cs="Arial"/>
          <w:b/>
          <w:color w:val="222222"/>
          <w:sz w:val="28"/>
          <w:szCs w:val="28"/>
          <w:lang w:eastAsia="fr-FR"/>
        </w:rPr>
      </w:pPr>
      <w:r w:rsidRPr="00C87EDF">
        <w:rPr>
          <w:rFonts w:ascii="Arial" w:eastAsia="Times New Roman" w:hAnsi="Arial" w:cs="Arial"/>
          <w:b/>
          <w:color w:val="222222"/>
          <w:sz w:val="28"/>
          <w:szCs w:val="28"/>
          <w:lang w:eastAsia="fr-FR"/>
        </w:rPr>
        <w:t>5 - Applications</w:t>
      </w:r>
    </w:p>
    <w:p w:rsidR="008975AA" w:rsidRDefault="00783C01" w:rsidP="00A32CF1">
      <w:p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 La comparaison du membre pentadactyle des mammifères, des oiseaux, des amphibiens et des reptiles avec différentes méthodes de locomotions.</w:t>
      </w:r>
    </w:p>
    <w:p w:rsidR="00783C01" w:rsidRDefault="00783C01" w:rsidP="00A32CF1">
      <w:p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 Développement des insectes mélaniques dans la zone polluée.</w:t>
      </w:r>
    </w:p>
    <w:p w:rsidR="00783C01" w:rsidRDefault="00783C01" w:rsidP="00783C01">
      <w:pPr>
        <w:shd w:val="clear" w:color="auto" w:fill="FFFFFF"/>
        <w:spacing w:after="0" w:line="240" w:lineRule="auto"/>
        <w:jc w:val="center"/>
        <w:rPr>
          <w:rFonts w:ascii="Arial" w:eastAsia="Times New Roman" w:hAnsi="Arial" w:cs="Arial"/>
          <w:b/>
          <w:color w:val="222222"/>
          <w:sz w:val="28"/>
          <w:szCs w:val="28"/>
          <w:lang w:eastAsia="fr-FR"/>
        </w:rPr>
      </w:pPr>
      <w:r w:rsidRPr="00783C01">
        <w:rPr>
          <w:rFonts w:ascii="Arial" w:eastAsia="Times New Roman" w:hAnsi="Arial" w:cs="Arial"/>
          <w:b/>
          <w:color w:val="222222"/>
          <w:sz w:val="28"/>
          <w:szCs w:val="28"/>
          <w:lang w:eastAsia="fr-FR"/>
        </w:rPr>
        <w:t>6 – Sensibilité internationale</w:t>
      </w:r>
    </w:p>
    <w:p w:rsidR="00783C01" w:rsidRPr="001354F4" w:rsidRDefault="00EC794C" w:rsidP="00783C01">
      <w:pPr>
        <w:shd w:val="clear" w:color="auto" w:fill="FFFFFF"/>
        <w:spacing w:after="0" w:line="240" w:lineRule="auto"/>
        <w:rPr>
          <w:rFonts w:ascii="Arial" w:eastAsia="Times New Roman" w:hAnsi="Arial" w:cs="Arial"/>
          <w:color w:val="222222"/>
          <w:lang w:eastAsia="fr-FR"/>
        </w:rPr>
      </w:pPr>
      <w:r w:rsidRPr="00EC794C">
        <w:rPr>
          <w:rFonts w:ascii="Arial" w:eastAsia="Times New Roman" w:hAnsi="Arial" w:cs="Arial"/>
          <w:color w:val="222222"/>
          <w:sz w:val="28"/>
          <w:szCs w:val="28"/>
          <w:lang w:eastAsia="fr-FR"/>
        </w:rPr>
        <w:t xml:space="preserve">-- </w:t>
      </w:r>
      <w:r w:rsidRPr="00EC794C">
        <w:rPr>
          <w:rFonts w:ascii="Arial" w:eastAsia="Times New Roman" w:hAnsi="Arial" w:cs="Arial"/>
          <w:color w:val="222222"/>
          <w:lang w:eastAsia="fr-FR"/>
        </w:rPr>
        <w:t>Il a fallu une collaboration scientifique, un consensus  international</w:t>
      </w:r>
      <w:r>
        <w:rPr>
          <w:rFonts w:ascii="Arial" w:eastAsia="Times New Roman" w:hAnsi="Arial" w:cs="Arial"/>
          <w:color w:val="222222"/>
          <w:lang w:eastAsia="fr-FR"/>
        </w:rPr>
        <w:t xml:space="preserve"> pour valider que ces preuves sous-tendent l’idée d’évolution.</w:t>
      </w:r>
    </w:p>
    <w:p w:rsidR="0001393B" w:rsidRPr="0001393B" w:rsidRDefault="0001393B" w:rsidP="00A32CF1">
      <w:pPr>
        <w:shd w:val="clear" w:color="auto" w:fill="FFFFFF"/>
        <w:spacing w:after="0" w:line="240" w:lineRule="auto"/>
        <w:jc w:val="center"/>
        <w:rPr>
          <w:rFonts w:ascii="Arial" w:eastAsia="Times New Roman" w:hAnsi="Arial" w:cs="Arial"/>
          <w:color w:val="222222"/>
          <w:lang w:eastAsia="fr-FR"/>
        </w:rPr>
      </w:pPr>
    </w:p>
    <w:p w:rsidR="0001393B" w:rsidRPr="00EC794C" w:rsidRDefault="0001393B" w:rsidP="0001393B">
      <w:pPr>
        <w:shd w:val="clear" w:color="auto" w:fill="FFFFFF"/>
        <w:spacing w:after="0" w:line="240" w:lineRule="auto"/>
        <w:rPr>
          <w:rFonts w:ascii="Arial" w:eastAsia="Times New Roman" w:hAnsi="Arial" w:cs="Arial"/>
          <w:color w:val="222222"/>
          <w:lang w:eastAsia="fr-FR"/>
        </w:rPr>
      </w:pPr>
    </w:p>
    <w:p w:rsidR="00A70AAA" w:rsidRPr="0001393B" w:rsidRDefault="00A70AAA" w:rsidP="00A70AAA">
      <w:pPr>
        <w:shd w:val="clear" w:color="auto" w:fill="FFFFFF"/>
        <w:spacing w:after="0" w:line="240" w:lineRule="auto"/>
        <w:ind w:left="360"/>
        <w:rPr>
          <w:rFonts w:ascii="Arial" w:eastAsia="Times New Roman" w:hAnsi="Arial" w:cs="Arial"/>
          <w:color w:val="222222"/>
          <w:lang w:eastAsia="fr-FR"/>
        </w:rPr>
      </w:pPr>
    </w:p>
    <w:p w:rsidR="0011715D" w:rsidRPr="0011715D" w:rsidRDefault="0011715D" w:rsidP="0011715D">
      <w:pPr>
        <w:shd w:val="clear" w:color="auto" w:fill="FFFFFF"/>
        <w:spacing w:after="0" w:line="240" w:lineRule="auto"/>
        <w:rPr>
          <w:rFonts w:ascii="Arial" w:eastAsia="Times New Roman" w:hAnsi="Arial" w:cs="Arial"/>
          <w:b/>
          <w:color w:val="222222"/>
          <w:lang w:eastAsia="fr-FR"/>
        </w:rPr>
      </w:pPr>
    </w:p>
    <w:p w:rsidR="0011715D" w:rsidRPr="0011715D" w:rsidRDefault="0011715D" w:rsidP="0011715D">
      <w:pPr>
        <w:shd w:val="clear" w:color="auto" w:fill="FFFFFF"/>
        <w:spacing w:after="0" w:line="240" w:lineRule="auto"/>
        <w:rPr>
          <w:rFonts w:ascii="Arial" w:eastAsia="Times New Roman" w:hAnsi="Arial" w:cs="Arial"/>
          <w:b/>
          <w:color w:val="222222"/>
          <w:lang w:eastAsia="fr-FR"/>
        </w:rPr>
      </w:pPr>
      <w:r w:rsidRPr="0011715D">
        <w:rPr>
          <w:rFonts w:ascii="Arial" w:eastAsia="Times New Roman" w:hAnsi="Arial" w:cs="Arial"/>
          <w:b/>
          <w:color w:val="222222"/>
          <w:lang w:eastAsia="fr-FR"/>
        </w:rPr>
        <w:t> </w:t>
      </w:r>
    </w:p>
    <w:p w:rsidR="00E44CE3" w:rsidRPr="00E44CE3" w:rsidRDefault="00E44CE3" w:rsidP="00E44CE3">
      <w:pPr>
        <w:pStyle w:val="Paragraphedeliste"/>
        <w:jc w:val="center"/>
        <w:rPr>
          <w:b/>
          <w:sz w:val="28"/>
          <w:szCs w:val="28"/>
        </w:rPr>
      </w:pPr>
    </w:p>
    <w:p w:rsidR="004821DE" w:rsidRPr="00E44CE3" w:rsidRDefault="004821DE"/>
    <w:sectPr w:rsidR="004821DE" w:rsidRPr="00E44CE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6C5564"/>
    <w:multiLevelType w:val="hybridMultilevel"/>
    <w:tmpl w:val="340631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2865C63"/>
    <w:multiLevelType w:val="hybridMultilevel"/>
    <w:tmpl w:val="63A8C1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DFC2799"/>
    <w:multiLevelType w:val="hybridMultilevel"/>
    <w:tmpl w:val="C922DA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1DE"/>
    <w:rsid w:val="0001393B"/>
    <w:rsid w:val="0011715D"/>
    <w:rsid w:val="001354F4"/>
    <w:rsid w:val="00276F7B"/>
    <w:rsid w:val="00447910"/>
    <w:rsid w:val="00476508"/>
    <w:rsid w:val="004821DE"/>
    <w:rsid w:val="004A0971"/>
    <w:rsid w:val="00587A48"/>
    <w:rsid w:val="00652222"/>
    <w:rsid w:val="00783C01"/>
    <w:rsid w:val="007D1046"/>
    <w:rsid w:val="008546D6"/>
    <w:rsid w:val="008975AA"/>
    <w:rsid w:val="009C3D09"/>
    <w:rsid w:val="00A32CF1"/>
    <w:rsid w:val="00A51898"/>
    <w:rsid w:val="00A70AAA"/>
    <w:rsid w:val="00B66F11"/>
    <w:rsid w:val="00B938B7"/>
    <w:rsid w:val="00C87EDF"/>
    <w:rsid w:val="00D1319A"/>
    <w:rsid w:val="00DC35B1"/>
    <w:rsid w:val="00E1243E"/>
    <w:rsid w:val="00E44CE3"/>
    <w:rsid w:val="00EC225D"/>
    <w:rsid w:val="00EC79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1DE"/>
  </w:style>
  <w:style w:type="paragraph" w:styleId="Titre3">
    <w:name w:val="heading 3"/>
    <w:basedOn w:val="Normal"/>
    <w:link w:val="Titre3Car"/>
    <w:uiPriority w:val="9"/>
    <w:qFormat/>
    <w:rsid w:val="00A70AAA"/>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821DE"/>
    <w:pPr>
      <w:ind w:left="720"/>
      <w:contextualSpacing/>
    </w:pPr>
  </w:style>
  <w:style w:type="paragraph" w:styleId="Textedebulles">
    <w:name w:val="Balloon Text"/>
    <w:basedOn w:val="Normal"/>
    <w:link w:val="TextedebullesCar"/>
    <w:uiPriority w:val="99"/>
    <w:semiHidden/>
    <w:unhideWhenUsed/>
    <w:rsid w:val="004821D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821DE"/>
    <w:rPr>
      <w:rFonts w:ascii="Tahoma" w:hAnsi="Tahoma" w:cs="Tahoma"/>
      <w:sz w:val="16"/>
      <w:szCs w:val="16"/>
    </w:rPr>
  </w:style>
  <w:style w:type="character" w:customStyle="1" w:styleId="ams">
    <w:name w:val="ams"/>
    <w:basedOn w:val="Policepardfaut"/>
    <w:rsid w:val="0011715D"/>
  </w:style>
  <w:style w:type="character" w:customStyle="1" w:styleId="Titre3Car">
    <w:name w:val="Titre 3 Car"/>
    <w:basedOn w:val="Policepardfaut"/>
    <w:link w:val="Titre3"/>
    <w:uiPriority w:val="9"/>
    <w:rsid w:val="00A70AAA"/>
    <w:rPr>
      <w:rFonts w:ascii="Times New Roman" w:eastAsia="Times New Roman" w:hAnsi="Times New Roman" w:cs="Times New Roman"/>
      <w:b/>
      <w:bCs/>
      <w:sz w:val="27"/>
      <w:szCs w:val="27"/>
      <w:lang w:eastAsia="fr-FR"/>
    </w:rPr>
  </w:style>
  <w:style w:type="character" w:customStyle="1" w:styleId="qu">
    <w:name w:val="qu"/>
    <w:basedOn w:val="Policepardfaut"/>
    <w:rsid w:val="00A70AAA"/>
  </w:style>
  <w:style w:type="character" w:customStyle="1" w:styleId="gd">
    <w:name w:val="gd"/>
    <w:basedOn w:val="Policepardfaut"/>
    <w:rsid w:val="00A70AAA"/>
  </w:style>
  <w:style w:type="character" w:customStyle="1" w:styleId="go">
    <w:name w:val="go"/>
    <w:basedOn w:val="Policepardfaut"/>
    <w:rsid w:val="00A70AAA"/>
  </w:style>
  <w:style w:type="character" w:customStyle="1" w:styleId="g3">
    <w:name w:val="g3"/>
    <w:basedOn w:val="Policepardfaut"/>
    <w:rsid w:val="00A70AAA"/>
  </w:style>
  <w:style w:type="character" w:customStyle="1" w:styleId="hb">
    <w:name w:val="hb"/>
    <w:basedOn w:val="Policepardfaut"/>
    <w:rsid w:val="00A70AAA"/>
  </w:style>
  <w:style w:type="character" w:customStyle="1" w:styleId="g2">
    <w:name w:val="g2"/>
    <w:basedOn w:val="Policepardfaut"/>
    <w:rsid w:val="00A70A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1DE"/>
  </w:style>
  <w:style w:type="paragraph" w:styleId="Titre3">
    <w:name w:val="heading 3"/>
    <w:basedOn w:val="Normal"/>
    <w:link w:val="Titre3Car"/>
    <w:uiPriority w:val="9"/>
    <w:qFormat/>
    <w:rsid w:val="00A70AAA"/>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821DE"/>
    <w:pPr>
      <w:ind w:left="720"/>
      <w:contextualSpacing/>
    </w:pPr>
  </w:style>
  <w:style w:type="paragraph" w:styleId="Textedebulles">
    <w:name w:val="Balloon Text"/>
    <w:basedOn w:val="Normal"/>
    <w:link w:val="TextedebullesCar"/>
    <w:uiPriority w:val="99"/>
    <w:semiHidden/>
    <w:unhideWhenUsed/>
    <w:rsid w:val="004821D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821DE"/>
    <w:rPr>
      <w:rFonts w:ascii="Tahoma" w:hAnsi="Tahoma" w:cs="Tahoma"/>
      <w:sz w:val="16"/>
      <w:szCs w:val="16"/>
    </w:rPr>
  </w:style>
  <w:style w:type="character" w:customStyle="1" w:styleId="ams">
    <w:name w:val="ams"/>
    <w:basedOn w:val="Policepardfaut"/>
    <w:rsid w:val="0011715D"/>
  </w:style>
  <w:style w:type="character" w:customStyle="1" w:styleId="Titre3Car">
    <w:name w:val="Titre 3 Car"/>
    <w:basedOn w:val="Policepardfaut"/>
    <w:link w:val="Titre3"/>
    <w:uiPriority w:val="9"/>
    <w:rsid w:val="00A70AAA"/>
    <w:rPr>
      <w:rFonts w:ascii="Times New Roman" w:eastAsia="Times New Roman" w:hAnsi="Times New Roman" w:cs="Times New Roman"/>
      <w:b/>
      <w:bCs/>
      <w:sz w:val="27"/>
      <w:szCs w:val="27"/>
      <w:lang w:eastAsia="fr-FR"/>
    </w:rPr>
  </w:style>
  <w:style w:type="character" w:customStyle="1" w:styleId="qu">
    <w:name w:val="qu"/>
    <w:basedOn w:val="Policepardfaut"/>
    <w:rsid w:val="00A70AAA"/>
  </w:style>
  <w:style w:type="character" w:customStyle="1" w:styleId="gd">
    <w:name w:val="gd"/>
    <w:basedOn w:val="Policepardfaut"/>
    <w:rsid w:val="00A70AAA"/>
  </w:style>
  <w:style w:type="character" w:customStyle="1" w:styleId="go">
    <w:name w:val="go"/>
    <w:basedOn w:val="Policepardfaut"/>
    <w:rsid w:val="00A70AAA"/>
  </w:style>
  <w:style w:type="character" w:customStyle="1" w:styleId="g3">
    <w:name w:val="g3"/>
    <w:basedOn w:val="Policepardfaut"/>
    <w:rsid w:val="00A70AAA"/>
  </w:style>
  <w:style w:type="character" w:customStyle="1" w:styleId="hb">
    <w:name w:val="hb"/>
    <w:basedOn w:val="Policepardfaut"/>
    <w:rsid w:val="00A70AAA"/>
  </w:style>
  <w:style w:type="character" w:customStyle="1" w:styleId="g2">
    <w:name w:val="g2"/>
    <w:basedOn w:val="Policepardfaut"/>
    <w:rsid w:val="00A70A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43123">
      <w:bodyDiv w:val="1"/>
      <w:marLeft w:val="0"/>
      <w:marRight w:val="0"/>
      <w:marTop w:val="0"/>
      <w:marBottom w:val="0"/>
      <w:divBdr>
        <w:top w:val="none" w:sz="0" w:space="0" w:color="auto"/>
        <w:left w:val="none" w:sz="0" w:space="0" w:color="auto"/>
        <w:bottom w:val="none" w:sz="0" w:space="0" w:color="auto"/>
        <w:right w:val="none" w:sz="0" w:space="0" w:color="auto"/>
      </w:divBdr>
      <w:divsChild>
        <w:div w:id="831339040">
          <w:marLeft w:val="0"/>
          <w:marRight w:val="0"/>
          <w:marTop w:val="0"/>
          <w:marBottom w:val="0"/>
          <w:divBdr>
            <w:top w:val="none" w:sz="0" w:space="0" w:color="auto"/>
            <w:left w:val="none" w:sz="0" w:space="0" w:color="auto"/>
            <w:bottom w:val="none" w:sz="0" w:space="0" w:color="auto"/>
            <w:right w:val="none" w:sz="0" w:space="0" w:color="auto"/>
          </w:divBdr>
        </w:div>
        <w:div w:id="139080050">
          <w:marLeft w:val="0"/>
          <w:marRight w:val="0"/>
          <w:marTop w:val="0"/>
          <w:marBottom w:val="0"/>
          <w:divBdr>
            <w:top w:val="none" w:sz="0" w:space="0" w:color="auto"/>
            <w:left w:val="none" w:sz="0" w:space="0" w:color="auto"/>
            <w:bottom w:val="none" w:sz="0" w:space="0" w:color="auto"/>
            <w:right w:val="none" w:sz="0" w:space="0" w:color="auto"/>
          </w:divBdr>
        </w:div>
        <w:div w:id="199905122">
          <w:marLeft w:val="0"/>
          <w:marRight w:val="0"/>
          <w:marTop w:val="0"/>
          <w:marBottom w:val="0"/>
          <w:divBdr>
            <w:top w:val="none" w:sz="0" w:space="0" w:color="auto"/>
            <w:left w:val="none" w:sz="0" w:space="0" w:color="auto"/>
            <w:bottom w:val="none" w:sz="0" w:space="0" w:color="auto"/>
            <w:right w:val="none" w:sz="0" w:space="0" w:color="auto"/>
          </w:divBdr>
        </w:div>
        <w:div w:id="2041736464">
          <w:marLeft w:val="0"/>
          <w:marRight w:val="0"/>
          <w:marTop w:val="0"/>
          <w:marBottom w:val="0"/>
          <w:divBdr>
            <w:top w:val="none" w:sz="0" w:space="0" w:color="auto"/>
            <w:left w:val="none" w:sz="0" w:space="0" w:color="auto"/>
            <w:bottom w:val="none" w:sz="0" w:space="0" w:color="auto"/>
            <w:right w:val="none" w:sz="0" w:space="0" w:color="auto"/>
          </w:divBdr>
        </w:div>
        <w:div w:id="431315067">
          <w:marLeft w:val="0"/>
          <w:marRight w:val="0"/>
          <w:marTop w:val="0"/>
          <w:marBottom w:val="0"/>
          <w:divBdr>
            <w:top w:val="none" w:sz="0" w:space="0" w:color="auto"/>
            <w:left w:val="none" w:sz="0" w:space="0" w:color="auto"/>
            <w:bottom w:val="none" w:sz="0" w:space="0" w:color="auto"/>
            <w:right w:val="none" w:sz="0" w:space="0" w:color="auto"/>
          </w:divBdr>
        </w:div>
      </w:divsChild>
    </w:div>
    <w:div w:id="747460416">
      <w:bodyDiv w:val="1"/>
      <w:marLeft w:val="0"/>
      <w:marRight w:val="0"/>
      <w:marTop w:val="0"/>
      <w:marBottom w:val="0"/>
      <w:divBdr>
        <w:top w:val="none" w:sz="0" w:space="0" w:color="auto"/>
        <w:left w:val="none" w:sz="0" w:space="0" w:color="auto"/>
        <w:bottom w:val="none" w:sz="0" w:space="0" w:color="auto"/>
        <w:right w:val="none" w:sz="0" w:space="0" w:color="auto"/>
      </w:divBdr>
      <w:divsChild>
        <w:div w:id="1994408565">
          <w:marLeft w:val="0"/>
          <w:marRight w:val="0"/>
          <w:marTop w:val="0"/>
          <w:marBottom w:val="0"/>
          <w:divBdr>
            <w:top w:val="none" w:sz="0" w:space="0" w:color="auto"/>
            <w:left w:val="none" w:sz="0" w:space="0" w:color="auto"/>
            <w:bottom w:val="none" w:sz="0" w:space="0" w:color="auto"/>
            <w:right w:val="none" w:sz="0" w:space="0" w:color="auto"/>
          </w:divBdr>
          <w:divsChild>
            <w:div w:id="103120004">
              <w:marLeft w:val="0"/>
              <w:marRight w:val="0"/>
              <w:marTop w:val="0"/>
              <w:marBottom w:val="0"/>
              <w:divBdr>
                <w:top w:val="none" w:sz="0" w:space="0" w:color="auto"/>
                <w:left w:val="none" w:sz="0" w:space="0" w:color="auto"/>
                <w:bottom w:val="none" w:sz="0" w:space="0" w:color="auto"/>
                <w:right w:val="none" w:sz="0" w:space="0" w:color="auto"/>
              </w:divBdr>
            </w:div>
          </w:divsChild>
        </w:div>
        <w:div w:id="1203597524">
          <w:marLeft w:val="0"/>
          <w:marRight w:val="0"/>
          <w:marTop w:val="0"/>
          <w:marBottom w:val="0"/>
          <w:divBdr>
            <w:top w:val="none" w:sz="0" w:space="0" w:color="auto"/>
            <w:left w:val="none" w:sz="0" w:space="0" w:color="auto"/>
            <w:bottom w:val="none" w:sz="0" w:space="0" w:color="auto"/>
            <w:right w:val="none" w:sz="0" w:space="0" w:color="auto"/>
          </w:divBdr>
          <w:divsChild>
            <w:div w:id="1430276033">
              <w:marLeft w:val="0"/>
              <w:marRight w:val="0"/>
              <w:marTop w:val="0"/>
              <w:marBottom w:val="0"/>
              <w:divBdr>
                <w:top w:val="none" w:sz="0" w:space="0" w:color="auto"/>
                <w:left w:val="none" w:sz="0" w:space="0" w:color="auto"/>
                <w:bottom w:val="none" w:sz="0" w:space="0" w:color="auto"/>
                <w:right w:val="none" w:sz="0" w:space="0" w:color="auto"/>
              </w:divBdr>
              <w:divsChild>
                <w:div w:id="1612324526">
                  <w:marLeft w:val="0"/>
                  <w:marRight w:val="0"/>
                  <w:marTop w:val="0"/>
                  <w:marBottom w:val="0"/>
                  <w:divBdr>
                    <w:top w:val="none" w:sz="0" w:space="0" w:color="auto"/>
                    <w:left w:val="none" w:sz="0" w:space="0" w:color="auto"/>
                    <w:bottom w:val="none" w:sz="0" w:space="0" w:color="auto"/>
                    <w:right w:val="none" w:sz="0" w:space="0" w:color="auto"/>
                  </w:divBdr>
                </w:div>
                <w:div w:id="195197217">
                  <w:marLeft w:val="300"/>
                  <w:marRight w:val="0"/>
                  <w:marTop w:val="0"/>
                  <w:marBottom w:val="0"/>
                  <w:divBdr>
                    <w:top w:val="none" w:sz="0" w:space="0" w:color="auto"/>
                    <w:left w:val="none" w:sz="0" w:space="0" w:color="auto"/>
                    <w:bottom w:val="none" w:sz="0" w:space="0" w:color="auto"/>
                    <w:right w:val="none" w:sz="0" w:space="0" w:color="auto"/>
                  </w:divBdr>
                </w:div>
                <w:div w:id="434206668">
                  <w:marLeft w:val="300"/>
                  <w:marRight w:val="0"/>
                  <w:marTop w:val="0"/>
                  <w:marBottom w:val="0"/>
                  <w:divBdr>
                    <w:top w:val="none" w:sz="0" w:space="0" w:color="auto"/>
                    <w:left w:val="none" w:sz="0" w:space="0" w:color="auto"/>
                    <w:bottom w:val="none" w:sz="0" w:space="0" w:color="auto"/>
                    <w:right w:val="none" w:sz="0" w:space="0" w:color="auto"/>
                  </w:divBdr>
                </w:div>
                <w:div w:id="1920092987">
                  <w:marLeft w:val="0"/>
                  <w:marRight w:val="0"/>
                  <w:marTop w:val="0"/>
                  <w:marBottom w:val="0"/>
                  <w:divBdr>
                    <w:top w:val="none" w:sz="0" w:space="0" w:color="auto"/>
                    <w:left w:val="none" w:sz="0" w:space="0" w:color="auto"/>
                    <w:bottom w:val="none" w:sz="0" w:space="0" w:color="auto"/>
                    <w:right w:val="none" w:sz="0" w:space="0" w:color="auto"/>
                  </w:divBdr>
                </w:div>
                <w:div w:id="668139625">
                  <w:marLeft w:val="60"/>
                  <w:marRight w:val="0"/>
                  <w:marTop w:val="0"/>
                  <w:marBottom w:val="0"/>
                  <w:divBdr>
                    <w:top w:val="none" w:sz="0" w:space="0" w:color="auto"/>
                    <w:left w:val="none" w:sz="0" w:space="0" w:color="auto"/>
                    <w:bottom w:val="none" w:sz="0" w:space="0" w:color="auto"/>
                    <w:right w:val="none" w:sz="0" w:space="0" w:color="auto"/>
                  </w:divBdr>
                </w:div>
              </w:divsChild>
            </w:div>
            <w:div w:id="815877027">
              <w:marLeft w:val="0"/>
              <w:marRight w:val="0"/>
              <w:marTop w:val="0"/>
              <w:marBottom w:val="0"/>
              <w:divBdr>
                <w:top w:val="none" w:sz="0" w:space="0" w:color="auto"/>
                <w:left w:val="none" w:sz="0" w:space="0" w:color="auto"/>
                <w:bottom w:val="none" w:sz="0" w:space="0" w:color="auto"/>
                <w:right w:val="none" w:sz="0" w:space="0" w:color="auto"/>
              </w:divBdr>
              <w:divsChild>
                <w:div w:id="899485992">
                  <w:marLeft w:val="0"/>
                  <w:marRight w:val="0"/>
                  <w:marTop w:val="120"/>
                  <w:marBottom w:val="0"/>
                  <w:divBdr>
                    <w:top w:val="none" w:sz="0" w:space="0" w:color="auto"/>
                    <w:left w:val="none" w:sz="0" w:space="0" w:color="auto"/>
                    <w:bottom w:val="none" w:sz="0" w:space="0" w:color="auto"/>
                    <w:right w:val="none" w:sz="0" w:space="0" w:color="auto"/>
                  </w:divBdr>
                  <w:divsChild>
                    <w:div w:id="1125193914">
                      <w:marLeft w:val="0"/>
                      <w:marRight w:val="0"/>
                      <w:marTop w:val="0"/>
                      <w:marBottom w:val="0"/>
                      <w:divBdr>
                        <w:top w:val="none" w:sz="0" w:space="0" w:color="auto"/>
                        <w:left w:val="none" w:sz="0" w:space="0" w:color="auto"/>
                        <w:bottom w:val="none" w:sz="0" w:space="0" w:color="auto"/>
                        <w:right w:val="none" w:sz="0" w:space="0" w:color="auto"/>
                      </w:divBdr>
                      <w:divsChild>
                        <w:div w:id="1629553813">
                          <w:marLeft w:val="0"/>
                          <w:marRight w:val="0"/>
                          <w:marTop w:val="0"/>
                          <w:marBottom w:val="0"/>
                          <w:divBdr>
                            <w:top w:val="none" w:sz="0" w:space="0" w:color="auto"/>
                            <w:left w:val="none" w:sz="0" w:space="0" w:color="auto"/>
                            <w:bottom w:val="none" w:sz="0" w:space="0" w:color="auto"/>
                            <w:right w:val="none" w:sz="0" w:space="0" w:color="auto"/>
                          </w:divBdr>
                          <w:divsChild>
                            <w:div w:id="1163352107">
                              <w:marLeft w:val="0"/>
                              <w:marRight w:val="0"/>
                              <w:marTop w:val="0"/>
                              <w:marBottom w:val="0"/>
                              <w:divBdr>
                                <w:top w:val="none" w:sz="0" w:space="0" w:color="auto"/>
                                <w:left w:val="none" w:sz="0" w:space="0" w:color="auto"/>
                                <w:bottom w:val="none" w:sz="0" w:space="0" w:color="auto"/>
                                <w:right w:val="none" w:sz="0" w:space="0" w:color="auto"/>
                              </w:divBdr>
                            </w:div>
                            <w:div w:id="80180991">
                              <w:marLeft w:val="0"/>
                              <w:marRight w:val="0"/>
                              <w:marTop w:val="0"/>
                              <w:marBottom w:val="0"/>
                              <w:divBdr>
                                <w:top w:val="none" w:sz="0" w:space="0" w:color="auto"/>
                                <w:left w:val="none" w:sz="0" w:space="0" w:color="auto"/>
                                <w:bottom w:val="none" w:sz="0" w:space="0" w:color="auto"/>
                                <w:right w:val="none" w:sz="0" w:space="0" w:color="auto"/>
                              </w:divBdr>
                            </w:div>
                            <w:div w:id="984624054">
                              <w:marLeft w:val="0"/>
                              <w:marRight w:val="0"/>
                              <w:marTop w:val="0"/>
                              <w:marBottom w:val="0"/>
                              <w:divBdr>
                                <w:top w:val="none" w:sz="0" w:space="0" w:color="auto"/>
                                <w:left w:val="none" w:sz="0" w:space="0" w:color="auto"/>
                                <w:bottom w:val="none" w:sz="0" w:space="0" w:color="auto"/>
                                <w:right w:val="none" w:sz="0" w:space="0" w:color="auto"/>
                              </w:divBdr>
                            </w:div>
                            <w:div w:id="2039621878">
                              <w:marLeft w:val="0"/>
                              <w:marRight w:val="0"/>
                              <w:marTop w:val="0"/>
                              <w:marBottom w:val="0"/>
                              <w:divBdr>
                                <w:top w:val="none" w:sz="0" w:space="0" w:color="auto"/>
                                <w:left w:val="none" w:sz="0" w:space="0" w:color="auto"/>
                                <w:bottom w:val="none" w:sz="0" w:space="0" w:color="auto"/>
                                <w:right w:val="none" w:sz="0" w:space="0" w:color="auto"/>
                              </w:divBdr>
                            </w:div>
                            <w:div w:id="178784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574255">
      <w:bodyDiv w:val="1"/>
      <w:marLeft w:val="0"/>
      <w:marRight w:val="0"/>
      <w:marTop w:val="0"/>
      <w:marBottom w:val="0"/>
      <w:divBdr>
        <w:top w:val="none" w:sz="0" w:space="0" w:color="auto"/>
        <w:left w:val="none" w:sz="0" w:space="0" w:color="auto"/>
        <w:bottom w:val="none" w:sz="0" w:space="0" w:color="auto"/>
        <w:right w:val="none" w:sz="0" w:space="0" w:color="auto"/>
      </w:divBdr>
      <w:divsChild>
        <w:div w:id="953488646">
          <w:marLeft w:val="0"/>
          <w:marRight w:val="0"/>
          <w:marTop w:val="0"/>
          <w:marBottom w:val="0"/>
          <w:divBdr>
            <w:top w:val="none" w:sz="0" w:space="0" w:color="auto"/>
            <w:left w:val="none" w:sz="0" w:space="0" w:color="auto"/>
            <w:bottom w:val="none" w:sz="0" w:space="0" w:color="auto"/>
            <w:right w:val="none" w:sz="0" w:space="0" w:color="auto"/>
          </w:divBdr>
          <w:divsChild>
            <w:div w:id="1169441641">
              <w:marLeft w:val="0"/>
              <w:marRight w:val="0"/>
              <w:marTop w:val="0"/>
              <w:marBottom w:val="0"/>
              <w:divBdr>
                <w:top w:val="none" w:sz="0" w:space="0" w:color="auto"/>
                <w:left w:val="none" w:sz="0" w:space="0" w:color="auto"/>
                <w:bottom w:val="none" w:sz="0" w:space="0" w:color="auto"/>
                <w:right w:val="none" w:sz="0" w:space="0" w:color="auto"/>
              </w:divBdr>
              <w:divsChild>
                <w:div w:id="1941835161">
                  <w:marLeft w:val="0"/>
                  <w:marRight w:val="0"/>
                  <w:marTop w:val="0"/>
                  <w:marBottom w:val="0"/>
                  <w:divBdr>
                    <w:top w:val="none" w:sz="0" w:space="0" w:color="auto"/>
                    <w:left w:val="none" w:sz="0" w:space="0" w:color="auto"/>
                    <w:bottom w:val="none" w:sz="0" w:space="0" w:color="auto"/>
                    <w:right w:val="none" w:sz="0" w:space="0" w:color="auto"/>
                  </w:divBdr>
                  <w:divsChild>
                    <w:div w:id="428816541">
                      <w:marLeft w:val="0"/>
                      <w:marRight w:val="0"/>
                      <w:marTop w:val="120"/>
                      <w:marBottom w:val="0"/>
                      <w:divBdr>
                        <w:top w:val="none" w:sz="0" w:space="0" w:color="auto"/>
                        <w:left w:val="none" w:sz="0" w:space="0" w:color="auto"/>
                        <w:bottom w:val="none" w:sz="0" w:space="0" w:color="auto"/>
                        <w:right w:val="none" w:sz="0" w:space="0" w:color="auto"/>
                      </w:divBdr>
                      <w:divsChild>
                        <w:div w:id="434180024">
                          <w:marLeft w:val="0"/>
                          <w:marRight w:val="0"/>
                          <w:marTop w:val="0"/>
                          <w:marBottom w:val="0"/>
                          <w:divBdr>
                            <w:top w:val="none" w:sz="0" w:space="0" w:color="auto"/>
                            <w:left w:val="none" w:sz="0" w:space="0" w:color="auto"/>
                            <w:bottom w:val="none" w:sz="0" w:space="0" w:color="auto"/>
                            <w:right w:val="none" w:sz="0" w:space="0" w:color="auto"/>
                          </w:divBdr>
                          <w:divsChild>
                            <w:div w:id="907030845">
                              <w:marLeft w:val="0"/>
                              <w:marRight w:val="0"/>
                              <w:marTop w:val="0"/>
                              <w:marBottom w:val="0"/>
                              <w:divBdr>
                                <w:top w:val="none" w:sz="0" w:space="0" w:color="auto"/>
                                <w:left w:val="none" w:sz="0" w:space="0" w:color="auto"/>
                                <w:bottom w:val="none" w:sz="0" w:space="0" w:color="auto"/>
                                <w:right w:val="none" w:sz="0" w:space="0" w:color="auto"/>
                              </w:divBdr>
                              <w:divsChild>
                                <w:div w:id="359942626">
                                  <w:marLeft w:val="0"/>
                                  <w:marRight w:val="0"/>
                                  <w:marTop w:val="0"/>
                                  <w:marBottom w:val="0"/>
                                  <w:divBdr>
                                    <w:top w:val="none" w:sz="0" w:space="0" w:color="auto"/>
                                    <w:left w:val="none" w:sz="0" w:space="0" w:color="auto"/>
                                    <w:bottom w:val="none" w:sz="0" w:space="0" w:color="auto"/>
                                    <w:right w:val="none" w:sz="0" w:space="0" w:color="auto"/>
                                  </w:divBdr>
                                </w:div>
                                <w:div w:id="262806931">
                                  <w:marLeft w:val="0"/>
                                  <w:marRight w:val="0"/>
                                  <w:marTop w:val="0"/>
                                  <w:marBottom w:val="0"/>
                                  <w:divBdr>
                                    <w:top w:val="none" w:sz="0" w:space="0" w:color="auto"/>
                                    <w:left w:val="none" w:sz="0" w:space="0" w:color="auto"/>
                                    <w:bottom w:val="none" w:sz="0" w:space="0" w:color="auto"/>
                                    <w:right w:val="none" w:sz="0" w:space="0" w:color="auto"/>
                                  </w:divBdr>
                                </w:div>
                                <w:div w:id="485514182">
                                  <w:marLeft w:val="0"/>
                                  <w:marRight w:val="0"/>
                                  <w:marTop w:val="0"/>
                                  <w:marBottom w:val="0"/>
                                  <w:divBdr>
                                    <w:top w:val="none" w:sz="0" w:space="0" w:color="auto"/>
                                    <w:left w:val="none" w:sz="0" w:space="0" w:color="auto"/>
                                    <w:bottom w:val="none" w:sz="0" w:space="0" w:color="auto"/>
                                    <w:right w:val="none" w:sz="0" w:space="0" w:color="auto"/>
                                  </w:divBdr>
                                </w:div>
                                <w:div w:id="1736970394">
                                  <w:marLeft w:val="0"/>
                                  <w:marRight w:val="0"/>
                                  <w:marTop w:val="0"/>
                                  <w:marBottom w:val="0"/>
                                  <w:divBdr>
                                    <w:top w:val="none" w:sz="0" w:space="0" w:color="auto"/>
                                    <w:left w:val="none" w:sz="0" w:space="0" w:color="auto"/>
                                    <w:bottom w:val="none" w:sz="0" w:space="0" w:color="auto"/>
                                    <w:right w:val="none" w:sz="0" w:space="0" w:color="auto"/>
                                  </w:divBdr>
                                </w:div>
                                <w:div w:id="21239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565579">
          <w:marLeft w:val="0"/>
          <w:marRight w:val="0"/>
          <w:marTop w:val="0"/>
          <w:marBottom w:val="0"/>
          <w:divBdr>
            <w:top w:val="none" w:sz="0" w:space="0" w:color="auto"/>
            <w:left w:val="none" w:sz="0" w:space="0" w:color="auto"/>
            <w:bottom w:val="none" w:sz="0" w:space="0" w:color="auto"/>
            <w:right w:val="none" w:sz="0" w:space="0" w:color="auto"/>
          </w:divBdr>
          <w:divsChild>
            <w:div w:id="649872640">
              <w:marLeft w:val="0"/>
              <w:marRight w:val="0"/>
              <w:marTop w:val="0"/>
              <w:marBottom w:val="0"/>
              <w:divBdr>
                <w:top w:val="none" w:sz="0" w:space="0" w:color="auto"/>
                <w:left w:val="none" w:sz="0" w:space="0" w:color="auto"/>
                <w:bottom w:val="none" w:sz="0" w:space="0" w:color="auto"/>
                <w:right w:val="none" w:sz="0" w:space="0" w:color="auto"/>
              </w:divBdr>
              <w:divsChild>
                <w:div w:id="1029449812">
                  <w:marLeft w:val="0"/>
                  <w:marRight w:val="0"/>
                  <w:marTop w:val="0"/>
                  <w:marBottom w:val="0"/>
                  <w:divBdr>
                    <w:top w:val="none" w:sz="0" w:space="0" w:color="auto"/>
                    <w:left w:val="none" w:sz="0" w:space="0" w:color="auto"/>
                    <w:bottom w:val="none" w:sz="0" w:space="0" w:color="auto"/>
                    <w:right w:val="none" w:sz="0" w:space="0" w:color="auto"/>
                  </w:divBdr>
                  <w:divsChild>
                    <w:div w:id="1356078394">
                      <w:marLeft w:val="0"/>
                      <w:marRight w:val="0"/>
                      <w:marTop w:val="0"/>
                      <w:marBottom w:val="0"/>
                      <w:divBdr>
                        <w:top w:val="none" w:sz="0" w:space="0" w:color="auto"/>
                        <w:left w:val="none" w:sz="0" w:space="0" w:color="auto"/>
                        <w:bottom w:val="none" w:sz="0" w:space="0" w:color="auto"/>
                        <w:right w:val="none" w:sz="0" w:space="0" w:color="auto"/>
                      </w:divBdr>
                      <w:divsChild>
                        <w:div w:id="384915633">
                          <w:marLeft w:val="0"/>
                          <w:marRight w:val="0"/>
                          <w:marTop w:val="0"/>
                          <w:marBottom w:val="0"/>
                          <w:divBdr>
                            <w:top w:val="none" w:sz="0" w:space="0" w:color="auto"/>
                            <w:left w:val="none" w:sz="0" w:space="0" w:color="auto"/>
                            <w:bottom w:val="none" w:sz="0" w:space="0" w:color="auto"/>
                            <w:right w:val="none" w:sz="0" w:space="0" w:color="auto"/>
                          </w:divBdr>
                          <w:divsChild>
                            <w:div w:id="26627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400490">
      <w:bodyDiv w:val="1"/>
      <w:marLeft w:val="0"/>
      <w:marRight w:val="0"/>
      <w:marTop w:val="0"/>
      <w:marBottom w:val="0"/>
      <w:divBdr>
        <w:top w:val="none" w:sz="0" w:space="0" w:color="auto"/>
        <w:left w:val="none" w:sz="0" w:space="0" w:color="auto"/>
        <w:bottom w:val="none" w:sz="0" w:space="0" w:color="auto"/>
        <w:right w:val="none" w:sz="0" w:space="0" w:color="auto"/>
      </w:divBdr>
      <w:divsChild>
        <w:div w:id="1944338295">
          <w:marLeft w:val="0"/>
          <w:marRight w:val="0"/>
          <w:marTop w:val="0"/>
          <w:marBottom w:val="0"/>
          <w:divBdr>
            <w:top w:val="none" w:sz="0" w:space="0" w:color="auto"/>
            <w:left w:val="none" w:sz="0" w:space="0" w:color="auto"/>
            <w:bottom w:val="none" w:sz="0" w:space="0" w:color="auto"/>
            <w:right w:val="none" w:sz="0" w:space="0" w:color="auto"/>
          </w:divBdr>
          <w:divsChild>
            <w:div w:id="1354264620">
              <w:marLeft w:val="0"/>
              <w:marRight w:val="0"/>
              <w:marTop w:val="0"/>
              <w:marBottom w:val="0"/>
              <w:divBdr>
                <w:top w:val="none" w:sz="0" w:space="0" w:color="auto"/>
                <w:left w:val="none" w:sz="0" w:space="0" w:color="auto"/>
                <w:bottom w:val="none" w:sz="0" w:space="0" w:color="auto"/>
                <w:right w:val="none" w:sz="0" w:space="0" w:color="auto"/>
              </w:divBdr>
              <w:divsChild>
                <w:div w:id="1046417194">
                  <w:marLeft w:val="0"/>
                  <w:marRight w:val="0"/>
                  <w:marTop w:val="0"/>
                  <w:marBottom w:val="0"/>
                  <w:divBdr>
                    <w:top w:val="none" w:sz="0" w:space="0" w:color="auto"/>
                    <w:left w:val="none" w:sz="0" w:space="0" w:color="auto"/>
                    <w:bottom w:val="none" w:sz="0" w:space="0" w:color="auto"/>
                    <w:right w:val="none" w:sz="0" w:space="0" w:color="auto"/>
                  </w:divBdr>
                  <w:divsChild>
                    <w:div w:id="1185023201">
                      <w:marLeft w:val="0"/>
                      <w:marRight w:val="0"/>
                      <w:marTop w:val="120"/>
                      <w:marBottom w:val="0"/>
                      <w:divBdr>
                        <w:top w:val="none" w:sz="0" w:space="0" w:color="auto"/>
                        <w:left w:val="none" w:sz="0" w:space="0" w:color="auto"/>
                        <w:bottom w:val="none" w:sz="0" w:space="0" w:color="auto"/>
                        <w:right w:val="none" w:sz="0" w:space="0" w:color="auto"/>
                      </w:divBdr>
                      <w:divsChild>
                        <w:div w:id="800616694">
                          <w:marLeft w:val="0"/>
                          <w:marRight w:val="0"/>
                          <w:marTop w:val="0"/>
                          <w:marBottom w:val="0"/>
                          <w:divBdr>
                            <w:top w:val="none" w:sz="0" w:space="0" w:color="auto"/>
                            <w:left w:val="none" w:sz="0" w:space="0" w:color="auto"/>
                            <w:bottom w:val="none" w:sz="0" w:space="0" w:color="auto"/>
                            <w:right w:val="none" w:sz="0" w:space="0" w:color="auto"/>
                          </w:divBdr>
                          <w:divsChild>
                            <w:div w:id="449589322">
                              <w:marLeft w:val="0"/>
                              <w:marRight w:val="0"/>
                              <w:marTop w:val="0"/>
                              <w:marBottom w:val="0"/>
                              <w:divBdr>
                                <w:top w:val="none" w:sz="0" w:space="0" w:color="auto"/>
                                <w:left w:val="none" w:sz="0" w:space="0" w:color="auto"/>
                                <w:bottom w:val="none" w:sz="0" w:space="0" w:color="auto"/>
                                <w:right w:val="none" w:sz="0" w:space="0" w:color="auto"/>
                              </w:divBdr>
                              <w:divsChild>
                                <w:div w:id="6495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206819">
          <w:marLeft w:val="0"/>
          <w:marRight w:val="0"/>
          <w:marTop w:val="0"/>
          <w:marBottom w:val="0"/>
          <w:divBdr>
            <w:top w:val="none" w:sz="0" w:space="0" w:color="auto"/>
            <w:left w:val="none" w:sz="0" w:space="0" w:color="auto"/>
            <w:bottom w:val="none" w:sz="0" w:space="0" w:color="auto"/>
            <w:right w:val="none" w:sz="0" w:space="0" w:color="auto"/>
          </w:divBdr>
          <w:divsChild>
            <w:div w:id="742677580">
              <w:marLeft w:val="0"/>
              <w:marRight w:val="0"/>
              <w:marTop w:val="0"/>
              <w:marBottom w:val="0"/>
              <w:divBdr>
                <w:top w:val="none" w:sz="0" w:space="0" w:color="auto"/>
                <w:left w:val="none" w:sz="0" w:space="0" w:color="auto"/>
                <w:bottom w:val="none" w:sz="0" w:space="0" w:color="auto"/>
                <w:right w:val="none" w:sz="0" w:space="0" w:color="auto"/>
              </w:divBdr>
              <w:divsChild>
                <w:div w:id="1545364131">
                  <w:marLeft w:val="0"/>
                  <w:marRight w:val="0"/>
                  <w:marTop w:val="0"/>
                  <w:marBottom w:val="0"/>
                  <w:divBdr>
                    <w:top w:val="none" w:sz="0" w:space="0" w:color="auto"/>
                    <w:left w:val="none" w:sz="0" w:space="0" w:color="auto"/>
                    <w:bottom w:val="none" w:sz="0" w:space="0" w:color="auto"/>
                    <w:right w:val="none" w:sz="0" w:space="0" w:color="auto"/>
                  </w:divBdr>
                  <w:divsChild>
                    <w:div w:id="1874003160">
                      <w:marLeft w:val="0"/>
                      <w:marRight w:val="0"/>
                      <w:marTop w:val="0"/>
                      <w:marBottom w:val="0"/>
                      <w:divBdr>
                        <w:top w:val="none" w:sz="0" w:space="0" w:color="auto"/>
                        <w:left w:val="none" w:sz="0" w:space="0" w:color="auto"/>
                        <w:bottom w:val="none" w:sz="0" w:space="0" w:color="auto"/>
                        <w:right w:val="none" w:sz="0" w:space="0" w:color="auto"/>
                      </w:divBdr>
                      <w:divsChild>
                        <w:div w:id="62414285">
                          <w:marLeft w:val="0"/>
                          <w:marRight w:val="0"/>
                          <w:marTop w:val="0"/>
                          <w:marBottom w:val="0"/>
                          <w:divBdr>
                            <w:top w:val="none" w:sz="0" w:space="0" w:color="auto"/>
                            <w:left w:val="none" w:sz="0" w:space="0" w:color="auto"/>
                            <w:bottom w:val="none" w:sz="0" w:space="0" w:color="auto"/>
                            <w:right w:val="none" w:sz="0" w:space="0" w:color="auto"/>
                          </w:divBdr>
                          <w:divsChild>
                            <w:div w:id="142430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5023594">
      <w:bodyDiv w:val="1"/>
      <w:marLeft w:val="0"/>
      <w:marRight w:val="0"/>
      <w:marTop w:val="0"/>
      <w:marBottom w:val="0"/>
      <w:divBdr>
        <w:top w:val="none" w:sz="0" w:space="0" w:color="auto"/>
        <w:left w:val="none" w:sz="0" w:space="0" w:color="auto"/>
        <w:bottom w:val="none" w:sz="0" w:space="0" w:color="auto"/>
        <w:right w:val="none" w:sz="0" w:space="0" w:color="auto"/>
      </w:divBdr>
      <w:divsChild>
        <w:div w:id="858660281">
          <w:marLeft w:val="0"/>
          <w:marRight w:val="0"/>
          <w:marTop w:val="0"/>
          <w:marBottom w:val="0"/>
          <w:divBdr>
            <w:top w:val="none" w:sz="0" w:space="0" w:color="auto"/>
            <w:left w:val="none" w:sz="0" w:space="0" w:color="auto"/>
            <w:bottom w:val="none" w:sz="0" w:space="0" w:color="auto"/>
            <w:right w:val="none" w:sz="0" w:space="0" w:color="auto"/>
          </w:divBdr>
        </w:div>
      </w:divsChild>
    </w:div>
    <w:div w:id="1535145750">
      <w:bodyDiv w:val="1"/>
      <w:marLeft w:val="0"/>
      <w:marRight w:val="0"/>
      <w:marTop w:val="0"/>
      <w:marBottom w:val="0"/>
      <w:divBdr>
        <w:top w:val="none" w:sz="0" w:space="0" w:color="auto"/>
        <w:left w:val="none" w:sz="0" w:space="0" w:color="auto"/>
        <w:bottom w:val="none" w:sz="0" w:space="0" w:color="auto"/>
        <w:right w:val="none" w:sz="0" w:space="0" w:color="auto"/>
      </w:divBdr>
      <w:divsChild>
        <w:div w:id="1493594975">
          <w:marLeft w:val="0"/>
          <w:marRight w:val="0"/>
          <w:marTop w:val="0"/>
          <w:marBottom w:val="0"/>
          <w:divBdr>
            <w:top w:val="none" w:sz="0" w:space="0" w:color="auto"/>
            <w:left w:val="none" w:sz="0" w:space="0" w:color="auto"/>
            <w:bottom w:val="none" w:sz="0" w:space="0" w:color="auto"/>
            <w:right w:val="none" w:sz="0" w:space="0" w:color="auto"/>
          </w:divBdr>
          <w:divsChild>
            <w:div w:id="775759650">
              <w:marLeft w:val="0"/>
              <w:marRight w:val="0"/>
              <w:marTop w:val="0"/>
              <w:marBottom w:val="0"/>
              <w:divBdr>
                <w:top w:val="none" w:sz="0" w:space="0" w:color="auto"/>
                <w:left w:val="none" w:sz="0" w:space="0" w:color="auto"/>
                <w:bottom w:val="none" w:sz="0" w:space="0" w:color="auto"/>
                <w:right w:val="none" w:sz="0" w:space="0" w:color="auto"/>
              </w:divBdr>
              <w:divsChild>
                <w:div w:id="973607348">
                  <w:marLeft w:val="0"/>
                  <w:marRight w:val="0"/>
                  <w:marTop w:val="0"/>
                  <w:marBottom w:val="0"/>
                  <w:divBdr>
                    <w:top w:val="none" w:sz="0" w:space="0" w:color="auto"/>
                    <w:left w:val="none" w:sz="0" w:space="0" w:color="auto"/>
                    <w:bottom w:val="none" w:sz="0" w:space="0" w:color="auto"/>
                    <w:right w:val="none" w:sz="0" w:space="0" w:color="auto"/>
                  </w:divBdr>
                  <w:divsChild>
                    <w:div w:id="1435436424">
                      <w:marLeft w:val="0"/>
                      <w:marRight w:val="0"/>
                      <w:marTop w:val="120"/>
                      <w:marBottom w:val="0"/>
                      <w:divBdr>
                        <w:top w:val="none" w:sz="0" w:space="0" w:color="auto"/>
                        <w:left w:val="none" w:sz="0" w:space="0" w:color="auto"/>
                        <w:bottom w:val="none" w:sz="0" w:space="0" w:color="auto"/>
                        <w:right w:val="none" w:sz="0" w:space="0" w:color="auto"/>
                      </w:divBdr>
                      <w:divsChild>
                        <w:div w:id="1940023863">
                          <w:marLeft w:val="0"/>
                          <w:marRight w:val="0"/>
                          <w:marTop w:val="0"/>
                          <w:marBottom w:val="0"/>
                          <w:divBdr>
                            <w:top w:val="none" w:sz="0" w:space="0" w:color="auto"/>
                            <w:left w:val="none" w:sz="0" w:space="0" w:color="auto"/>
                            <w:bottom w:val="none" w:sz="0" w:space="0" w:color="auto"/>
                            <w:right w:val="none" w:sz="0" w:space="0" w:color="auto"/>
                          </w:divBdr>
                          <w:divsChild>
                            <w:div w:id="55667442">
                              <w:marLeft w:val="0"/>
                              <w:marRight w:val="0"/>
                              <w:marTop w:val="0"/>
                              <w:marBottom w:val="0"/>
                              <w:divBdr>
                                <w:top w:val="none" w:sz="0" w:space="0" w:color="auto"/>
                                <w:left w:val="none" w:sz="0" w:space="0" w:color="auto"/>
                                <w:bottom w:val="none" w:sz="0" w:space="0" w:color="auto"/>
                                <w:right w:val="none" w:sz="0" w:space="0" w:color="auto"/>
                              </w:divBdr>
                              <w:divsChild>
                                <w:div w:id="584192202">
                                  <w:marLeft w:val="0"/>
                                  <w:marRight w:val="0"/>
                                  <w:marTop w:val="0"/>
                                  <w:marBottom w:val="0"/>
                                  <w:divBdr>
                                    <w:top w:val="none" w:sz="0" w:space="0" w:color="auto"/>
                                    <w:left w:val="none" w:sz="0" w:space="0" w:color="auto"/>
                                    <w:bottom w:val="none" w:sz="0" w:space="0" w:color="auto"/>
                                    <w:right w:val="none" w:sz="0" w:space="0" w:color="auto"/>
                                  </w:divBdr>
                                </w:div>
                                <w:div w:id="27278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041695">
          <w:marLeft w:val="0"/>
          <w:marRight w:val="0"/>
          <w:marTop w:val="0"/>
          <w:marBottom w:val="0"/>
          <w:divBdr>
            <w:top w:val="none" w:sz="0" w:space="0" w:color="auto"/>
            <w:left w:val="none" w:sz="0" w:space="0" w:color="auto"/>
            <w:bottom w:val="none" w:sz="0" w:space="0" w:color="auto"/>
            <w:right w:val="none" w:sz="0" w:space="0" w:color="auto"/>
          </w:divBdr>
          <w:divsChild>
            <w:div w:id="514613308">
              <w:marLeft w:val="0"/>
              <w:marRight w:val="0"/>
              <w:marTop w:val="0"/>
              <w:marBottom w:val="0"/>
              <w:divBdr>
                <w:top w:val="none" w:sz="0" w:space="0" w:color="auto"/>
                <w:left w:val="none" w:sz="0" w:space="0" w:color="auto"/>
                <w:bottom w:val="none" w:sz="0" w:space="0" w:color="auto"/>
                <w:right w:val="none" w:sz="0" w:space="0" w:color="auto"/>
              </w:divBdr>
              <w:divsChild>
                <w:div w:id="2129855215">
                  <w:marLeft w:val="0"/>
                  <w:marRight w:val="0"/>
                  <w:marTop w:val="0"/>
                  <w:marBottom w:val="0"/>
                  <w:divBdr>
                    <w:top w:val="none" w:sz="0" w:space="0" w:color="auto"/>
                    <w:left w:val="none" w:sz="0" w:space="0" w:color="auto"/>
                    <w:bottom w:val="none" w:sz="0" w:space="0" w:color="auto"/>
                    <w:right w:val="none" w:sz="0" w:space="0" w:color="auto"/>
                  </w:divBdr>
                  <w:divsChild>
                    <w:div w:id="1099720007">
                      <w:marLeft w:val="0"/>
                      <w:marRight w:val="0"/>
                      <w:marTop w:val="0"/>
                      <w:marBottom w:val="0"/>
                      <w:divBdr>
                        <w:top w:val="none" w:sz="0" w:space="0" w:color="auto"/>
                        <w:left w:val="none" w:sz="0" w:space="0" w:color="auto"/>
                        <w:bottom w:val="none" w:sz="0" w:space="0" w:color="auto"/>
                        <w:right w:val="none" w:sz="0" w:space="0" w:color="auto"/>
                      </w:divBdr>
                      <w:divsChild>
                        <w:div w:id="1954550956">
                          <w:marLeft w:val="0"/>
                          <w:marRight w:val="0"/>
                          <w:marTop w:val="0"/>
                          <w:marBottom w:val="0"/>
                          <w:divBdr>
                            <w:top w:val="none" w:sz="0" w:space="0" w:color="auto"/>
                            <w:left w:val="none" w:sz="0" w:space="0" w:color="auto"/>
                            <w:bottom w:val="none" w:sz="0" w:space="0" w:color="auto"/>
                            <w:right w:val="none" w:sz="0" w:space="0" w:color="auto"/>
                          </w:divBdr>
                          <w:divsChild>
                            <w:div w:id="67188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784651">
      <w:bodyDiv w:val="1"/>
      <w:marLeft w:val="0"/>
      <w:marRight w:val="0"/>
      <w:marTop w:val="0"/>
      <w:marBottom w:val="0"/>
      <w:divBdr>
        <w:top w:val="none" w:sz="0" w:space="0" w:color="auto"/>
        <w:left w:val="none" w:sz="0" w:space="0" w:color="auto"/>
        <w:bottom w:val="none" w:sz="0" w:space="0" w:color="auto"/>
        <w:right w:val="none" w:sz="0" w:space="0" w:color="auto"/>
      </w:divBdr>
      <w:divsChild>
        <w:div w:id="1604455954">
          <w:marLeft w:val="0"/>
          <w:marRight w:val="0"/>
          <w:marTop w:val="0"/>
          <w:marBottom w:val="0"/>
          <w:divBdr>
            <w:top w:val="none" w:sz="0" w:space="0" w:color="auto"/>
            <w:left w:val="none" w:sz="0" w:space="0" w:color="auto"/>
            <w:bottom w:val="none" w:sz="0" w:space="0" w:color="auto"/>
            <w:right w:val="none" w:sz="0" w:space="0" w:color="auto"/>
          </w:divBdr>
          <w:divsChild>
            <w:div w:id="1827240881">
              <w:marLeft w:val="0"/>
              <w:marRight w:val="0"/>
              <w:marTop w:val="0"/>
              <w:marBottom w:val="0"/>
              <w:divBdr>
                <w:top w:val="none" w:sz="0" w:space="0" w:color="auto"/>
                <w:left w:val="none" w:sz="0" w:space="0" w:color="auto"/>
                <w:bottom w:val="none" w:sz="0" w:space="0" w:color="auto"/>
                <w:right w:val="none" w:sz="0" w:space="0" w:color="auto"/>
              </w:divBdr>
              <w:divsChild>
                <w:div w:id="70587680">
                  <w:marLeft w:val="0"/>
                  <w:marRight w:val="0"/>
                  <w:marTop w:val="0"/>
                  <w:marBottom w:val="0"/>
                  <w:divBdr>
                    <w:top w:val="none" w:sz="0" w:space="0" w:color="auto"/>
                    <w:left w:val="none" w:sz="0" w:space="0" w:color="auto"/>
                    <w:bottom w:val="none" w:sz="0" w:space="0" w:color="auto"/>
                    <w:right w:val="none" w:sz="0" w:space="0" w:color="auto"/>
                  </w:divBdr>
                  <w:divsChild>
                    <w:div w:id="1284075414">
                      <w:marLeft w:val="0"/>
                      <w:marRight w:val="0"/>
                      <w:marTop w:val="120"/>
                      <w:marBottom w:val="0"/>
                      <w:divBdr>
                        <w:top w:val="none" w:sz="0" w:space="0" w:color="auto"/>
                        <w:left w:val="none" w:sz="0" w:space="0" w:color="auto"/>
                        <w:bottom w:val="none" w:sz="0" w:space="0" w:color="auto"/>
                        <w:right w:val="none" w:sz="0" w:space="0" w:color="auto"/>
                      </w:divBdr>
                      <w:divsChild>
                        <w:div w:id="1996258361">
                          <w:marLeft w:val="0"/>
                          <w:marRight w:val="0"/>
                          <w:marTop w:val="0"/>
                          <w:marBottom w:val="0"/>
                          <w:divBdr>
                            <w:top w:val="none" w:sz="0" w:space="0" w:color="auto"/>
                            <w:left w:val="none" w:sz="0" w:space="0" w:color="auto"/>
                            <w:bottom w:val="none" w:sz="0" w:space="0" w:color="auto"/>
                            <w:right w:val="none" w:sz="0" w:space="0" w:color="auto"/>
                          </w:divBdr>
                          <w:divsChild>
                            <w:div w:id="20318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6</Pages>
  <Words>1852</Words>
  <Characters>10192</Characters>
  <Application>Microsoft Office Word</Application>
  <DocSecurity>0</DocSecurity>
  <Lines>84</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CYPI</dc:creator>
  <cp:lastModifiedBy>CYPI</cp:lastModifiedBy>
  <cp:revision>3</cp:revision>
  <dcterms:created xsi:type="dcterms:W3CDTF">2022-10-17T17:12:00Z</dcterms:created>
  <dcterms:modified xsi:type="dcterms:W3CDTF">2022-10-24T11:42:00Z</dcterms:modified>
</cp:coreProperties>
</file>