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97E" w:rsidRPr="004D452D" w:rsidRDefault="004D452D" w:rsidP="004D4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rPr>
          <w:rFonts w:ascii="Times New Roman" w:hAnsi="Times New Roman" w:cs="Times New Roman"/>
          <w:b/>
          <w:color w:val="4974BB"/>
          <w:sz w:val="36"/>
          <w:szCs w:val="36"/>
        </w:rPr>
      </w:pPr>
      <w:r w:rsidRPr="004D452D">
        <w:rPr>
          <w:rFonts w:ascii="Times New Roman" w:hAnsi="Times New Roman" w:cs="Times New Roman"/>
          <w:b/>
          <w:color w:val="4974BB"/>
          <w:sz w:val="36"/>
          <w:szCs w:val="36"/>
        </w:rPr>
        <w:t>ÉVALUATION INTERNE</w:t>
      </w:r>
    </w:p>
    <w:p w:rsidR="00CE197E" w:rsidRPr="00CE197E"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CE197E">
        <w:rPr>
          <w:rFonts w:ascii="Times New Roman" w:hAnsi="Times New Roman" w:cs="Times New Roman"/>
          <w:b/>
          <w:color w:val="292929"/>
          <w:sz w:val="32"/>
          <w:szCs w:val="32"/>
        </w:rPr>
        <w:t>But de l’évaluation interne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L’évaluation interne fait partie intégrante du cours et constitue une composante obligatoire pour les élèves du NM et du NS. Elle leur permet de montrer leurs compétences et leurs connaissances, et d’approfondir des sujets qui les intéressent, sans les contraintes de temps et les restrictions associées aux épreuves d’examen. L’évaluation interne doit, dans la mesure du possible, faire partie des pratiques courantes et de l’enseignement en classe et ne doit pas être une activité séparée menée à la fin du programme d’études.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Les exigences de l’évaluation interne au NM et au NS sont identiques. Le temps alloué est de 20 heures et la pondération est de 25 % pour le NM et de 20 % pour le NS</w:t>
      </w:r>
      <w:r w:rsidRPr="004D452D">
        <w:rPr>
          <w:rFonts w:ascii="Times New Roman" w:hAnsi="Times New Roman" w:cs="Times New Roman"/>
          <w:color w:val="000000"/>
          <w:sz w:val="24"/>
          <w:szCs w:val="24"/>
        </w:rPr>
        <w:t>. Les élèves doivent recueillir des données brutes dans le cadre d’un travail de terrain et produire un rapport écrit basé sur la question directrice du travail de terrain.</w:t>
      </w:r>
    </w:p>
    <w:p w:rsidR="00CE197E" w:rsidRPr="00CE197E"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CE197E">
        <w:rPr>
          <w:rFonts w:ascii="Times New Roman" w:hAnsi="Times New Roman" w:cs="Times New Roman"/>
          <w:b/>
          <w:color w:val="292929"/>
          <w:sz w:val="32"/>
          <w:szCs w:val="32"/>
        </w:rPr>
        <w:t>Direction des travaux et authenticité</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 rapport écrit soumis à l’évaluation interne au NM et au NS doit être le fruit du travail personnel de l’élève.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Cela ne signifie pas pour autant que les élèves doivent décider d’un titre ou d’un sujet, puis être livrés à eux-mêmes, sans soutien de la part de l’enseignant pour effectuer leur travail. L’enseignant doit jouer un rôle important, tant durant l’étape de planification du travail que durant l’exécution du travail soumis à l’évaluation interne. Il lui incombe de s’assurer que les élèves connaissent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exigences concernant le type de travail qui sera soumis à l’évaluation interne, y compris les méthodes de recueil d’informations, les règles relatives au travail en groupe et la présentation du rapport écrit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directives éthiques et les conseils sur l’évaluation des risques fournis dans les exigences de l’évaluation interne de ce programme ;</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les critères d’évaluation. Les élèves doivent comprendre que le travail qu’ils remettront doit bien tenir compte de ces critères.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xml:space="preserve">Les enseignants et les élèves doivent discuter ensemble des travaux évalués en interne. Les élèves doivent être incités à entamer des discussions avec l’enseignant pour obtenir des conseils et des informations, et ils ne doivent pas être pénalisés pour cela. Dans le cadre du processus d’apprentissage, les enseignants peuvent donner des conseils aux élèves sur la version préliminaire de tout travail évalué en interne. Ces conseils doivent porter sur la façon dont le travail pourrait être amélioré, mais </w:t>
      </w:r>
      <w:r w:rsidR="008E60A8">
        <w:rPr>
          <w:rFonts w:ascii="Times New Roman" w:hAnsi="Times New Roman" w:cs="Times New Roman"/>
          <w:color w:val="000000"/>
          <w:sz w:val="24"/>
          <w:szCs w:val="24"/>
        </w:rPr>
        <w:t xml:space="preserve">l’enseignant ne doit ni annoter </w:t>
      </w:r>
      <w:r w:rsidRPr="004D452D">
        <w:rPr>
          <w:rFonts w:ascii="Times New Roman" w:hAnsi="Times New Roman" w:cs="Times New Roman"/>
          <w:color w:val="000000"/>
          <w:sz w:val="24"/>
          <w:szCs w:val="24"/>
        </w:rPr>
        <w:t>ni réviser en profondeur cette version. La version rendue par la suite à l’enseignant doit être la version définitive. Toutefois, si un élève ne peut terminer son travail sans l’aide substantielle de son enseignant, cela doit être mentionné.</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enseignants sont chargés de s’assurer que tous leurs élèves comprennent la signification et l’importance fondamentales des concepts liés à l’intégrité intellectuelle, et plus particulièrement, des concepts d’authenticité et de propriété intellectuelle. Ils doivent vérifier que tous les travaux que les élèves remettent pour l’évaluation ont été effectués conformément aux exigences et doivent expliquer clairement aux élèves que ces travaux doivent être entièrement les leurs. Dans les cas où la collaboration entre élèves est autorisée, il est impératif que tous les élèves comprennent clairement la différence entre collaboration et collusion.</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enseignants doivent authentifier tout travail envoyé à l’IB pour révision de notation ou évaluation. Ils ne doivent pas envoyer de travaux qui, à leur connaissance, constituent des cas de mauvaise conduite présumée. L’authenticité du travail peut être vérifiée en discutant avec l’élève du contenu de son travail et en examinant en détail un ou plusieurs des éléments suivants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projet initial de l’élève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la version préliminaire du travail écrit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références bibliographiques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style d’écriture, en comparaison avec d’autres travaux de l’élève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une analyse du travail réalisée au moyen d’un service en ligne spécialisé dans la détection du plagiat, tel que http://www.turnitin.com/.</w:t>
      </w:r>
    </w:p>
    <w:p w:rsidR="00CE197E" w:rsidRPr="004D452D" w:rsidRDefault="00CE197E" w:rsidP="00BC610E">
      <w:pPr>
        <w:autoSpaceDE w:val="0"/>
        <w:autoSpaceDN w:val="0"/>
        <w:adjustRightInd w:val="0"/>
        <w:spacing w:after="0" w:line="240" w:lineRule="auto"/>
        <w:jc w:val="both"/>
        <w:rPr>
          <w:rFonts w:ascii="Times New Roman" w:hAnsi="Times New Roman" w:cs="Times New Roman"/>
          <w:i/>
          <w:iCs/>
          <w:color w:val="000000"/>
          <w:sz w:val="24"/>
          <w:szCs w:val="24"/>
        </w:rPr>
      </w:pPr>
      <w:r w:rsidRPr="00BC610E">
        <w:rPr>
          <w:rFonts w:ascii="Times New Roman" w:hAnsi="Times New Roman" w:cs="Times New Roman"/>
          <w:color w:val="000000"/>
          <w:sz w:val="24"/>
          <w:szCs w:val="24"/>
          <w:highlight w:val="yellow"/>
        </w:rPr>
        <w:t xml:space="preserve">Pour obtenir de plus amples informations, veuillez consulter les publications de l’IB intitulées </w:t>
      </w:r>
      <w:r w:rsidRPr="00BC610E">
        <w:rPr>
          <w:rFonts w:ascii="Times New Roman" w:hAnsi="Times New Roman" w:cs="Times New Roman"/>
          <w:i/>
          <w:iCs/>
          <w:color w:val="000000"/>
          <w:sz w:val="24"/>
          <w:szCs w:val="24"/>
          <w:highlight w:val="yellow"/>
        </w:rPr>
        <w:t xml:space="preserve">L’intégrité intellectuelle au sein de l’IB </w:t>
      </w:r>
      <w:r w:rsidRPr="00BC610E">
        <w:rPr>
          <w:rFonts w:ascii="Times New Roman" w:hAnsi="Times New Roman" w:cs="Times New Roman"/>
          <w:color w:val="000000"/>
          <w:sz w:val="24"/>
          <w:szCs w:val="24"/>
          <w:highlight w:val="yellow"/>
        </w:rPr>
        <w:t xml:space="preserve">et </w:t>
      </w:r>
      <w:r w:rsidRPr="00BC610E">
        <w:rPr>
          <w:rFonts w:ascii="Times New Roman" w:hAnsi="Times New Roman" w:cs="Times New Roman"/>
          <w:i/>
          <w:iCs/>
          <w:color w:val="000000"/>
          <w:sz w:val="24"/>
          <w:szCs w:val="24"/>
          <w:highlight w:val="yellow"/>
        </w:rPr>
        <w:t>Le Programme du diplôme : des principes à la pratique</w:t>
      </w:r>
      <w:r w:rsidRPr="00BC610E">
        <w:rPr>
          <w:rFonts w:ascii="Times New Roman" w:hAnsi="Times New Roman" w:cs="Times New Roman"/>
          <w:color w:val="000000"/>
          <w:sz w:val="24"/>
          <w:szCs w:val="24"/>
          <w:highlight w:val="yellow"/>
        </w:rPr>
        <w:t>, ainsi que les articles</w:t>
      </w:r>
      <w:r w:rsidRPr="00BC610E">
        <w:rPr>
          <w:rFonts w:ascii="Times New Roman" w:hAnsi="Times New Roman" w:cs="Times New Roman"/>
          <w:i/>
          <w:iCs/>
          <w:color w:val="000000"/>
          <w:sz w:val="24"/>
          <w:szCs w:val="24"/>
          <w:highlight w:val="yellow"/>
        </w:rPr>
        <w:t xml:space="preserve"> </w:t>
      </w:r>
      <w:r w:rsidRPr="00BC610E">
        <w:rPr>
          <w:rFonts w:ascii="Times New Roman" w:hAnsi="Times New Roman" w:cs="Times New Roman"/>
          <w:color w:val="000000"/>
          <w:sz w:val="24"/>
          <w:szCs w:val="24"/>
          <w:highlight w:val="yellow"/>
        </w:rPr>
        <w:t xml:space="preserve">pertinents du document </w:t>
      </w:r>
      <w:r w:rsidRPr="00BC610E">
        <w:rPr>
          <w:rFonts w:ascii="Times New Roman" w:hAnsi="Times New Roman" w:cs="Times New Roman"/>
          <w:i/>
          <w:iCs/>
          <w:color w:val="000000"/>
          <w:sz w:val="24"/>
          <w:szCs w:val="24"/>
          <w:highlight w:val="yellow"/>
        </w:rPr>
        <w:t>Règlement général du Programme du diplôme</w:t>
      </w:r>
      <w:r w:rsidRPr="00BC610E">
        <w:rPr>
          <w:rFonts w:ascii="Times New Roman" w:hAnsi="Times New Roman" w:cs="Times New Roman"/>
          <w:color w:val="000000"/>
          <w:sz w:val="24"/>
          <w:szCs w:val="24"/>
          <w:highlight w:val="yellow"/>
        </w:rPr>
        <w:t>.</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Un même travail ne peut être remis pour satisfaire aux exigences de l’évaluation interne et du mémoire.</w:t>
      </w:r>
    </w:p>
    <w:p w:rsidR="004D452D" w:rsidRDefault="004D452D" w:rsidP="004D452D">
      <w:pPr>
        <w:autoSpaceDE w:val="0"/>
        <w:autoSpaceDN w:val="0"/>
        <w:adjustRightInd w:val="0"/>
        <w:spacing w:after="0" w:line="240" w:lineRule="auto"/>
        <w:jc w:val="both"/>
        <w:rPr>
          <w:rFonts w:ascii="Times New Roman" w:hAnsi="Times New Roman" w:cs="Times New Roman"/>
          <w:b/>
          <w:color w:val="292929"/>
          <w:sz w:val="32"/>
          <w:szCs w:val="32"/>
        </w:rPr>
      </w:pP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lastRenderedPageBreak/>
        <w:t>Travail en groupe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élèves ont la possibilité de travailler en groupe conformément aux indications ci-dessous, mais le rapport écrit doit être le fruit du travail personnel de l’élève.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 sujet du travail de terrain, la question directrice du travail de terrain et les méthodes de recueil des données peuvent être choisis par l’enseignant, l’ensemble de la classe, de petits groupes d’élèves ou les élèves seuls. Lors des premières étapes de la recherche, les élèves peuvent travailler en groupe pour recueillir des informations sur le terrain et se concerter sur les résultats obtenus et les méthodes de présentation adaptées.</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Une fois que le travail de recherche est terminé, que les élèves ont échangé suffisamment de données recueillies sur le terrain et se sont concertés sur les méthodes possibles de présentation, l’accent doit être mis sur le travail individuel. La rédaction du rapport, la justification des méthodes, l’analyse et la conclusion doivent être intégralement le fruit du travail personnel de l’élève.</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t>Volume horaire</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L’évaluation interne fait partie intégrante du cours de géographie. Elle correspond à 25 % de l’évaluation finale au NM et à 20 % de l’évaluation finale au NS. Cette pondération doit se refléter dans le temps alloué à l’enseignement des connaissances, des compétences et de la compréhension requises pour cette composante, de même que dans le temps total alloué pour effectuer le travail requis.</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Il est recommandé d’attribuer à cette composante un total d’environ 20 heures au NM et au NS. Ce volume horaire doit comprendre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temps nécessaire à l’enseignant pour expliquer aux élèves les exigences en matière d’évaluation interne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temps nécessaire pour passer en revue les directives éthiques et les conseils sur l’évaluation des risques du cours de géographie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temps passé sur le site étudié ou le lieu choisi pour le travail de terrain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heures de cours nécessaires pour permettre aux élèves de travailler sur la composante de l’évaluation interne ;</w:t>
      </w:r>
    </w:p>
    <w:p w:rsidR="00CE197E" w:rsidRPr="00BC610E" w:rsidRDefault="00CE197E"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temps nécessaire à chaque élève pour consulter son enseignant ;</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le temps nécessaire pour mesurer les progrès effectués et vérifier l’authenticité du travail.</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t>Exigences et recommandations</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t>Préambule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 but du travail de terrain soumis à l’évaluation interne est d’enrichir, de consolider et de développer les principaux concepts et compétences géographiques enseignés en classe. Le travail de terrain vise à approfondir l’étude de certains thèmes du cours. Il permet d’enrichir les connaissances, la compréhension et la prise de conscience de l’élève tout en rendant l’apprentissage plus intéressant et plus pertinent. Il offre des occasions d’apprentissage à travers les travaux pratiques et favorise le développement des compétences de collaboration, d’organisation, de recherche et de présentation. Il permet également aux élèves d’endosser un rôle de dirigeant.</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 travail de terrain demande aux élèves de recueillir des données brutes sur le terrain puis de les interpréter, de les présenter et de les analyser en utilisant des compétences appropriées. Ces données sont présentées sous la forme d’un rapport écrit.</w:t>
      </w:r>
    </w:p>
    <w:p w:rsidR="00CE197E" w:rsidRPr="004D452D" w:rsidRDefault="00CE197E" w:rsidP="008E60A8">
      <w:pPr>
        <w:autoSpaceDE w:val="0"/>
        <w:autoSpaceDN w:val="0"/>
        <w:adjustRightInd w:val="0"/>
        <w:spacing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activités menées dans le cadre du travail de terrain permettent aux élèves de mettre en pratique bon nombre des compétences reprises pour l’évaluation interne dans la section « Compétences géographiques » du guide et d’acquérir d’autres compétences spécifiques adaptées à la question directrice qu’ils ont choisie pour le travail de terrain.</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t>Choix de la recherche sur le terrain</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t>Échelle et site</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xml:space="preserve">Plusieurs types de recherches sont possibles et le choix dépend des possibilités offertes par l’environnement local. La recherche doit être réalisable et le site doit être accessible. Le sujet de la recherche doit être traité à l’échelle </w:t>
      </w:r>
      <w:r w:rsidRPr="00BC610E">
        <w:rPr>
          <w:rFonts w:ascii="Times New Roman" w:hAnsi="Times New Roman" w:cs="Times New Roman"/>
          <w:b/>
          <w:bCs/>
          <w:color w:val="000000"/>
          <w:sz w:val="24"/>
          <w:szCs w:val="24"/>
          <w:highlight w:val="yellow"/>
        </w:rPr>
        <w:t>locale</w:t>
      </w:r>
      <w:r w:rsidRPr="00BC610E">
        <w:rPr>
          <w:rFonts w:ascii="Times New Roman" w:hAnsi="Times New Roman" w:cs="Times New Roman"/>
          <w:color w:val="000000"/>
          <w:sz w:val="24"/>
          <w:szCs w:val="24"/>
          <w:highlight w:val="yellow"/>
        </w:rPr>
        <w:t>, mais cela ne signifie pas pour autant qu’il est nécessaire d’effectuer la recherche à proximité de l’établissement. Si les circonstances l’imposent, en raison de questions de logistique ou de sécurité, par exemple, il est possible de se servir du site de l’établissement, lequel peut offrir plusieurs possibilités de travail de terrain.</w:t>
      </w:r>
    </w:p>
    <w:p w:rsidR="004D452D" w:rsidRDefault="004D452D" w:rsidP="004D452D">
      <w:pPr>
        <w:autoSpaceDE w:val="0"/>
        <w:autoSpaceDN w:val="0"/>
        <w:adjustRightInd w:val="0"/>
        <w:spacing w:after="0" w:line="240" w:lineRule="auto"/>
        <w:jc w:val="both"/>
        <w:rPr>
          <w:rFonts w:ascii="Times New Roman" w:hAnsi="Times New Roman" w:cs="Times New Roman"/>
          <w:b/>
          <w:color w:val="000000"/>
          <w:sz w:val="32"/>
          <w:szCs w:val="32"/>
        </w:rPr>
      </w:pP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lastRenderedPageBreak/>
        <w:t>Cartes</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Il est fortement recommandé aux élèves de réaliser eux-mêmes leurs cartes, soit à la main, soit à l’aide d’un ordinateur. De plus, les élèves doivent veiller à garantir la pertinence des cartes utilisées par rapport à leur recherche. Les cartes photocopiées ou téléchargées doivent être adaptées aux données présentées par l’élève. Les conventions d’usage en matière de cartographie doivent être respectées.</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t>Évaluation des risques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Lors du travail de terrain, les établissements doivent se conformer aux directives relatives à la santé et à la sécurité (évaluation des risques) et respecter la réglementation en vigueur.</w:t>
      </w:r>
      <w:r w:rsidR="004D452D" w:rsidRPr="004D452D">
        <w:rPr>
          <w:rFonts w:ascii="Times New Roman" w:hAnsi="Times New Roman" w:cs="Times New Roman"/>
          <w:color w:val="000000"/>
          <w:sz w:val="24"/>
          <w:szCs w:val="24"/>
        </w:rPr>
        <w:t xml:space="preserve"> Les responsabilités en matière </w:t>
      </w:r>
      <w:r w:rsidRPr="004D452D">
        <w:rPr>
          <w:rFonts w:ascii="Times New Roman" w:hAnsi="Times New Roman" w:cs="Times New Roman"/>
          <w:color w:val="000000"/>
          <w:sz w:val="24"/>
          <w:szCs w:val="24"/>
        </w:rPr>
        <w:t>de santé et de sécurité des élèves incombent à chaque établissement.</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t>Directives éthiques</w:t>
      </w:r>
    </w:p>
    <w:p w:rsidR="00CE197E" w:rsidRPr="004D452D" w:rsidRDefault="00CE197E" w:rsidP="00BC610E">
      <w:pPr>
        <w:autoSpaceDE w:val="0"/>
        <w:autoSpaceDN w:val="0"/>
        <w:adjustRightInd w:val="0"/>
        <w:spacing w:after="0"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xml:space="preserve">Les élèves doivent vérifier si le recueil de données sur le terrain comporte des implications éthiques, par exemple, le respect des opinions personnelles exprimées au cours des entretiens, le respect de l’environnement et l’intégrité de l’information. L’affiche </w:t>
      </w:r>
      <w:r w:rsidRPr="00BC610E">
        <w:rPr>
          <w:rFonts w:ascii="Times New Roman" w:hAnsi="Times New Roman" w:cs="Times New Roman"/>
          <w:i/>
          <w:iCs/>
          <w:color w:val="000000"/>
          <w:sz w:val="24"/>
          <w:szCs w:val="24"/>
          <w:highlight w:val="yellow"/>
        </w:rPr>
        <w:t>Pratiques éthiques au Programme du Diplôme</w:t>
      </w:r>
      <w:r w:rsidRPr="00BC610E">
        <w:rPr>
          <w:rFonts w:ascii="Times New Roman" w:hAnsi="Times New Roman" w:cs="Times New Roman"/>
          <w:color w:val="000000"/>
          <w:sz w:val="24"/>
          <w:szCs w:val="24"/>
          <w:highlight w:val="yellow"/>
        </w:rPr>
        <w:t xml:space="preserve"> disponible sur le Centre de ressources pédagogiques contient des informations supplémentaires à ce sujet.</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t>Utilisation des critères d’évaluation interne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L’évaluation interne se base sur un certain nombre de critères. Chaque critère d’évaluation comprend des descripteurs définissant des niveaux d’accomplissement spécifiques auxquels correspond une gamme de points. Bien que les descripteurs de niveaux portent sur les aspects positifs du travail, la notion d’échec peut être incluse dans la description.</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enseignants doivent évaluer les travaux remis pour l’évaluation interne au NS et au NM à l’aide des critères d’évaluation, en utilisant les descripteurs de niveaux.</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Les critères d’évaluation sont identiques pour le NS et le NM.</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Le but consiste à trouver, pour chaque critère, le descripteur qui correspond le mieux au niveau du travail à l’aide du modèle de meilleur ajustement. Ce modèle consiste à effectuer un ajustement, lorsqu’un travail présente des aspects du critère à des niveaux différents. La note attribuée doit refléter le plus possible l’accomplissement dans son ensemble par rapport au critère. Il n’est pas nécessaire que tous les aspects du descripteur de niveaux soient présents pour que la ou les notes correspondantes soient attribuées.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Lorsqu’ils évaluent le travail d’un élève, les enseignants doivent, pour chaque critère, lire les descripteurs de niveaux jusqu’à ce qu’ils atteignent celui qui décrit le mieux le travail évalué. Si un travail semble se situer entre deux descripteurs, l’enseignant doit les relire et choisir celui qui est le plus approprié au travail de l’élève.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Lorsqu’un niveau contient une gamme de notes, l’enseignant doit donner les notes les plus élevées si le travail de l’élève démontre les qualités décrites dans une large mesure. L’enseignant doit donner les notes les plus basses si le travail de l’élève démontre les qualités décrites dans une moindre mesure.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Seuls les nombres entiers seront retenus. Les notes partielles, c’est-à-dire les fractions et les décimales, ne sont pas acceptées.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Les enseignants ne doivent pas penser en termes de réussite ou d’échec, mais plutôt chercher à déterminer le descripteur adéquat pour chaque critère d’évaluation.</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Les descripteurs les plus élevés ne correspondent pas nécessairement à un travail parfait et doivent être à la portée des élèves. Les enseignants ne doivent pas hésiter à choisir les extrêmes s’ils décrivent adéquatement le niveau du travail évalué.</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Un élève qui a atteint un niveau élevé pour un critère donné n’atteindra pas nécessairement un niveau éle</w:t>
      </w:r>
      <w:r w:rsidR="004D452D" w:rsidRPr="004D452D">
        <w:rPr>
          <w:rFonts w:ascii="Times New Roman" w:hAnsi="Times New Roman" w:cs="Times New Roman"/>
          <w:color w:val="000000"/>
          <w:sz w:val="24"/>
          <w:szCs w:val="24"/>
        </w:rPr>
        <w:t xml:space="preserve">vé pour les autres critères. De </w:t>
      </w:r>
      <w:r w:rsidRPr="004D452D">
        <w:rPr>
          <w:rFonts w:ascii="Times New Roman" w:hAnsi="Times New Roman" w:cs="Times New Roman"/>
          <w:color w:val="000000"/>
          <w:sz w:val="24"/>
          <w:szCs w:val="24"/>
        </w:rPr>
        <w:t>même, l’atteinte d’un niveau bas pour un critère donné n’implique pas nécessairement que le travail atteindra un niveau bas pour les autres critères. Les enseignants ne doivent pas s’attendre à voir l’évaluation de l’ensemble des élèves suivre une distribution particulière des notes.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Il est recommandé de mettre les critères d’évaluation à la disposition des élèves.</w:t>
      </w:r>
    </w:p>
    <w:p w:rsidR="004D452D" w:rsidRDefault="004D452D" w:rsidP="004D452D">
      <w:pPr>
        <w:autoSpaceDE w:val="0"/>
        <w:autoSpaceDN w:val="0"/>
        <w:adjustRightInd w:val="0"/>
        <w:spacing w:after="0" w:line="240" w:lineRule="auto"/>
        <w:jc w:val="both"/>
        <w:rPr>
          <w:rFonts w:ascii="Times New Roman" w:hAnsi="Times New Roman" w:cs="Times New Roman"/>
          <w:b/>
          <w:color w:val="292929"/>
          <w:sz w:val="32"/>
          <w:szCs w:val="32"/>
        </w:rPr>
      </w:pPr>
    </w:p>
    <w:p w:rsidR="00BC610E" w:rsidRDefault="00BC610E" w:rsidP="004D452D">
      <w:pPr>
        <w:autoSpaceDE w:val="0"/>
        <w:autoSpaceDN w:val="0"/>
        <w:adjustRightInd w:val="0"/>
        <w:spacing w:after="0" w:line="240" w:lineRule="auto"/>
        <w:jc w:val="both"/>
        <w:rPr>
          <w:rFonts w:ascii="Times New Roman" w:hAnsi="Times New Roman" w:cs="Times New Roman"/>
          <w:b/>
          <w:color w:val="292929"/>
          <w:sz w:val="32"/>
          <w:szCs w:val="32"/>
        </w:rPr>
      </w:pPr>
    </w:p>
    <w:p w:rsidR="00BC610E" w:rsidRDefault="00BC610E" w:rsidP="004D452D">
      <w:pPr>
        <w:autoSpaceDE w:val="0"/>
        <w:autoSpaceDN w:val="0"/>
        <w:adjustRightInd w:val="0"/>
        <w:spacing w:after="0" w:line="240" w:lineRule="auto"/>
        <w:jc w:val="both"/>
        <w:rPr>
          <w:rFonts w:ascii="Times New Roman" w:hAnsi="Times New Roman" w:cs="Times New Roman"/>
          <w:b/>
          <w:color w:val="292929"/>
          <w:sz w:val="32"/>
          <w:szCs w:val="32"/>
        </w:rPr>
      </w:pPr>
    </w:p>
    <w:p w:rsidR="00BC610E" w:rsidRDefault="00BC610E" w:rsidP="004D452D">
      <w:pPr>
        <w:autoSpaceDE w:val="0"/>
        <w:autoSpaceDN w:val="0"/>
        <w:adjustRightInd w:val="0"/>
        <w:spacing w:after="0" w:line="240" w:lineRule="auto"/>
        <w:jc w:val="both"/>
        <w:rPr>
          <w:rFonts w:ascii="Times New Roman" w:hAnsi="Times New Roman" w:cs="Times New Roman"/>
          <w:b/>
          <w:color w:val="292929"/>
          <w:sz w:val="32"/>
          <w:szCs w:val="32"/>
        </w:rPr>
      </w:pPr>
    </w:p>
    <w:p w:rsidR="00BC610E" w:rsidRDefault="00BC610E" w:rsidP="004D452D">
      <w:pPr>
        <w:autoSpaceDE w:val="0"/>
        <w:autoSpaceDN w:val="0"/>
        <w:adjustRightInd w:val="0"/>
        <w:spacing w:after="0" w:line="240" w:lineRule="auto"/>
        <w:jc w:val="both"/>
        <w:rPr>
          <w:rFonts w:ascii="Times New Roman" w:hAnsi="Times New Roman" w:cs="Times New Roman"/>
          <w:b/>
          <w:color w:val="292929"/>
          <w:sz w:val="32"/>
          <w:szCs w:val="32"/>
        </w:rPr>
      </w:pP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292929"/>
          <w:sz w:val="32"/>
          <w:szCs w:val="32"/>
        </w:rPr>
      </w:pPr>
      <w:r w:rsidRPr="004D452D">
        <w:rPr>
          <w:rFonts w:ascii="Times New Roman" w:hAnsi="Times New Roman" w:cs="Times New Roman"/>
          <w:b/>
          <w:color w:val="292929"/>
          <w:sz w:val="32"/>
          <w:szCs w:val="32"/>
        </w:rPr>
        <w:lastRenderedPageBreak/>
        <w:t>Description détaillée de l’évaluation interne – NM et NS</w:t>
      </w:r>
    </w:p>
    <w:p w:rsidR="00CE197E" w:rsidRPr="008A0CDB" w:rsidRDefault="00CE197E" w:rsidP="004D452D">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8A0CDB">
        <w:rPr>
          <w:rFonts w:ascii="Times New Roman" w:hAnsi="Times New Roman" w:cs="Times New Roman"/>
          <w:color w:val="000000"/>
          <w:sz w:val="24"/>
          <w:szCs w:val="24"/>
          <w:highlight w:val="yellow"/>
        </w:rPr>
        <w:t>Durée : 20 heures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8A0CDB">
        <w:rPr>
          <w:rFonts w:ascii="Times New Roman" w:hAnsi="Times New Roman" w:cs="Times New Roman"/>
          <w:color w:val="000000"/>
          <w:sz w:val="24"/>
          <w:szCs w:val="24"/>
          <w:highlight w:val="yellow"/>
        </w:rPr>
        <w:t>Pondération : 25 % au NM et 20 % au NS</w:t>
      </w:r>
    </w:p>
    <w:p w:rsidR="00CE197E" w:rsidRPr="004D452D" w:rsidRDefault="00CE197E" w:rsidP="004D452D">
      <w:pPr>
        <w:autoSpaceDE w:val="0"/>
        <w:autoSpaceDN w:val="0"/>
        <w:adjustRightInd w:val="0"/>
        <w:spacing w:after="0" w:line="240" w:lineRule="auto"/>
        <w:jc w:val="both"/>
        <w:rPr>
          <w:rFonts w:ascii="Times New Roman" w:hAnsi="Times New Roman" w:cs="Times New Roman"/>
          <w:b/>
          <w:color w:val="000000"/>
          <w:sz w:val="32"/>
          <w:szCs w:val="32"/>
        </w:rPr>
      </w:pPr>
      <w:r w:rsidRPr="004D452D">
        <w:rPr>
          <w:rFonts w:ascii="Times New Roman" w:hAnsi="Times New Roman" w:cs="Times New Roman"/>
          <w:b/>
          <w:color w:val="000000"/>
          <w:sz w:val="32"/>
          <w:szCs w:val="32"/>
        </w:rPr>
        <w:t>Liens avec le programme</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L’étude menée dans le cadre d’un travail de terrain, tant pour les élèves du NM que ceux du NS, doit être liée au contenu d’un thème ou d’un sujet de recherche géographique et de son développement dans le programme, qu’il s’agisse des options, du tronc commun ou du complément du NS. Elle peut couvrir plusieurs thèmes ou sujets.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 xml:space="preserve">Le travail de terrain doit être mené à l’échelle </w:t>
      </w:r>
      <w:r w:rsidRPr="004D452D">
        <w:rPr>
          <w:rFonts w:ascii="Times New Roman" w:hAnsi="Times New Roman" w:cs="Times New Roman"/>
          <w:b/>
          <w:bCs/>
          <w:color w:val="000000"/>
          <w:sz w:val="24"/>
          <w:szCs w:val="24"/>
        </w:rPr>
        <w:t xml:space="preserve">locale </w:t>
      </w:r>
      <w:r w:rsidRPr="004D452D">
        <w:rPr>
          <w:rFonts w:ascii="Times New Roman" w:hAnsi="Times New Roman" w:cs="Times New Roman"/>
          <w:color w:val="000000"/>
          <w:sz w:val="24"/>
          <w:szCs w:val="24"/>
        </w:rPr>
        <w:t xml:space="preserve">et implique le recueil de données </w:t>
      </w:r>
      <w:r w:rsidRPr="004D452D">
        <w:rPr>
          <w:rFonts w:ascii="Times New Roman" w:hAnsi="Times New Roman" w:cs="Times New Roman"/>
          <w:b/>
          <w:bCs/>
          <w:color w:val="000000"/>
          <w:sz w:val="24"/>
          <w:szCs w:val="24"/>
        </w:rPr>
        <w:t>brutes</w:t>
      </w:r>
      <w:r w:rsidRPr="004D452D">
        <w:rPr>
          <w:rFonts w:ascii="Times New Roman" w:hAnsi="Times New Roman" w:cs="Times New Roman"/>
          <w:color w:val="000000"/>
          <w:sz w:val="24"/>
          <w:szCs w:val="24"/>
        </w:rPr>
        <w:t>. L’élève peut choisir un thème en géographie environnementale, humaine ou physique ou combiner plusieurs approches.</w:t>
      </w:r>
    </w:p>
    <w:p w:rsidR="00CE197E" w:rsidRPr="004D452D"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Les questions mondiales ne conviennent pas à ce type d’étude à moins qu’elles puissent être adaptées à l’échelle locale. Par exemple, dans l’unité 3 « Consommation et sécurité des ressources mondiales » du tronc commun du NM et du NS, le sujet 3 sur le développement de stratégies de gestion des ressources pourrait être traité à l’échelle locale.</w:t>
      </w:r>
    </w:p>
    <w:p w:rsidR="00FD74F8" w:rsidRDefault="00CE197E" w:rsidP="004D452D">
      <w:pPr>
        <w:autoSpaceDE w:val="0"/>
        <w:autoSpaceDN w:val="0"/>
        <w:adjustRightInd w:val="0"/>
        <w:spacing w:after="0" w:line="240" w:lineRule="auto"/>
        <w:jc w:val="both"/>
        <w:rPr>
          <w:rFonts w:ascii="Times New Roman" w:hAnsi="Times New Roman" w:cs="Times New Roman"/>
          <w:color w:val="000000"/>
          <w:sz w:val="24"/>
          <w:szCs w:val="24"/>
        </w:rPr>
      </w:pPr>
      <w:r w:rsidRPr="004D452D">
        <w:rPr>
          <w:rFonts w:ascii="Times New Roman" w:hAnsi="Times New Roman" w:cs="Times New Roman"/>
          <w:color w:val="000000"/>
          <w:sz w:val="24"/>
          <w:szCs w:val="24"/>
        </w:rPr>
        <w:t>Il est peu probable que les thèmes suivants, tirés du tronc commun, des options B, C, D, E et F et du complément du NS soient adaptés à la recherche sur le terrain.</w:t>
      </w:r>
    </w:p>
    <w:p w:rsidR="0083458D" w:rsidRDefault="0083458D" w:rsidP="004D452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2D527D83" wp14:editId="16884D67">
            <wp:extent cx="6645910" cy="244030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440305"/>
                    </a:xfrm>
                    <a:prstGeom prst="rect">
                      <a:avLst/>
                    </a:prstGeom>
                  </pic:spPr>
                </pic:pic>
              </a:graphicData>
            </a:graphic>
          </wp:inline>
        </w:drawing>
      </w:r>
    </w:p>
    <w:p w:rsidR="0083458D" w:rsidRDefault="0083458D" w:rsidP="004D452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36744DEB" wp14:editId="36AF6ABF">
            <wp:extent cx="6645910" cy="2032000"/>
            <wp:effectExtent l="0" t="0" r="254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32000"/>
                    </a:xfrm>
                    <a:prstGeom prst="rect">
                      <a:avLst/>
                    </a:prstGeom>
                  </pic:spPr>
                </pic:pic>
              </a:graphicData>
            </a:graphic>
          </wp:inline>
        </w:drawing>
      </w:r>
    </w:p>
    <w:p w:rsidR="0083458D" w:rsidRPr="00CA186A" w:rsidRDefault="0083458D" w:rsidP="00CA186A">
      <w:pPr>
        <w:autoSpaceDE w:val="0"/>
        <w:autoSpaceDN w:val="0"/>
        <w:adjustRightInd w:val="0"/>
        <w:spacing w:before="240" w:after="0" w:line="240" w:lineRule="auto"/>
        <w:rPr>
          <w:rFonts w:ascii="Times New Roman" w:hAnsi="Times New Roman" w:cs="Times New Roman"/>
          <w:b/>
          <w:color w:val="292929"/>
          <w:sz w:val="32"/>
          <w:szCs w:val="32"/>
        </w:rPr>
      </w:pPr>
      <w:r w:rsidRPr="00CA186A">
        <w:rPr>
          <w:rFonts w:ascii="Times New Roman" w:hAnsi="Times New Roman" w:cs="Times New Roman"/>
          <w:b/>
          <w:color w:val="292929"/>
          <w:sz w:val="32"/>
          <w:szCs w:val="32"/>
        </w:rPr>
        <w:t>Types d’information à recueillir</w:t>
      </w: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t>Données brutes</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Ces données doivent provenir des propres observations de l’élève et des mesures recueillies sur le terrain.</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Ces « données brutes » doivent constituer la base de chaque recherche sur le</w:t>
      </w:r>
      <w:r w:rsidR="005B79C4" w:rsidRPr="00961CEE">
        <w:rPr>
          <w:rFonts w:ascii="Times New Roman" w:hAnsi="Times New Roman" w:cs="Times New Roman"/>
          <w:color w:val="000000"/>
          <w:sz w:val="24"/>
          <w:szCs w:val="24"/>
        </w:rPr>
        <w:t xml:space="preserve"> terrain. Le travail de terrain </w:t>
      </w:r>
      <w:r w:rsidRPr="00961CEE">
        <w:rPr>
          <w:rFonts w:ascii="Times New Roman" w:hAnsi="Times New Roman" w:cs="Times New Roman"/>
          <w:color w:val="000000"/>
          <w:sz w:val="24"/>
          <w:szCs w:val="24"/>
        </w:rPr>
        <w:t>doit permettre de recueillir suffisamment de données pour permettre à l’élève d’</w:t>
      </w:r>
      <w:r w:rsidR="005B79C4" w:rsidRPr="00961CEE">
        <w:rPr>
          <w:rFonts w:ascii="Times New Roman" w:hAnsi="Times New Roman" w:cs="Times New Roman"/>
          <w:color w:val="000000"/>
          <w:sz w:val="24"/>
          <w:szCs w:val="24"/>
        </w:rPr>
        <w:t xml:space="preserve">effectuer une analyse et </w:t>
      </w:r>
      <w:r w:rsidRPr="00961CEE">
        <w:rPr>
          <w:rFonts w:ascii="Times New Roman" w:hAnsi="Times New Roman" w:cs="Times New Roman"/>
          <w:color w:val="000000"/>
          <w:sz w:val="24"/>
          <w:szCs w:val="24"/>
        </w:rPr>
        <w:t>une interprétation adéquates.</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xml:space="preserve">Les recherches sur le terrain peuvent impliquer le recueil de données brutes </w:t>
      </w:r>
      <w:r w:rsidRPr="00961CEE">
        <w:rPr>
          <w:rFonts w:ascii="Times New Roman" w:hAnsi="Times New Roman" w:cs="Times New Roman"/>
          <w:b/>
          <w:bCs/>
          <w:color w:val="000000"/>
          <w:sz w:val="24"/>
          <w:szCs w:val="24"/>
        </w:rPr>
        <w:t xml:space="preserve">qualitatives </w:t>
      </w:r>
      <w:r w:rsidRPr="00961CEE">
        <w:rPr>
          <w:rFonts w:ascii="Times New Roman" w:hAnsi="Times New Roman" w:cs="Times New Roman"/>
          <w:color w:val="000000"/>
          <w:sz w:val="24"/>
          <w:szCs w:val="24"/>
        </w:rPr>
        <w:t xml:space="preserve">et </w:t>
      </w:r>
      <w:r w:rsidRPr="00961CEE">
        <w:rPr>
          <w:rFonts w:ascii="Times New Roman" w:hAnsi="Times New Roman" w:cs="Times New Roman"/>
          <w:b/>
          <w:bCs/>
          <w:color w:val="000000"/>
          <w:sz w:val="24"/>
          <w:szCs w:val="24"/>
        </w:rPr>
        <w:t>quantitatives</w:t>
      </w:r>
      <w:r w:rsidRPr="00961CEE">
        <w:rPr>
          <w:rFonts w:ascii="Times New Roman" w:hAnsi="Times New Roman" w:cs="Times New Roman"/>
          <w:color w:val="000000"/>
          <w:sz w:val="24"/>
          <w:szCs w:val="24"/>
        </w:rPr>
        <w:t>.</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Le type de données recueillies doit être déterminé par l’objectif du travail de terrain et sa question directrice.</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Les données quantitatives sont recueillies à l’aide de mesures et pe</w:t>
      </w:r>
      <w:r w:rsidR="005B79C4" w:rsidRPr="00961CEE">
        <w:rPr>
          <w:rFonts w:ascii="Times New Roman" w:hAnsi="Times New Roman" w:cs="Times New Roman"/>
          <w:color w:val="000000"/>
          <w:sz w:val="24"/>
          <w:szCs w:val="24"/>
        </w:rPr>
        <w:t xml:space="preserve">uvent être traitées au moyen de </w:t>
      </w:r>
      <w:r w:rsidRPr="00961CEE">
        <w:rPr>
          <w:rFonts w:ascii="Times New Roman" w:hAnsi="Times New Roman" w:cs="Times New Roman"/>
          <w:color w:val="000000"/>
          <w:sz w:val="24"/>
          <w:szCs w:val="24"/>
        </w:rPr>
        <w:t>techniques statistiques ou autres.</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lastRenderedPageBreak/>
        <w:t>Les données qualitatives sont obtenues au moyen d’observations ou de jugements subjectifs et ne font pas</w:t>
      </w:r>
      <w:r w:rsidR="005B79C4" w:rsidRPr="00961CEE">
        <w:rPr>
          <w:rFonts w:ascii="Times New Roman" w:hAnsi="Times New Roman" w:cs="Times New Roman"/>
          <w:color w:val="000000"/>
          <w:sz w:val="24"/>
          <w:szCs w:val="24"/>
        </w:rPr>
        <w:t xml:space="preserve"> </w:t>
      </w:r>
      <w:r w:rsidRPr="00961CEE">
        <w:rPr>
          <w:rFonts w:ascii="Times New Roman" w:hAnsi="Times New Roman" w:cs="Times New Roman"/>
          <w:color w:val="000000"/>
          <w:sz w:val="24"/>
          <w:szCs w:val="24"/>
        </w:rPr>
        <w:t>appel à la mesure. Le cas échéant, les données qualitatives peuvent être tra</w:t>
      </w:r>
      <w:r w:rsidR="005B79C4" w:rsidRPr="00961CEE">
        <w:rPr>
          <w:rFonts w:ascii="Times New Roman" w:hAnsi="Times New Roman" w:cs="Times New Roman"/>
          <w:color w:val="000000"/>
          <w:sz w:val="24"/>
          <w:szCs w:val="24"/>
        </w:rPr>
        <w:t xml:space="preserve">itées et codées, quantifiées ou </w:t>
      </w:r>
      <w:r w:rsidRPr="00961CEE">
        <w:rPr>
          <w:rFonts w:ascii="Times New Roman" w:hAnsi="Times New Roman" w:cs="Times New Roman"/>
          <w:color w:val="000000"/>
          <w:sz w:val="24"/>
          <w:szCs w:val="24"/>
        </w:rPr>
        <w:t xml:space="preserve">présentées sous forme d’illustrations ou de texte. (Il est rappelé aux élèves de prendre en compte le </w:t>
      </w:r>
      <w:r w:rsidR="005B79C4" w:rsidRPr="00961CEE">
        <w:rPr>
          <w:rFonts w:ascii="Times New Roman" w:hAnsi="Times New Roman" w:cs="Times New Roman"/>
          <w:color w:val="000000"/>
          <w:sz w:val="24"/>
          <w:szCs w:val="24"/>
        </w:rPr>
        <w:t xml:space="preserve">nombre </w:t>
      </w:r>
      <w:r w:rsidRPr="00961CEE">
        <w:rPr>
          <w:rFonts w:ascii="Times New Roman" w:hAnsi="Times New Roman" w:cs="Times New Roman"/>
          <w:color w:val="000000"/>
          <w:sz w:val="24"/>
          <w:szCs w:val="24"/>
        </w:rPr>
        <w:t>maximum de mots lorsqu’ils présentent les données qualitatives uniquement sous forme de texte.)</w:t>
      </w:r>
    </w:p>
    <w:p w:rsidR="0083458D" w:rsidRPr="00961CEE" w:rsidRDefault="0083458D" w:rsidP="008E60A8">
      <w:pPr>
        <w:autoSpaceDE w:val="0"/>
        <w:autoSpaceDN w:val="0"/>
        <w:adjustRightInd w:val="0"/>
        <w:spacing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xml:space="preserve">Les données qualitatives doivent être de nature à fournir </w:t>
      </w:r>
      <w:r w:rsidRPr="00961CEE">
        <w:rPr>
          <w:rFonts w:ascii="Times New Roman" w:hAnsi="Times New Roman" w:cs="Times New Roman"/>
          <w:b/>
          <w:bCs/>
          <w:color w:val="000000"/>
          <w:sz w:val="24"/>
          <w:szCs w:val="24"/>
        </w:rPr>
        <w:t xml:space="preserve">suffisamment </w:t>
      </w:r>
      <w:r w:rsidRPr="00961CEE">
        <w:rPr>
          <w:rFonts w:ascii="Times New Roman" w:hAnsi="Times New Roman" w:cs="Times New Roman"/>
          <w:color w:val="000000"/>
          <w:sz w:val="24"/>
          <w:szCs w:val="24"/>
        </w:rPr>
        <w:t>d’</w:t>
      </w:r>
      <w:r w:rsidR="005B79C4" w:rsidRPr="00961CEE">
        <w:rPr>
          <w:rFonts w:ascii="Times New Roman" w:hAnsi="Times New Roman" w:cs="Times New Roman"/>
          <w:color w:val="000000"/>
          <w:sz w:val="24"/>
          <w:szCs w:val="24"/>
        </w:rPr>
        <w:t xml:space="preserve">informations pour permettre aux </w:t>
      </w:r>
      <w:r w:rsidRPr="00961CEE">
        <w:rPr>
          <w:rFonts w:ascii="Times New Roman" w:hAnsi="Times New Roman" w:cs="Times New Roman"/>
          <w:color w:val="000000"/>
          <w:sz w:val="24"/>
          <w:szCs w:val="24"/>
        </w:rPr>
        <w:t>élèves de réaliser une analyse et de tirer une conclusion.</w:t>
      </w: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t>Données secondaires</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La recherche consiste à recueillir des données à partir de sources déjà co</w:t>
      </w:r>
      <w:r w:rsidR="005B79C4" w:rsidRPr="00961CEE">
        <w:rPr>
          <w:rFonts w:ascii="Times New Roman" w:hAnsi="Times New Roman" w:cs="Times New Roman"/>
          <w:color w:val="000000"/>
          <w:sz w:val="24"/>
          <w:szCs w:val="24"/>
        </w:rPr>
        <w:t xml:space="preserve">mpilées sous forme de documents </w:t>
      </w:r>
      <w:r w:rsidRPr="00961CEE">
        <w:rPr>
          <w:rFonts w:ascii="Times New Roman" w:hAnsi="Times New Roman" w:cs="Times New Roman"/>
          <w:color w:val="000000"/>
          <w:sz w:val="24"/>
          <w:szCs w:val="24"/>
        </w:rPr>
        <w:t>écrits, statistiques ou cartographiques. Les données secondaires peuv</w:t>
      </w:r>
      <w:r w:rsidR="005B79C4" w:rsidRPr="00961CEE">
        <w:rPr>
          <w:rFonts w:ascii="Times New Roman" w:hAnsi="Times New Roman" w:cs="Times New Roman"/>
          <w:color w:val="000000"/>
          <w:sz w:val="24"/>
          <w:szCs w:val="24"/>
        </w:rPr>
        <w:t xml:space="preserve">ent venir compléter les données </w:t>
      </w:r>
      <w:r w:rsidRPr="00961CEE">
        <w:rPr>
          <w:rFonts w:ascii="Times New Roman" w:hAnsi="Times New Roman" w:cs="Times New Roman"/>
          <w:color w:val="000000"/>
          <w:sz w:val="24"/>
          <w:szCs w:val="24"/>
        </w:rPr>
        <w:t>brutes, mais ne peuvent occuper qu’une place limitée dans la recherche.</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Toutes les données seco</w:t>
      </w:r>
      <w:bookmarkStart w:id="0" w:name="_GoBack"/>
      <w:bookmarkEnd w:id="0"/>
      <w:r w:rsidRPr="00961CEE">
        <w:rPr>
          <w:rFonts w:ascii="Times New Roman" w:hAnsi="Times New Roman" w:cs="Times New Roman"/>
          <w:color w:val="000000"/>
          <w:sz w:val="24"/>
          <w:szCs w:val="24"/>
        </w:rPr>
        <w:t>ndaires doivent être référencées à l’aide d’u</w:t>
      </w:r>
      <w:r w:rsidR="005B79C4" w:rsidRPr="00961CEE">
        <w:rPr>
          <w:rFonts w:ascii="Times New Roman" w:hAnsi="Times New Roman" w:cs="Times New Roman"/>
          <w:color w:val="000000"/>
          <w:sz w:val="24"/>
          <w:szCs w:val="24"/>
        </w:rPr>
        <w:t xml:space="preserve">n système normalisé auteur-date </w:t>
      </w:r>
      <w:r w:rsidRPr="00961CEE">
        <w:rPr>
          <w:rFonts w:ascii="Times New Roman" w:hAnsi="Times New Roman" w:cs="Times New Roman"/>
          <w:color w:val="000000"/>
          <w:sz w:val="24"/>
          <w:szCs w:val="24"/>
        </w:rPr>
        <w:t>comme celui de Harvard. Cette exigence concerne également les informat</w:t>
      </w:r>
      <w:r w:rsidR="005B79C4" w:rsidRPr="00961CEE">
        <w:rPr>
          <w:rFonts w:ascii="Times New Roman" w:hAnsi="Times New Roman" w:cs="Times New Roman"/>
          <w:color w:val="000000"/>
          <w:sz w:val="24"/>
          <w:szCs w:val="24"/>
        </w:rPr>
        <w:t xml:space="preserve">ions obtenues sur Internet pour </w:t>
      </w:r>
      <w:r w:rsidRPr="00961CEE">
        <w:rPr>
          <w:rFonts w:ascii="Times New Roman" w:hAnsi="Times New Roman" w:cs="Times New Roman"/>
          <w:color w:val="000000"/>
          <w:sz w:val="24"/>
          <w:szCs w:val="24"/>
        </w:rPr>
        <w:t>lesquelles les références doivent inclure les titres, les adresses URL et les dates de consultation des sites.</w:t>
      </w:r>
    </w:p>
    <w:p w:rsidR="0083458D" w:rsidRPr="00961CEE" w:rsidRDefault="0083458D" w:rsidP="008E60A8">
      <w:pPr>
        <w:autoSpaceDE w:val="0"/>
        <w:autoSpaceDN w:val="0"/>
        <w:adjustRightInd w:val="0"/>
        <w:spacing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Toutes les sources des données secondaires doivent être référencées. Les no</w:t>
      </w:r>
      <w:r w:rsidR="005B79C4" w:rsidRPr="00961CEE">
        <w:rPr>
          <w:rFonts w:ascii="Times New Roman" w:hAnsi="Times New Roman" w:cs="Times New Roman"/>
          <w:color w:val="000000"/>
          <w:sz w:val="24"/>
          <w:szCs w:val="24"/>
        </w:rPr>
        <w:t xml:space="preserve">tes de bas de page peuvent être </w:t>
      </w:r>
      <w:r w:rsidRPr="00961CEE">
        <w:rPr>
          <w:rFonts w:ascii="Times New Roman" w:hAnsi="Times New Roman" w:cs="Times New Roman"/>
          <w:color w:val="000000"/>
          <w:sz w:val="24"/>
          <w:szCs w:val="24"/>
        </w:rPr>
        <w:t>utilisées pour référencer les sources et ne sont pas prises en compte dan</w:t>
      </w:r>
      <w:r w:rsidR="005B79C4" w:rsidRPr="00961CEE">
        <w:rPr>
          <w:rFonts w:ascii="Times New Roman" w:hAnsi="Times New Roman" w:cs="Times New Roman"/>
          <w:color w:val="000000"/>
          <w:sz w:val="24"/>
          <w:szCs w:val="24"/>
        </w:rPr>
        <w:t xml:space="preserve">s le nombre de mots à condition </w:t>
      </w:r>
      <w:r w:rsidRPr="00961CEE">
        <w:rPr>
          <w:rFonts w:ascii="Times New Roman" w:hAnsi="Times New Roman" w:cs="Times New Roman"/>
          <w:color w:val="000000"/>
          <w:sz w:val="24"/>
          <w:szCs w:val="24"/>
        </w:rPr>
        <w:t>qu’elles soient brèves (15 mots maximum, conformément aux indications ci-dessous).</w:t>
      </w:r>
    </w:p>
    <w:p w:rsidR="0083458D" w:rsidRPr="00CA186A" w:rsidRDefault="0083458D" w:rsidP="0083458D">
      <w:pPr>
        <w:autoSpaceDE w:val="0"/>
        <w:autoSpaceDN w:val="0"/>
        <w:adjustRightInd w:val="0"/>
        <w:spacing w:after="0" w:line="240" w:lineRule="auto"/>
        <w:rPr>
          <w:rFonts w:ascii="Times New Roman" w:hAnsi="Times New Roman" w:cs="Times New Roman"/>
          <w:b/>
          <w:color w:val="292929"/>
          <w:sz w:val="32"/>
          <w:szCs w:val="32"/>
        </w:rPr>
      </w:pPr>
      <w:r w:rsidRPr="00CA186A">
        <w:rPr>
          <w:rFonts w:ascii="Times New Roman" w:hAnsi="Times New Roman" w:cs="Times New Roman"/>
          <w:b/>
          <w:color w:val="292929"/>
          <w:sz w:val="32"/>
          <w:szCs w:val="32"/>
        </w:rPr>
        <w:t>Rapports écrits</w:t>
      </w:r>
    </w:p>
    <w:p w:rsidR="0083458D" w:rsidRPr="00EB057B" w:rsidRDefault="0083458D" w:rsidP="0083458D">
      <w:pPr>
        <w:autoSpaceDE w:val="0"/>
        <w:autoSpaceDN w:val="0"/>
        <w:adjustRightInd w:val="0"/>
        <w:spacing w:after="0" w:line="240" w:lineRule="auto"/>
        <w:rPr>
          <w:rFonts w:ascii="Times New Roman" w:hAnsi="Times New Roman" w:cs="Times New Roman"/>
          <w:color w:val="000000"/>
          <w:sz w:val="24"/>
          <w:szCs w:val="24"/>
          <w:highlight w:val="yellow"/>
        </w:rPr>
      </w:pPr>
      <w:r w:rsidRPr="00961CEE">
        <w:rPr>
          <w:rFonts w:ascii="Times New Roman" w:hAnsi="Times New Roman" w:cs="Times New Roman"/>
          <w:color w:val="000000"/>
          <w:sz w:val="24"/>
          <w:szCs w:val="24"/>
        </w:rPr>
        <w:t xml:space="preserve">Les élèves doivent produire </w:t>
      </w:r>
      <w:r w:rsidRPr="00961CEE">
        <w:rPr>
          <w:rFonts w:ascii="Times New Roman" w:hAnsi="Times New Roman" w:cs="Times New Roman"/>
          <w:b/>
          <w:bCs/>
          <w:color w:val="000000"/>
          <w:sz w:val="24"/>
          <w:szCs w:val="24"/>
        </w:rPr>
        <w:t xml:space="preserve">un </w:t>
      </w:r>
      <w:r w:rsidRPr="00961CEE">
        <w:rPr>
          <w:rFonts w:ascii="Times New Roman" w:hAnsi="Times New Roman" w:cs="Times New Roman"/>
          <w:color w:val="000000"/>
          <w:sz w:val="24"/>
          <w:szCs w:val="24"/>
        </w:rPr>
        <w:t xml:space="preserve">rapport écrit sur leur recherche. </w:t>
      </w:r>
      <w:r w:rsidRPr="00EB057B">
        <w:rPr>
          <w:rFonts w:ascii="Times New Roman" w:hAnsi="Times New Roman" w:cs="Times New Roman"/>
          <w:color w:val="000000"/>
          <w:sz w:val="24"/>
          <w:szCs w:val="24"/>
          <w:highlight w:val="yellow"/>
        </w:rPr>
        <w:t>Ce rapport ne doit pas comporter plus de</w:t>
      </w:r>
    </w:p>
    <w:p w:rsidR="0083458D" w:rsidRPr="00961CEE" w:rsidRDefault="0083458D" w:rsidP="008E60A8">
      <w:pPr>
        <w:autoSpaceDE w:val="0"/>
        <w:autoSpaceDN w:val="0"/>
        <w:adjustRightInd w:val="0"/>
        <w:spacing w:line="240" w:lineRule="auto"/>
        <w:rPr>
          <w:rFonts w:ascii="Times New Roman" w:hAnsi="Times New Roman" w:cs="Times New Roman"/>
          <w:color w:val="000000"/>
          <w:sz w:val="24"/>
          <w:szCs w:val="24"/>
        </w:rPr>
      </w:pPr>
      <w:r w:rsidRPr="00EB057B">
        <w:rPr>
          <w:rFonts w:ascii="Times New Roman" w:hAnsi="Times New Roman" w:cs="Times New Roman"/>
          <w:color w:val="000000"/>
          <w:sz w:val="24"/>
          <w:szCs w:val="24"/>
          <w:highlight w:val="yellow"/>
        </w:rPr>
        <w:t>2 500 mots.</w:t>
      </w: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t>Nombre limite de mots</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xml:space="preserve">Les éléments suivants ne sont </w:t>
      </w:r>
      <w:r w:rsidRPr="00BC610E">
        <w:rPr>
          <w:rFonts w:ascii="Times New Roman" w:hAnsi="Times New Roman" w:cs="Times New Roman"/>
          <w:b/>
          <w:bCs/>
          <w:color w:val="000000"/>
          <w:sz w:val="24"/>
          <w:szCs w:val="24"/>
          <w:highlight w:val="yellow"/>
        </w:rPr>
        <w:t xml:space="preserve">pas </w:t>
      </w:r>
      <w:r w:rsidRPr="00BC610E">
        <w:rPr>
          <w:rFonts w:ascii="Times New Roman" w:hAnsi="Times New Roman" w:cs="Times New Roman"/>
          <w:color w:val="000000"/>
          <w:sz w:val="24"/>
          <w:szCs w:val="24"/>
          <w:highlight w:val="yellow"/>
        </w:rPr>
        <w:t>compris dans le nombre de mots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page de titre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remerciements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table des matières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titres et sous-titres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références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notes de bas de page (chacune comportant un maximum de 15 mots)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légendes des cartes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légendes (comportant un maximum de 10 mots)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tableaux (comportant des données statistiques et numériques ou des noms de catégories, de clas</w:t>
      </w:r>
      <w:r w:rsidR="005B79C4" w:rsidRPr="00BC610E">
        <w:rPr>
          <w:rFonts w:ascii="Times New Roman" w:hAnsi="Times New Roman" w:cs="Times New Roman"/>
          <w:color w:val="000000"/>
          <w:sz w:val="24"/>
          <w:szCs w:val="24"/>
          <w:highlight w:val="yellow"/>
        </w:rPr>
        <w:t xml:space="preserve">ses ou </w:t>
      </w:r>
      <w:r w:rsidRPr="00BC610E">
        <w:rPr>
          <w:rFonts w:ascii="Times New Roman" w:hAnsi="Times New Roman" w:cs="Times New Roman"/>
          <w:color w:val="000000"/>
          <w:sz w:val="24"/>
          <w:szCs w:val="24"/>
          <w:highlight w:val="yellow"/>
        </w:rPr>
        <w:t>de groupes)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calculs ;</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annexes (contenant uniquement des données brutes et/ou des calculs).</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Le nombre limite de mots inclut le texte principal, y compris la question de recherche, l’</w:t>
      </w:r>
      <w:r w:rsidR="005B79C4" w:rsidRPr="00BC610E">
        <w:rPr>
          <w:rFonts w:ascii="Times New Roman" w:hAnsi="Times New Roman" w:cs="Times New Roman"/>
          <w:color w:val="000000"/>
          <w:sz w:val="24"/>
          <w:szCs w:val="24"/>
          <w:highlight w:val="yellow"/>
        </w:rPr>
        <w:t xml:space="preserve">analyse, la conclusion </w:t>
      </w:r>
      <w:r w:rsidRPr="00BC610E">
        <w:rPr>
          <w:rFonts w:ascii="Times New Roman" w:hAnsi="Times New Roman" w:cs="Times New Roman"/>
          <w:color w:val="000000"/>
          <w:sz w:val="24"/>
          <w:szCs w:val="24"/>
          <w:highlight w:val="yellow"/>
        </w:rPr>
        <w:t xml:space="preserve">et l’évaluation, de même que toutes les annotations comportant plus de 10 </w:t>
      </w:r>
      <w:r w:rsidR="005B79C4" w:rsidRPr="00BC610E">
        <w:rPr>
          <w:rFonts w:ascii="Times New Roman" w:hAnsi="Times New Roman" w:cs="Times New Roman"/>
          <w:color w:val="000000"/>
          <w:sz w:val="24"/>
          <w:szCs w:val="24"/>
          <w:highlight w:val="yellow"/>
        </w:rPr>
        <w:t xml:space="preserve">mots et toutes les notes de bas </w:t>
      </w:r>
      <w:r w:rsidRPr="00BC610E">
        <w:rPr>
          <w:rFonts w:ascii="Times New Roman" w:hAnsi="Times New Roman" w:cs="Times New Roman"/>
          <w:color w:val="000000"/>
          <w:sz w:val="24"/>
          <w:szCs w:val="24"/>
          <w:highlight w:val="yellow"/>
        </w:rPr>
        <w:t>de page comportant plus de 15 mots.</w:t>
      </w:r>
    </w:p>
    <w:p w:rsidR="0083458D" w:rsidRPr="00BC610E" w:rsidRDefault="0083458D" w:rsidP="00BC610E">
      <w:pPr>
        <w:autoSpaceDE w:val="0"/>
        <w:autoSpaceDN w:val="0"/>
        <w:adjustRightInd w:val="0"/>
        <w:spacing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Le recours aux annexes doit être limité autant que possible. Lorsque de</w:t>
      </w:r>
      <w:r w:rsidR="005B79C4" w:rsidRPr="00BC610E">
        <w:rPr>
          <w:rFonts w:ascii="Times New Roman" w:hAnsi="Times New Roman" w:cs="Times New Roman"/>
          <w:color w:val="000000"/>
          <w:sz w:val="24"/>
          <w:szCs w:val="24"/>
          <w:highlight w:val="yellow"/>
        </w:rPr>
        <w:t xml:space="preserve">s annexes sont utilisées, elles </w:t>
      </w:r>
      <w:r w:rsidRPr="00BC610E">
        <w:rPr>
          <w:rFonts w:ascii="Times New Roman" w:hAnsi="Times New Roman" w:cs="Times New Roman"/>
          <w:color w:val="000000"/>
          <w:sz w:val="24"/>
          <w:szCs w:val="24"/>
          <w:highlight w:val="yellow"/>
        </w:rPr>
        <w:t>doivent uniquement contenir des exemples ou donner une idée des d</w:t>
      </w:r>
      <w:r w:rsidR="005B79C4" w:rsidRPr="00BC610E">
        <w:rPr>
          <w:rFonts w:ascii="Times New Roman" w:hAnsi="Times New Roman" w:cs="Times New Roman"/>
          <w:color w:val="000000"/>
          <w:sz w:val="24"/>
          <w:szCs w:val="24"/>
          <w:highlight w:val="yellow"/>
        </w:rPr>
        <w:t xml:space="preserve">ocuments utilisés, par exemple, </w:t>
      </w:r>
      <w:r w:rsidRPr="00BC610E">
        <w:rPr>
          <w:rFonts w:ascii="Times New Roman" w:hAnsi="Times New Roman" w:cs="Times New Roman"/>
          <w:color w:val="000000"/>
          <w:sz w:val="24"/>
          <w:szCs w:val="24"/>
          <w:highlight w:val="yellow"/>
        </w:rPr>
        <w:t>une feuille de données ou la traduction d’un questionnaire. Elles ne doivent pas regrouper l’</w:t>
      </w:r>
      <w:r w:rsidR="005B79C4" w:rsidRPr="00BC610E">
        <w:rPr>
          <w:rFonts w:ascii="Times New Roman" w:hAnsi="Times New Roman" w:cs="Times New Roman"/>
          <w:color w:val="000000"/>
          <w:sz w:val="24"/>
          <w:szCs w:val="24"/>
          <w:highlight w:val="yellow"/>
        </w:rPr>
        <w:t xml:space="preserve">ensemble </w:t>
      </w:r>
      <w:r w:rsidRPr="00BC610E">
        <w:rPr>
          <w:rFonts w:ascii="Times New Roman" w:hAnsi="Times New Roman" w:cs="Times New Roman"/>
          <w:color w:val="000000"/>
          <w:sz w:val="24"/>
          <w:szCs w:val="24"/>
          <w:highlight w:val="yellow"/>
        </w:rPr>
        <w:t>des documents utilisés, par exemple, tous les sondages ou les questionnaire</w:t>
      </w:r>
      <w:r w:rsidR="005B79C4" w:rsidRPr="00BC610E">
        <w:rPr>
          <w:rFonts w:ascii="Times New Roman" w:hAnsi="Times New Roman" w:cs="Times New Roman"/>
          <w:color w:val="000000"/>
          <w:sz w:val="24"/>
          <w:szCs w:val="24"/>
          <w:highlight w:val="yellow"/>
        </w:rPr>
        <w:t xml:space="preserve">s remplis. Par ailleurs, aucune </w:t>
      </w:r>
      <w:r w:rsidRPr="00BC610E">
        <w:rPr>
          <w:rFonts w:ascii="Times New Roman" w:hAnsi="Times New Roman" w:cs="Times New Roman"/>
          <w:color w:val="000000"/>
          <w:sz w:val="24"/>
          <w:szCs w:val="24"/>
          <w:highlight w:val="yellow"/>
        </w:rPr>
        <w:t>donnée secondaire ne doit y figurer.</w:t>
      </w:r>
    </w:p>
    <w:p w:rsidR="0083458D" w:rsidRPr="00961CEE" w:rsidRDefault="0083458D" w:rsidP="00BC610E">
      <w:pPr>
        <w:autoSpaceDE w:val="0"/>
        <w:autoSpaceDN w:val="0"/>
        <w:adjustRightInd w:val="0"/>
        <w:spacing w:line="240" w:lineRule="auto"/>
        <w:jc w:val="both"/>
        <w:rPr>
          <w:rFonts w:ascii="Times New Roman" w:hAnsi="Times New Roman" w:cs="Times New Roman"/>
          <w:b/>
          <w:bCs/>
          <w:color w:val="000000"/>
          <w:sz w:val="24"/>
          <w:szCs w:val="24"/>
        </w:rPr>
      </w:pPr>
      <w:r w:rsidRPr="00BC610E">
        <w:rPr>
          <w:rFonts w:ascii="Times New Roman" w:hAnsi="Times New Roman" w:cs="Times New Roman"/>
          <w:b/>
          <w:bCs/>
          <w:color w:val="000000"/>
          <w:sz w:val="24"/>
          <w:szCs w:val="24"/>
          <w:highlight w:val="yellow"/>
        </w:rPr>
        <w:t>Lorsque le travail dépasse le nombre maximum de mots, les enseignan</w:t>
      </w:r>
      <w:r w:rsidR="005B79C4" w:rsidRPr="00BC610E">
        <w:rPr>
          <w:rFonts w:ascii="Times New Roman" w:hAnsi="Times New Roman" w:cs="Times New Roman"/>
          <w:b/>
          <w:bCs/>
          <w:color w:val="000000"/>
          <w:sz w:val="24"/>
          <w:szCs w:val="24"/>
          <w:highlight w:val="yellow"/>
        </w:rPr>
        <w:t xml:space="preserve">ts et les réviseurs de notation </w:t>
      </w:r>
      <w:r w:rsidRPr="00BC610E">
        <w:rPr>
          <w:rFonts w:ascii="Times New Roman" w:hAnsi="Times New Roman" w:cs="Times New Roman"/>
          <w:b/>
          <w:bCs/>
          <w:color w:val="000000"/>
          <w:sz w:val="24"/>
          <w:szCs w:val="24"/>
          <w:highlight w:val="yellow"/>
        </w:rPr>
        <w:t xml:space="preserve">ont pour consigne de cesser de lire, </w:t>
      </w:r>
      <w:r w:rsidRPr="00BC610E">
        <w:rPr>
          <w:rFonts w:ascii="Times New Roman" w:hAnsi="Times New Roman" w:cs="Times New Roman"/>
          <w:color w:val="000000"/>
          <w:sz w:val="24"/>
          <w:szCs w:val="24"/>
          <w:highlight w:val="yellow"/>
        </w:rPr>
        <w:t>et les élèves risquent de ne pas obtenir la note maximale dans certains</w:t>
      </w:r>
      <w:r w:rsidR="005B79C4" w:rsidRPr="00BC610E">
        <w:rPr>
          <w:rFonts w:ascii="Times New Roman" w:hAnsi="Times New Roman" w:cs="Times New Roman"/>
          <w:b/>
          <w:bCs/>
          <w:color w:val="000000"/>
          <w:sz w:val="24"/>
          <w:szCs w:val="24"/>
          <w:highlight w:val="yellow"/>
        </w:rPr>
        <w:t xml:space="preserve"> </w:t>
      </w:r>
      <w:r w:rsidRPr="00BC610E">
        <w:rPr>
          <w:rFonts w:ascii="Times New Roman" w:hAnsi="Times New Roman" w:cs="Times New Roman"/>
          <w:color w:val="000000"/>
          <w:sz w:val="24"/>
          <w:szCs w:val="24"/>
          <w:highlight w:val="yellow"/>
        </w:rPr>
        <w:t>critères, tels que les critères E et F.</w:t>
      </w:r>
    </w:p>
    <w:p w:rsidR="00BC610E" w:rsidRDefault="00BC610E" w:rsidP="0083458D">
      <w:pPr>
        <w:autoSpaceDE w:val="0"/>
        <w:autoSpaceDN w:val="0"/>
        <w:adjustRightInd w:val="0"/>
        <w:spacing w:after="0" w:line="240" w:lineRule="auto"/>
        <w:rPr>
          <w:rFonts w:ascii="Times New Roman" w:hAnsi="Times New Roman" w:cs="Times New Roman"/>
          <w:b/>
          <w:color w:val="000000"/>
          <w:sz w:val="32"/>
          <w:szCs w:val="32"/>
        </w:rPr>
      </w:pPr>
    </w:p>
    <w:p w:rsidR="00BC610E" w:rsidRDefault="00BC610E" w:rsidP="0083458D">
      <w:pPr>
        <w:autoSpaceDE w:val="0"/>
        <w:autoSpaceDN w:val="0"/>
        <w:adjustRightInd w:val="0"/>
        <w:spacing w:after="0" w:line="240" w:lineRule="auto"/>
        <w:rPr>
          <w:rFonts w:ascii="Times New Roman" w:hAnsi="Times New Roman" w:cs="Times New Roman"/>
          <w:b/>
          <w:color w:val="000000"/>
          <w:sz w:val="32"/>
          <w:szCs w:val="32"/>
        </w:rPr>
      </w:pPr>
    </w:p>
    <w:p w:rsidR="00BC610E" w:rsidRDefault="00BC610E" w:rsidP="0083458D">
      <w:pPr>
        <w:autoSpaceDE w:val="0"/>
        <w:autoSpaceDN w:val="0"/>
        <w:adjustRightInd w:val="0"/>
        <w:spacing w:after="0" w:line="240" w:lineRule="auto"/>
        <w:rPr>
          <w:rFonts w:ascii="Times New Roman" w:hAnsi="Times New Roman" w:cs="Times New Roman"/>
          <w:b/>
          <w:color w:val="000000"/>
          <w:sz w:val="32"/>
          <w:szCs w:val="32"/>
        </w:rPr>
      </w:pPr>
    </w:p>
    <w:p w:rsidR="00BC610E" w:rsidRDefault="00BC610E" w:rsidP="0083458D">
      <w:pPr>
        <w:autoSpaceDE w:val="0"/>
        <w:autoSpaceDN w:val="0"/>
        <w:adjustRightInd w:val="0"/>
        <w:spacing w:after="0" w:line="240" w:lineRule="auto"/>
        <w:rPr>
          <w:rFonts w:ascii="Times New Roman" w:hAnsi="Times New Roman" w:cs="Times New Roman"/>
          <w:b/>
          <w:color w:val="000000"/>
          <w:sz w:val="32"/>
          <w:szCs w:val="32"/>
        </w:rPr>
      </w:pP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lastRenderedPageBreak/>
        <w:t>Nature du rapport</w:t>
      </w:r>
    </w:p>
    <w:p w:rsidR="0083458D" w:rsidRDefault="0083458D" w:rsidP="00BC610E">
      <w:pPr>
        <w:autoSpaceDE w:val="0"/>
        <w:autoSpaceDN w:val="0"/>
        <w:adjustRightInd w:val="0"/>
        <w:spacing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xml:space="preserve">Le rapport écrit doit avant tout être </w:t>
      </w:r>
      <w:r w:rsidRPr="00BC610E">
        <w:rPr>
          <w:rFonts w:ascii="Times New Roman" w:hAnsi="Times New Roman" w:cs="Times New Roman"/>
          <w:b/>
          <w:bCs/>
          <w:color w:val="000000"/>
          <w:sz w:val="24"/>
          <w:szCs w:val="24"/>
          <w:highlight w:val="yellow"/>
        </w:rPr>
        <w:t xml:space="preserve">analytique </w:t>
      </w:r>
      <w:r w:rsidRPr="00BC610E">
        <w:rPr>
          <w:rFonts w:ascii="Times New Roman" w:hAnsi="Times New Roman" w:cs="Times New Roman"/>
          <w:color w:val="000000"/>
          <w:sz w:val="24"/>
          <w:szCs w:val="24"/>
          <w:highlight w:val="yellow"/>
        </w:rPr>
        <w:t xml:space="preserve">et se concentrer sur la </w:t>
      </w:r>
      <w:r w:rsidR="005B79C4" w:rsidRPr="00BC610E">
        <w:rPr>
          <w:rFonts w:ascii="Times New Roman" w:hAnsi="Times New Roman" w:cs="Times New Roman"/>
          <w:color w:val="000000"/>
          <w:sz w:val="24"/>
          <w:szCs w:val="24"/>
          <w:highlight w:val="yellow"/>
        </w:rPr>
        <w:t xml:space="preserve">ou les méthodes et </w:t>
      </w:r>
      <w:r w:rsidR="00961CEE" w:rsidRPr="00BC610E">
        <w:rPr>
          <w:rFonts w:ascii="Times New Roman" w:hAnsi="Times New Roman" w:cs="Times New Roman"/>
          <w:color w:val="000000"/>
          <w:sz w:val="24"/>
          <w:szCs w:val="24"/>
          <w:highlight w:val="yellow"/>
        </w:rPr>
        <w:t>technologies (</w:t>
      </w:r>
      <w:r w:rsidRPr="00BC610E">
        <w:rPr>
          <w:rFonts w:ascii="Times New Roman" w:hAnsi="Times New Roman" w:cs="Times New Roman"/>
          <w:color w:val="000000"/>
          <w:sz w:val="24"/>
          <w:szCs w:val="24"/>
          <w:highlight w:val="yellow"/>
        </w:rPr>
        <w:t>le cas échéant) employées pour le recueil, le traitement et l’analyse des données. Il convient d’</w:t>
      </w:r>
      <w:r w:rsidR="00961CEE" w:rsidRPr="00BC610E">
        <w:rPr>
          <w:rFonts w:ascii="Times New Roman" w:hAnsi="Times New Roman" w:cs="Times New Roman"/>
          <w:color w:val="000000"/>
          <w:sz w:val="24"/>
          <w:szCs w:val="24"/>
          <w:highlight w:val="yellow"/>
        </w:rPr>
        <w:t xml:space="preserve">éviter les </w:t>
      </w:r>
      <w:r w:rsidRPr="00BC610E">
        <w:rPr>
          <w:rFonts w:ascii="Times New Roman" w:hAnsi="Times New Roman" w:cs="Times New Roman"/>
          <w:color w:val="000000"/>
          <w:sz w:val="24"/>
          <w:szCs w:val="24"/>
          <w:highlight w:val="yellow"/>
        </w:rPr>
        <w:t>rapports purement descriptifs et/ou les longues introductions théoriques.</w:t>
      </w: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t>Présentation</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Pour s’assurer de satisfaire aux exigences des différents critères, il est rec</w:t>
      </w:r>
      <w:r w:rsidR="00961CEE" w:rsidRPr="00BC610E">
        <w:rPr>
          <w:rFonts w:ascii="Times New Roman" w:hAnsi="Times New Roman" w:cs="Times New Roman"/>
          <w:color w:val="000000"/>
          <w:sz w:val="24"/>
          <w:szCs w:val="24"/>
          <w:highlight w:val="yellow"/>
        </w:rPr>
        <w:t xml:space="preserve">ommandé aux élèves de respecter </w:t>
      </w:r>
      <w:r w:rsidRPr="00BC610E">
        <w:rPr>
          <w:rFonts w:ascii="Times New Roman" w:hAnsi="Times New Roman" w:cs="Times New Roman"/>
          <w:color w:val="000000"/>
          <w:sz w:val="24"/>
          <w:szCs w:val="24"/>
          <w:highlight w:val="yellow"/>
        </w:rPr>
        <w:t>les directives suivantes pour la présentation de leurs rapports. L’organisatio</w:t>
      </w:r>
      <w:r w:rsidR="00961CEE" w:rsidRPr="00BC610E">
        <w:rPr>
          <w:rFonts w:ascii="Times New Roman" w:hAnsi="Times New Roman" w:cs="Times New Roman"/>
          <w:color w:val="000000"/>
          <w:sz w:val="24"/>
          <w:szCs w:val="24"/>
          <w:highlight w:val="yellow"/>
        </w:rPr>
        <w:t xml:space="preserve">n et la présentation du rapport </w:t>
      </w:r>
      <w:r w:rsidRPr="00BC610E">
        <w:rPr>
          <w:rFonts w:ascii="Times New Roman" w:hAnsi="Times New Roman" w:cs="Times New Roman"/>
          <w:color w:val="000000"/>
          <w:sz w:val="24"/>
          <w:szCs w:val="24"/>
          <w:highlight w:val="yellow"/>
        </w:rPr>
        <w:t>écrit sur le travail de terrain doivent respecter les exigences énoncées ci-après.</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 travail est concis et s’inscrit dans la limite de 2 500 mots.</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La présentation générale est bien structurée et les pages sont numérotées.</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illustrations sont parfaitement intégrées dans le corps du rapport et ne sont pas reléguées en annexe.</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Les figures telles que les cartes, les diagrammes et les tableaux sont nu</w:t>
      </w:r>
      <w:r w:rsidR="00961CEE" w:rsidRPr="00BC610E">
        <w:rPr>
          <w:rFonts w:ascii="Times New Roman" w:hAnsi="Times New Roman" w:cs="Times New Roman"/>
          <w:color w:val="000000"/>
          <w:sz w:val="24"/>
          <w:szCs w:val="24"/>
          <w:highlight w:val="yellow"/>
        </w:rPr>
        <w:t xml:space="preserve">mérotées et référencées dans le </w:t>
      </w:r>
      <w:r w:rsidRPr="00BC610E">
        <w:rPr>
          <w:rFonts w:ascii="Times New Roman" w:hAnsi="Times New Roman" w:cs="Times New Roman"/>
          <w:color w:val="000000"/>
          <w:sz w:val="24"/>
          <w:szCs w:val="24"/>
          <w:highlight w:val="yellow"/>
        </w:rPr>
        <w:t>texte.</w:t>
      </w:r>
    </w:p>
    <w:p w:rsidR="0083458D" w:rsidRPr="00961CEE" w:rsidRDefault="0083458D" w:rsidP="00BC610E">
      <w:pPr>
        <w:autoSpaceDE w:val="0"/>
        <w:autoSpaceDN w:val="0"/>
        <w:adjustRightInd w:val="0"/>
        <w:spacing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Les références utilisées pour fournir des renseignements sur le con</w:t>
      </w:r>
      <w:r w:rsidR="00961CEE" w:rsidRPr="00BC610E">
        <w:rPr>
          <w:rFonts w:ascii="Times New Roman" w:hAnsi="Times New Roman" w:cs="Times New Roman"/>
          <w:color w:val="000000"/>
          <w:sz w:val="24"/>
          <w:szCs w:val="24"/>
          <w:highlight w:val="yellow"/>
        </w:rPr>
        <w:t xml:space="preserve">texte de travail respectent les </w:t>
      </w:r>
      <w:r w:rsidRPr="00BC610E">
        <w:rPr>
          <w:rFonts w:ascii="Times New Roman" w:hAnsi="Times New Roman" w:cs="Times New Roman"/>
          <w:color w:val="000000"/>
          <w:sz w:val="24"/>
          <w:szCs w:val="24"/>
          <w:highlight w:val="yellow"/>
        </w:rPr>
        <w:t>conventions d’usage. (Les directives relatives à la présentation des r</w:t>
      </w:r>
      <w:r w:rsidR="00961CEE" w:rsidRPr="00BC610E">
        <w:rPr>
          <w:rFonts w:ascii="Times New Roman" w:hAnsi="Times New Roman" w:cs="Times New Roman"/>
          <w:color w:val="000000"/>
          <w:sz w:val="24"/>
          <w:szCs w:val="24"/>
          <w:highlight w:val="yellow"/>
        </w:rPr>
        <w:t xml:space="preserve">éférences sont énoncées dans la </w:t>
      </w:r>
      <w:r w:rsidRPr="00BC610E">
        <w:rPr>
          <w:rFonts w:ascii="Times New Roman" w:hAnsi="Times New Roman" w:cs="Times New Roman"/>
          <w:color w:val="000000"/>
          <w:sz w:val="24"/>
          <w:szCs w:val="24"/>
          <w:highlight w:val="yellow"/>
        </w:rPr>
        <w:t>section précédente consacrée aux données secondaires).</w:t>
      </w:r>
    </w:p>
    <w:p w:rsidR="0083458D" w:rsidRPr="008E60A8" w:rsidRDefault="0083458D" w:rsidP="00961CEE">
      <w:pPr>
        <w:autoSpaceDE w:val="0"/>
        <w:autoSpaceDN w:val="0"/>
        <w:adjustRightInd w:val="0"/>
        <w:spacing w:after="0" w:line="240" w:lineRule="auto"/>
        <w:jc w:val="both"/>
        <w:rPr>
          <w:rFonts w:ascii="Times New Roman" w:hAnsi="Times New Roman" w:cs="Times New Roman"/>
          <w:b/>
          <w:color w:val="292929"/>
          <w:sz w:val="32"/>
          <w:szCs w:val="32"/>
        </w:rPr>
      </w:pPr>
      <w:r w:rsidRPr="008E60A8">
        <w:rPr>
          <w:rFonts w:ascii="Times New Roman" w:hAnsi="Times New Roman" w:cs="Times New Roman"/>
          <w:b/>
          <w:color w:val="292929"/>
          <w:sz w:val="32"/>
          <w:szCs w:val="32"/>
        </w:rPr>
        <w:t>Critères d’évaluation interne – NM/NS</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Cette évaluation, commune au NM et au NS, vise à évaluer la capacité des é</w:t>
      </w:r>
      <w:r w:rsidR="00961CEE" w:rsidRPr="00961CEE">
        <w:rPr>
          <w:rFonts w:ascii="Times New Roman" w:hAnsi="Times New Roman" w:cs="Times New Roman"/>
          <w:color w:val="000000"/>
          <w:sz w:val="24"/>
          <w:szCs w:val="24"/>
        </w:rPr>
        <w:t xml:space="preserve">lèves à atteindre les objectifs </w:t>
      </w:r>
      <w:r w:rsidRPr="00961CEE">
        <w:rPr>
          <w:rFonts w:ascii="Times New Roman" w:hAnsi="Times New Roman" w:cs="Times New Roman"/>
          <w:color w:val="000000"/>
          <w:sz w:val="24"/>
          <w:szCs w:val="24"/>
        </w:rPr>
        <w:t>suivants dans le cadre de la question de recherche du travail de terrain.</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Connaissance et compréhension du contenu spécifié (objectif d’évaluation 1) : critères A et D</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Application et analyse des connaissances et de la compréhension (objectif d’évaluation 2) : critères A et D</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Synthèse et évaluation (objectif d’évaluation 3) : critères D, E et F</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 Sélection, utilisation et application d’une variété de compétences et de</w:t>
      </w:r>
      <w:r w:rsidR="00961CEE" w:rsidRPr="00961CEE">
        <w:rPr>
          <w:rFonts w:ascii="Times New Roman" w:hAnsi="Times New Roman" w:cs="Times New Roman"/>
          <w:color w:val="000000"/>
          <w:sz w:val="24"/>
          <w:szCs w:val="24"/>
        </w:rPr>
        <w:t xml:space="preserve"> techniques adéquates (objectif </w:t>
      </w:r>
      <w:r w:rsidRPr="00961CEE">
        <w:rPr>
          <w:rFonts w:ascii="Times New Roman" w:hAnsi="Times New Roman" w:cs="Times New Roman"/>
          <w:color w:val="000000"/>
          <w:sz w:val="24"/>
          <w:szCs w:val="24"/>
        </w:rPr>
        <w:t>d’évaluation 4) : critères B et C</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Il existe six critères d’évaluation interne pour le rapport écrit sur le travail de terrain.</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Les critères doivent être appliqués de manière systématique pour éval</w:t>
      </w:r>
      <w:r w:rsidR="00961CEE" w:rsidRPr="00961CEE">
        <w:rPr>
          <w:rFonts w:ascii="Times New Roman" w:hAnsi="Times New Roman" w:cs="Times New Roman"/>
          <w:color w:val="000000"/>
          <w:sz w:val="24"/>
          <w:szCs w:val="24"/>
        </w:rPr>
        <w:t xml:space="preserve">uer les sections pertinentes du </w:t>
      </w:r>
      <w:r w:rsidRPr="00961CEE">
        <w:rPr>
          <w:rFonts w:ascii="Times New Roman" w:hAnsi="Times New Roman" w:cs="Times New Roman"/>
          <w:color w:val="000000"/>
          <w:sz w:val="24"/>
          <w:szCs w:val="24"/>
        </w:rPr>
        <w:t>rapport écrit selon l’approche dite de meilleur ajustement. Les verbes appar</w:t>
      </w:r>
      <w:r w:rsidR="00961CEE" w:rsidRPr="00961CEE">
        <w:rPr>
          <w:rFonts w:ascii="Times New Roman" w:hAnsi="Times New Roman" w:cs="Times New Roman"/>
          <w:color w:val="000000"/>
          <w:sz w:val="24"/>
          <w:szCs w:val="24"/>
        </w:rPr>
        <w:t xml:space="preserve">aissant en caractères gras font </w:t>
      </w:r>
      <w:r w:rsidRPr="00961CEE">
        <w:rPr>
          <w:rFonts w:ascii="Times New Roman" w:hAnsi="Times New Roman" w:cs="Times New Roman"/>
          <w:color w:val="000000"/>
          <w:sz w:val="24"/>
          <w:szCs w:val="24"/>
        </w:rPr>
        <w:t>référence aux mots-consignes. Veuillez consulter la section intitulée « Glossaire des</w:t>
      </w:r>
      <w:r w:rsidR="00961CEE" w:rsidRPr="00961CEE">
        <w:rPr>
          <w:rFonts w:ascii="Times New Roman" w:hAnsi="Times New Roman" w:cs="Times New Roman"/>
          <w:color w:val="000000"/>
          <w:sz w:val="24"/>
          <w:szCs w:val="24"/>
        </w:rPr>
        <w:t xml:space="preserve"> mots-consignes » pour </w:t>
      </w:r>
      <w:r w:rsidRPr="00961CEE">
        <w:rPr>
          <w:rFonts w:ascii="Times New Roman" w:hAnsi="Times New Roman" w:cs="Times New Roman"/>
          <w:color w:val="000000"/>
          <w:sz w:val="24"/>
          <w:szCs w:val="24"/>
        </w:rPr>
        <w:t>obtenir une définition complète de ces termes.</w:t>
      </w:r>
    </w:p>
    <w:p w:rsidR="0083458D" w:rsidRDefault="0083458D" w:rsidP="0083458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lastRenderedPageBreak/>
        <w:drawing>
          <wp:inline distT="0" distB="0" distL="0" distR="0" wp14:anchorId="569265A1" wp14:editId="72A1F6BF">
            <wp:extent cx="6645910" cy="419100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91000"/>
                    </a:xfrm>
                    <a:prstGeom prst="rect">
                      <a:avLst/>
                    </a:prstGeom>
                  </pic:spPr>
                </pic:pic>
              </a:graphicData>
            </a:graphic>
          </wp:inline>
        </w:drawing>
      </w:r>
    </w:p>
    <w:p w:rsidR="0083458D" w:rsidRDefault="0083458D" w:rsidP="0083458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49DE1FF7" wp14:editId="1CA982B7">
            <wp:extent cx="6645910" cy="3286125"/>
            <wp:effectExtent l="0" t="0" r="254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86125"/>
                    </a:xfrm>
                    <a:prstGeom prst="rect">
                      <a:avLst/>
                    </a:prstGeom>
                  </pic:spPr>
                </pic:pic>
              </a:graphicData>
            </a:graphic>
          </wp:inline>
        </w:drawing>
      </w:r>
    </w:p>
    <w:p w:rsidR="0083458D" w:rsidRPr="00961CEE" w:rsidRDefault="0083458D" w:rsidP="00BC610E">
      <w:pPr>
        <w:autoSpaceDE w:val="0"/>
        <w:autoSpaceDN w:val="0"/>
        <w:adjustRightInd w:val="0"/>
        <w:spacing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 xml:space="preserve">La répartition du nombre de mots est suggérée à titre </w:t>
      </w:r>
      <w:r w:rsidRPr="00BC610E">
        <w:rPr>
          <w:rFonts w:ascii="Times New Roman" w:hAnsi="Times New Roman" w:cs="Times New Roman"/>
          <w:b/>
          <w:bCs/>
          <w:color w:val="000000"/>
          <w:sz w:val="24"/>
          <w:szCs w:val="24"/>
          <w:highlight w:val="yellow"/>
        </w:rPr>
        <w:t xml:space="preserve">indicatif </w:t>
      </w:r>
      <w:r w:rsidRPr="00BC610E">
        <w:rPr>
          <w:rFonts w:ascii="Times New Roman" w:hAnsi="Times New Roman" w:cs="Times New Roman"/>
          <w:color w:val="000000"/>
          <w:sz w:val="24"/>
          <w:szCs w:val="24"/>
          <w:highlight w:val="yellow"/>
        </w:rPr>
        <w:t>et n’a rien d’oblig</w:t>
      </w:r>
      <w:r w:rsidR="00961CEE" w:rsidRPr="00BC610E">
        <w:rPr>
          <w:rFonts w:ascii="Times New Roman" w:hAnsi="Times New Roman" w:cs="Times New Roman"/>
          <w:color w:val="000000"/>
          <w:sz w:val="24"/>
          <w:szCs w:val="24"/>
          <w:highlight w:val="yellow"/>
        </w:rPr>
        <w:t xml:space="preserve">atoire. Dès lors que le travail </w:t>
      </w:r>
      <w:r w:rsidRPr="00BC610E">
        <w:rPr>
          <w:rFonts w:ascii="Times New Roman" w:hAnsi="Times New Roman" w:cs="Times New Roman"/>
          <w:color w:val="000000"/>
          <w:sz w:val="24"/>
          <w:szCs w:val="24"/>
          <w:highlight w:val="yellow"/>
        </w:rPr>
        <w:t>s’inscrit dans la limite totale de 2 500 mots, les élèves ne seront pas péna</w:t>
      </w:r>
      <w:r w:rsidR="00961CEE" w:rsidRPr="00BC610E">
        <w:rPr>
          <w:rFonts w:ascii="Times New Roman" w:hAnsi="Times New Roman" w:cs="Times New Roman"/>
          <w:color w:val="000000"/>
          <w:sz w:val="24"/>
          <w:szCs w:val="24"/>
          <w:highlight w:val="yellow"/>
        </w:rPr>
        <w:t xml:space="preserve">lisés si le nombre de mots pour </w:t>
      </w:r>
      <w:r w:rsidRPr="00BC610E">
        <w:rPr>
          <w:rFonts w:ascii="Times New Roman" w:hAnsi="Times New Roman" w:cs="Times New Roman"/>
          <w:color w:val="000000"/>
          <w:sz w:val="24"/>
          <w:szCs w:val="24"/>
          <w:highlight w:val="yellow"/>
        </w:rPr>
        <w:t>chaque section est légèrement supérieur ou inférieur à celui suggéré ici.</w:t>
      </w:r>
    </w:p>
    <w:p w:rsidR="0083458D" w:rsidRPr="00CA186A" w:rsidRDefault="0083458D" w:rsidP="0083458D">
      <w:pPr>
        <w:autoSpaceDE w:val="0"/>
        <w:autoSpaceDN w:val="0"/>
        <w:adjustRightInd w:val="0"/>
        <w:spacing w:after="0" w:line="240" w:lineRule="auto"/>
        <w:rPr>
          <w:rFonts w:ascii="Times New Roman" w:hAnsi="Times New Roman" w:cs="Times New Roman"/>
          <w:b/>
          <w:color w:val="292929"/>
          <w:sz w:val="32"/>
          <w:szCs w:val="32"/>
        </w:rPr>
      </w:pPr>
      <w:r w:rsidRPr="00CA186A">
        <w:rPr>
          <w:rFonts w:ascii="Times New Roman" w:hAnsi="Times New Roman" w:cs="Times New Roman"/>
          <w:b/>
          <w:color w:val="292929"/>
          <w:sz w:val="32"/>
          <w:szCs w:val="32"/>
        </w:rPr>
        <w:t>Critères d’évaluation interne pour le travail de terrain</w:t>
      </w:r>
    </w:p>
    <w:p w:rsidR="0083458D" w:rsidRPr="00961CEE" w:rsidRDefault="0083458D" w:rsidP="00961CEE">
      <w:pPr>
        <w:autoSpaceDE w:val="0"/>
        <w:autoSpaceDN w:val="0"/>
        <w:adjustRightInd w:val="0"/>
        <w:spacing w:after="0"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Les informations fournies ci-après expliquent les exigences pour chaque secti</w:t>
      </w:r>
      <w:r w:rsidR="00961CEE" w:rsidRPr="00961CEE">
        <w:rPr>
          <w:rFonts w:ascii="Times New Roman" w:hAnsi="Times New Roman" w:cs="Times New Roman"/>
          <w:color w:val="000000"/>
          <w:sz w:val="24"/>
          <w:szCs w:val="24"/>
        </w:rPr>
        <w:t xml:space="preserve">on, la façon dont elles doivent </w:t>
      </w:r>
      <w:r w:rsidRPr="00961CEE">
        <w:rPr>
          <w:rFonts w:ascii="Times New Roman" w:hAnsi="Times New Roman" w:cs="Times New Roman"/>
          <w:color w:val="000000"/>
          <w:sz w:val="24"/>
          <w:szCs w:val="24"/>
        </w:rPr>
        <w:t>se rapporter aux critères d’évaluation et les modalités d’attribution des notes.</w:t>
      </w:r>
    </w:p>
    <w:p w:rsidR="0083458D" w:rsidRPr="00961CEE" w:rsidRDefault="0083458D" w:rsidP="008E60A8">
      <w:pPr>
        <w:autoSpaceDE w:val="0"/>
        <w:autoSpaceDN w:val="0"/>
        <w:adjustRightInd w:val="0"/>
        <w:spacing w:line="240" w:lineRule="auto"/>
        <w:jc w:val="both"/>
        <w:rPr>
          <w:rFonts w:ascii="Times New Roman" w:hAnsi="Times New Roman" w:cs="Times New Roman"/>
          <w:color w:val="000000"/>
          <w:sz w:val="24"/>
          <w:szCs w:val="24"/>
        </w:rPr>
      </w:pPr>
      <w:r w:rsidRPr="00961CEE">
        <w:rPr>
          <w:rFonts w:ascii="Times New Roman" w:hAnsi="Times New Roman" w:cs="Times New Roman"/>
          <w:color w:val="000000"/>
          <w:sz w:val="24"/>
          <w:szCs w:val="24"/>
        </w:rPr>
        <w:t>Les descripteurs de niveaux fournis ci-après pour chaque critère indiquent les caractéristiques d’</w:t>
      </w:r>
      <w:r w:rsidR="00961CEE" w:rsidRPr="00961CEE">
        <w:rPr>
          <w:rFonts w:ascii="Times New Roman" w:hAnsi="Times New Roman" w:cs="Times New Roman"/>
          <w:color w:val="000000"/>
          <w:sz w:val="24"/>
          <w:szCs w:val="24"/>
        </w:rPr>
        <w:t xml:space="preserve">une </w:t>
      </w:r>
      <w:r w:rsidRPr="00961CEE">
        <w:rPr>
          <w:rFonts w:ascii="Times New Roman" w:hAnsi="Times New Roman" w:cs="Times New Roman"/>
          <w:color w:val="000000"/>
          <w:sz w:val="24"/>
          <w:szCs w:val="24"/>
        </w:rPr>
        <w:t xml:space="preserve">réponse type correspondant à une gamme de points donnée. Les verbes </w:t>
      </w:r>
      <w:r w:rsidR="00961CEE" w:rsidRPr="00961CEE">
        <w:rPr>
          <w:rFonts w:ascii="Times New Roman" w:hAnsi="Times New Roman" w:cs="Times New Roman"/>
          <w:color w:val="000000"/>
          <w:sz w:val="24"/>
          <w:szCs w:val="24"/>
        </w:rPr>
        <w:t xml:space="preserve">apparaissant en caractères gras </w:t>
      </w:r>
      <w:r w:rsidRPr="00961CEE">
        <w:rPr>
          <w:rFonts w:ascii="Times New Roman" w:hAnsi="Times New Roman" w:cs="Times New Roman"/>
          <w:color w:val="000000"/>
          <w:sz w:val="24"/>
          <w:szCs w:val="24"/>
        </w:rPr>
        <w:t>font référence aux mots-consignes. Veuillez consulter la section intitulée «</w:t>
      </w:r>
      <w:r w:rsidR="00961CEE" w:rsidRPr="00961CEE">
        <w:rPr>
          <w:rFonts w:ascii="Times New Roman" w:hAnsi="Times New Roman" w:cs="Times New Roman"/>
          <w:color w:val="000000"/>
          <w:sz w:val="24"/>
          <w:szCs w:val="24"/>
        </w:rPr>
        <w:t xml:space="preserve"> Glossaire des mots-consignes » </w:t>
      </w:r>
      <w:r w:rsidRPr="00961CEE">
        <w:rPr>
          <w:rFonts w:ascii="Times New Roman" w:hAnsi="Times New Roman" w:cs="Times New Roman"/>
          <w:color w:val="000000"/>
          <w:sz w:val="24"/>
          <w:szCs w:val="24"/>
        </w:rPr>
        <w:t>pour obtenir une définition complète de ces termes.</w:t>
      </w:r>
    </w:p>
    <w:p w:rsidR="0083458D" w:rsidRPr="00CA186A" w:rsidRDefault="0083458D" w:rsidP="0083458D">
      <w:pPr>
        <w:autoSpaceDE w:val="0"/>
        <w:autoSpaceDN w:val="0"/>
        <w:adjustRightInd w:val="0"/>
        <w:spacing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lastRenderedPageBreak/>
        <w:t>Critère A : question directrice du</w:t>
      </w:r>
      <w:r w:rsidR="00961CEE" w:rsidRPr="00CA186A">
        <w:rPr>
          <w:rFonts w:ascii="Times New Roman" w:hAnsi="Times New Roman" w:cs="Times New Roman"/>
          <w:b/>
          <w:color w:val="000000"/>
          <w:sz w:val="32"/>
          <w:szCs w:val="32"/>
        </w:rPr>
        <w:t xml:space="preserve"> travail de terrain et contexte </w:t>
      </w:r>
      <w:r w:rsidRPr="00CA186A">
        <w:rPr>
          <w:rFonts w:ascii="Times New Roman" w:hAnsi="Times New Roman" w:cs="Times New Roman"/>
          <w:b/>
          <w:color w:val="000000"/>
          <w:sz w:val="32"/>
          <w:szCs w:val="32"/>
        </w:rPr>
        <w:t>géographique</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La question directrice du travail de terrain (la recherche précise) oriente la rech</w:t>
      </w:r>
      <w:r w:rsidR="00961CEE" w:rsidRPr="00BC610E">
        <w:rPr>
          <w:rFonts w:ascii="Times New Roman" w:hAnsi="Times New Roman" w:cs="Times New Roman"/>
          <w:color w:val="000000"/>
          <w:sz w:val="24"/>
          <w:szCs w:val="24"/>
          <w:highlight w:val="yellow"/>
        </w:rPr>
        <w:t xml:space="preserve">erche sur le terrain. Elle doit </w:t>
      </w:r>
      <w:r w:rsidRPr="00BC610E">
        <w:rPr>
          <w:rFonts w:ascii="Times New Roman" w:hAnsi="Times New Roman" w:cs="Times New Roman"/>
          <w:color w:val="000000"/>
          <w:sz w:val="24"/>
          <w:szCs w:val="24"/>
          <w:highlight w:val="yellow"/>
        </w:rPr>
        <w:t>être ciblée, adéquate et énoncée sous la forme d’une question à laquelle u</w:t>
      </w:r>
      <w:r w:rsidR="00961CEE" w:rsidRPr="00BC610E">
        <w:rPr>
          <w:rFonts w:ascii="Times New Roman" w:hAnsi="Times New Roman" w:cs="Times New Roman"/>
          <w:color w:val="000000"/>
          <w:sz w:val="24"/>
          <w:szCs w:val="24"/>
          <w:highlight w:val="yellow"/>
        </w:rPr>
        <w:t xml:space="preserve">n recueil de données brutes sur </w:t>
      </w:r>
      <w:r w:rsidRPr="00BC610E">
        <w:rPr>
          <w:rFonts w:ascii="Times New Roman" w:hAnsi="Times New Roman" w:cs="Times New Roman"/>
          <w:color w:val="000000"/>
          <w:sz w:val="24"/>
          <w:szCs w:val="24"/>
          <w:highlight w:val="yellow"/>
        </w:rPr>
        <w:t xml:space="preserve">le terrain doit permettre de répondre. Si les circonstances s’y prêtent, les </w:t>
      </w:r>
      <w:r w:rsidR="00961CEE" w:rsidRPr="00BC610E">
        <w:rPr>
          <w:rFonts w:ascii="Times New Roman" w:hAnsi="Times New Roman" w:cs="Times New Roman"/>
          <w:color w:val="000000"/>
          <w:sz w:val="24"/>
          <w:szCs w:val="24"/>
          <w:highlight w:val="yellow"/>
        </w:rPr>
        <w:t xml:space="preserve">élèves peuvent formuler un bref </w:t>
      </w:r>
      <w:r w:rsidRPr="00BC610E">
        <w:rPr>
          <w:rFonts w:ascii="Times New Roman" w:hAnsi="Times New Roman" w:cs="Times New Roman"/>
          <w:color w:val="000000"/>
          <w:sz w:val="24"/>
          <w:szCs w:val="24"/>
          <w:highlight w:val="yellow"/>
        </w:rPr>
        <w:t>jugement préliminaire ou une prédiction en réponse à la question directri</w:t>
      </w:r>
      <w:r w:rsidR="00961CEE" w:rsidRPr="00BC610E">
        <w:rPr>
          <w:rFonts w:ascii="Times New Roman" w:hAnsi="Times New Roman" w:cs="Times New Roman"/>
          <w:color w:val="000000"/>
          <w:sz w:val="24"/>
          <w:szCs w:val="24"/>
          <w:highlight w:val="yellow"/>
        </w:rPr>
        <w:t xml:space="preserve">ce du travail de terrain. Cette </w:t>
      </w:r>
      <w:r w:rsidRPr="00BC610E">
        <w:rPr>
          <w:rFonts w:ascii="Times New Roman" w:hAnsi="Times New Roman" w:cs="Times New Roman"/>
          <w:color w:val="000000"/>
          <w:sz w:val="24"/>
          <w:szCs w:val="24"/>
          <w:highlight w:val="yellow"/>
        </w:rPr>
        <w:t>prédiction peut être présentée sous la forme d’une hypothèse.</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 xml:space="preserve">Les élèves doivent également commenter </w:t>
      </w:r>
      <w:r w:rsidRPr="00BC610E">
        <w:rPr>
          <w:rFonts w:ascii="Times New Roman" w:hAnsi="Times New Roman" w:cs="Times New Roman"/>
          <w:b/>
          <w:bCs/>
          <w:color w:val="000000"/>
          <w:sz w:val="24"/>
          <w:szCs w:val="24"/>
          <w:highlight w:val="yellow"/>
        </w:rPr>
        <w:t xml:space="preserve">brièvement </w:t>
      </w:r>
      <w:r w:rsidRPr="00BC610E">
        <w:rPr>
          <w:rFonts w:ascii="Times New Roman" w:hAnsi="Times New Roman" w:cs="Times New Roman"/>
          <w:color w:val="000000"/>
          <w:sz w:val="24"/>
          <w:szCs w:val="24"/>
          <w:highlight w:val="yellow"/>
        </w:rPr>
        <w:t>le contexte géographiq</w:t>
      </w:r>
      <w:r w:rsidR="00961CEE" w:rsidRPr="00BC610E">
        <w:rPr>
          <w:rFonts w:ascii="Times New Roman" w:hAnsi="Times New Roman" w:cs="Times New Roman"/>
          <w:color w:val="000000"/>
          <w:sz w:val="24"/>
          <w:szCs w:val="24"/>
          <w:highlight w:val="yellow"/>
        </w:rPr>
        <w:t xml:space="preserve">ue, en indiquant le site choisi </w:t>
      </w:r>
      <w:r w:rsidRPr="00BC610E">
        <w:rPr>
          <w:rFonts w:ascii="Times New Roman" w:hAnsi="Times New Roman" w:cs="Times New Roman"/>
          <w:color w:val="000000"/>
          <w:sz w:val="24"/>
          <w:szCs w:val="24"/>
          <w:highlight w:val="yellow"/>
        </w:rPr>
        <w:t>pour la recherche sur le terrain et les raisons de leur choix. Cette explicat</w:t>
      </w:r>
      <w:r w:rsidR="00961CEE" w:rsidRPr="00BC610E">
        <w:rPr>
          <w:rFonts w:ascii="Times New Roman" w:hAnsi="Times New Roman" w:cs="Times New Roman"/>
          <w:color w:val="000000"/>
          <w:sz w:val="24"/>
          <w:szCs w:val="24"/>
          <w:highlight w:val="yellow"/>
        </w:rPr>
        <w:t xml:space="preserve">ion peut évoquer les conditions </w:t>
      </w:r>
      <w:r w:rsidRPr="00BC610E">
        <w:rPr>
          <w:rFonts w:ascii="Times New Roman" w:hAnsi="Times New Roman" w:cs="Times New Roman"/>
          <w:color w:val="000000"/>
          <w:sz w:val="24"/>
          <w:szCs w:val="24"/>
          <w:highlight w:val="yellow"/>
        </w:rPr>
        <w:t>spatiales, physiques et socio-économiques pertinentes ainsi que les re</w:t>
      </w:r>
      <w:r w:rsidR="00961CEE" w:rsidRPr="00BC610E">
        <w:rPr>
          <w:rFonts w:ascii="Times New Roman" w:hAnsi="Times New Roman" w:cs="Times New Roman"/>
          <w:color w:val="000000"/>
          <w:sz w:val="24"/>
          <w:szCs w:val="24"/>
          <w:highlight w:val="yellow"/>
        </w:rPr>
        <w:t xml:space="preserve">nseignements sur le contexte de </w:t>
      </w:r>
      <w:r w:rsidRPr="00BC610E">
        <w:rPr>
          <w:rFonts w:ascii="Times New Roman" w:hAnsi="Times New Roman" w:cs="Times New Roman"/>
          <w:color w:val="000000"/>
          <w:sz w:val="24"/>
          <w:szCs w:val="24"/>
          <w:highlight w:val="yellow"/>
        </w:rPr>
        <w:t>travail, les concepts et les caractéristiques. Il est essentiel de fournir une carte de la zo</w:t>
      </w:r>
      <w:r w:rsidR="00961CEE" w:rsidRPr="00BC610E">
        <w:rPr>
          <w:rFonts w:ascii="Times New Roman" w:hAnsi="Times New Roman" w:cs="Times New Roman"/>
          <w:color w:val="000000"/>
          <w:sz w:val="24"/>
          <w:szCs w:val="24"/>
          <w:highlight w:val="yellow"/>
        </w:rPr>
        <w:t xml:space="preserve">ne de recherche et/ou </w:t>
      </w:r>
      <w:r w:rsidRPr="00BC610E">
        <w:rPr>
          <w:rFonts w:ascii="Times New Roman" w:hAnsi="Times New Roman" w:cs="Times New Roman"/>
          <w:color w:val="000000"/>
          <w:sz w:val="24"/>
          <w:szCs w:val="24"/>
          <w:highlight w:val="yellow"/>
        </w:rPr>
        <w:t>des lieux sur lesquels porte la recherche pour apporter la composante spatiale requise.</w:t>
      </w:r>
    </w:p>
    <w:p w:rsidR="0083458D" w:rsidRPr="00BC610E" w:rsidRDefault="0083458D" w:rsidP="00BC610E">
      <w:pPr>
        <w:autoSpaceDE w:val="0"/>
        <w:autoSpaceDN w:val="0"/>
        <w:adjustRightInd w:val="0"/>
        <w:spacing w:after="0" w:line="240" w:lineRule="auto"/>
        <w:jc w:val="both"/>
        <w:rPr>
          <w:rFonts w:ascii="Times New Roman" w:hAnsi="Times New Roman" w:cs="Times New Roman"/>
          <w:color w:val="000000"/>
          <w:sz w:val="24"/>
          <w:szCs w:val="24"/>
          <w:highlight w:val="yellow"/>
        </w:rPr>
      </w:pPr>
      <w:r w:rsidRPr="00BC610E">
        <w:rPr>
          <w:rFonts w:ascii="Times New Roman" w:hAnsi="Times New Roman" w:cs="Times New Roman"/>
          <w:color w:val="000000"/>
          <w:sz w:val="24"/>
          <w:szCs w:val="24"/>
          <w:highlight w:val="yellow"/>
        </w:rPr>
        <w:t>Les élèves doivent également indiquer la ou les parties du programme auxqu</w:t>
      </w:r>
      <w:r w:rsidR="00961CEE" w:rsidRPr="00BC610E">
        <w:rPr>
          <w:rFonts w:ascii="Times New Roman" w:hAnsi="Times New Roman" w:cs="Times New Roman"/>
          <w:color w:val="000000"/>
          <w:sz w:val="24"/>
          <w:szCs w:val="24"/>
          <w:highlight w:val="yellow"/>
        </w:rPr>
        <w:t xml:space="preserve">elles se rapporte la recherche, </w:t>
      </w:r>
      <w:r w:rsidRPr="00BC610E">
        <w:rPr>
          <w:rFonts w:ascii="Times New Roman" w:hAnsi="Times New Roman" w:cs="Times New Roman"/>
          <w:color w:val="000000"/>
          <w:sz w:val="24"/>
          <w:szCs w:val="24"/>
          <w:highlight w:val="yellow"/>
        </w:rPr>
        <w:t>ainsi que le thème ou le sujet de recherche géographique du programme, qu’il s’</w:t>
      </w:r>
      <w:r w:rsidR="00961CEE" w:rsidRPr="00BC610E">
        <w:rPr>
          <w:rFonts w:ascii="Times New Roman" w:hAnsi="Times New Roman" w:cs="Times New Roman"/>
          <w:color w:val="000000"/>
          <w:sz w:val="24"/>
          <w:szCs w:val="24"/>
          <w:highlight w:val="yellow"/>
        </w:rPr>
        <w:t xml:space="preserve">agisse des options, du tronc </w:t>
      </w:r>
      <w:r w:rsidRPr="00BC610E">
        <w:rPr>
          <w:rFonts w:ascii="Times New Roman" w:hAnsi="Times New Roman" w:cs="Times New Roman"/>
          <w:color w:val="000000"/>
          <w:sz w:val="24"/>
          <w:szCs w:val="24"/>
          <w:highlight w:val="yellow"/>
        </w:rPr>
        <w:t>commun ou du complément du NS. Elle peut découler de plusieurs thèmes ou sujets.</w:t>
      </w:r>
    </w:p>
    <w:p w:rsidR="0083458D" w:rsidRPr="00961CEE" w:rsidRDefault="0083458D" w:rsidP="00E458BF">
      <w:pPr>
        <w:autoSpaceDE w:val="0"/>
        <w:autoSpaceDN w:val="0"/>
        <w:adjustRightInd w:val="0"/>
        <w:spacing w:line="240" w:lineRule="auto"/>
        <w:jc w:val="both"/>
        <w:rPr>
          <w:rFonts w:ascii="Times New Roman" w:hAnsi="Times New Roman" w:cs="Times New Roman"/>
          <w:color w:val="000000"/>
          <w:sz w:val="24"/>
          <w:szCs w:val="24"/>
        </w:rPr>
      </w:pPr>
      <w:r w:rsidRPr="00BC610E">
        <w:rPr>
          <w:rFonts w:ascii="Times New Roman" w:hAnsi="Times New Roman" w:cs="Times New Roman"/>
          <w:color w:val="000000"/>
          <w:sz w:val="24"/>
          <w:szCs w:val="24"/>
          <w:highlight w:val="yellow"/>
        </w:rPr>
        <w:t>Ce critère sert à évaluer le domaine de recherche et le contexte géographique du travail de terrain ains</w:t>
      </w:r>
      <w:r w:rsidR="00961CEE" w:rsidRPr="00BC610E">
        <w:rPr>
          <w:rFonts w:ascii="Times New Roman" w:hAnsi="Times New Roman" w:cs="Times New Roman"/>
          <w:color w:val="000000"/>
          <w:sz w:val="24"/>
          <w:szCs w:val="24"/>
          <w:highlight w:val="yellow"/>
        </w:rPr>
        <w:t xml:space="preserve">i </w:t>
      </w:r>
      <w:r w:rsidRPr="00BC610E">
        <w:rPr>
          <w:rFonts w:ascii="Times New Roman" w:hAnsi="Times New Roman" w:cs="Times New Roman"/>
          <w:color w:val="000000"/>
          <w:sz w:val="24"/>
          <w:szCs w:val="24"/>
          <w:highlight w:val="yellow"/>
        </w:rPr>
        <w:t>que la mesure dans laquelle un lien est clairement établi entre la question d</w:t>
      </w:r>
      <w:r w:rsidR="00961CEE" w:rsidRPr="00BC610E">
        <w:rPr>
          <w:rFonts w:ascii="Times New Roman" w:hAnsi="Times New Roman" w:cs="Times New Roman"/>
          <w:color w:val="000000"/>
          <w:sz w:val="24"/>
          <w:szCs w:val="24"/>
          <w:highlight w:val="yellow"/>
        </w:rPr>
        <w:t xml:space="preserve">irectrice du travail de terrain </w:t>
      </w:r>
      <w:r w:rsidRPr="00BC610E">
        <w:rPr>
          <w:rFonts w:ascii="Times New Roman" w:hAnsi="Times New Roman" w:cs="Times New Roman"/>
          <w:color w:val="000000"/>
          <w:sz w:val="24"/>
          <w:szCs w:val="24"/>
          <w:highlight w:val="yellow"/>
        </w:rPr>
        <w:t xml:space="preserve">et le contexte géographique (à savoir, le contenu du programme, un </w:t>
      </w:r>
      <w:r w:rsidR="00961CEE" w:rsidRPr="00BC610E">
        <w:rPr>
          <w:rFonts w:ascii="Times New Roman" w:hAnsi="Times New Roman" w:cs="Times New Roman"/>
          <w:color w:val="000000"/>
          <w:sz w:val="24"/>
          <w:szCs w:val="24"/>
          <w:highlight w:val="yellow"/>
        </w:rPr>
        <w:t xml:space="preserve">thème pertinent du programme ou </w:t>
      </w:r>
      <w:r w:rsidRPr="00BC610E">
        <w:rPr>
          <w:rFonts w:ascii="Times New Roman" w:hAnsi="Times New Roman" w:cs="Times New Roman"/>
          <w:color w:val="000000"/>
          <w:sz w:val="24"/>
          <w:szCs w:val="24"/>
          <w:highlight w:val="yellow"/>
        </w:rPr>
        <w:t>une théorie géographique). La question directrice du travail de terrain do</w:t>
      </w:r>
      <w:r w:rsidR="00961CEE" w:rsidRPr="00BC610E">
        <w:rPr>
          <w:rFonts w:ascii="Times New Roman" w:hAnsi="Times New Roman" w:cs="Times New Roman"/>
          <w:color w:val="000000"/>
          <w:sz w:val="24"/>
          <w:szCs w:val="24"/>
          <w:highlight w:val="yellow"/>
        </w:rPr>
        <w:t xml:space="preserve">it spécifiquement porter sur la </w:t>
      </w:r>
      <w:r w:rsidRPr="00BC610E">
        <w:rPr>
          <w:rFonts w:ascii="Times New Roman" w:hAnsi="Times New Roman" w:cs="Times New Roman"/>
          <w:color w:val="000000"/>
          <w:sz w:val="24"/>
          <w:szCs w:val="24"/>
          <w:highlight w:val="yellow"/>
        </w:rPr>
        <w:t>géographie.</w:t>
      </w:r>
    </w:p>
    <w:p w:rsidR="0083458D" w:rsidRDefault="0083458D" w:rsidP="0083458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396298A8" wp14:editId="0970F2D8">
            <wp:extent cx="6645910" cy="5746115"/>
            <wp:effectExtent l="0" t="0" r="254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746115"/>
                    </a:xfrm>
                    <a:prstGeom prst="rect">
                      <a:avLst/>
                    </a:prstGeom>
                  </pic:spPr>
                </pic:pic>
              </a:graphicData>
            </a:graphic>
          </wp:inline>
        </w:drawing>
      </w:r>
    </w:p>
    <w:p w:rsidR="0083458D" w:rsidRPr="00CA186A" w:rsidRDefault="0083458D" w:rsidP="00CA186A">
      <w:pPr>
        <w:autoSpaceDE w:val="0"/>
        <w:autoSpaceDN w:val="0"/>
        <w:adjustRightInd w:val="0"/>
        <w:spacing w:before="240" w:after="0" w:line="240" w:lineRule="auto"/>
        <w:rPr>
          <w:rFonts w:ascii="Times New Roman" w:hAnsi="Times New Roman" w:cs="Times New Roman"/>
          <w:b/>
          <w:sz w:val="32"/>
          <w:szCs w:val="32"/>
        </w:rPr>
      </w:pPr>
      <w:r w:rsidRPr="00CA186A">
        <w:rPr>
          <w:rFonts w:ascii="Times New Roman" w:hAnsi="Times New Roman" w:cs="Times New Roman"/>
          <w:b/>
          <w:sz w:val="32"/>
          <w:szCs w:val="32"/>
        </w:rPr>
        <w:lastRenderedPageBreak/>
        <w:t>Critère B : méthode(s) de recherche</w:t>
      </w:r>
    </w:p>
    <w:p w:rsidR="0083458D" w:rsidRPr="00BC610E" w:rsidRDefault="0083458D"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 xml:space="preserve">Les élèves doivent décrire la ou les méthodes utilisées pour recueillir les </w:t>
      </w:r>
      <w:r w:rsidR="00961CEE" w:rsidRPr="00BC610E">
        <w:rPr>
          <w:rFonts w:ascii="Times New Roman" w:hAnsi="Times New Roman" w:cs="Times New Roman"/>
          <w:sz w:val="24"/>
          <w:szCs w:val="24"/>
          <w:highlight w:val="yellow"/>
        </w:rPr>
        <w:t xml:space="preserve">données. Cette description peut </w:t>
      </w:r>
      <w:r w:rsidRPr="00BC610E">
        <w:rPr>
          <w:rFonts w:ascii="Times New Roman" w:hAnsi="Times New Roman" w:cs="Times New Roman"/>
          <w:sz w:val="24"/>
          <w:szCs w:val="24"/>
          <w:highlight w:val="yellow"/>
        </w:rPr>
        <w:t>faire référence aux technologies employées, aux techniques d’échantillonnag</w:t>
      </w:r>
      <w:r w:rsidR="00961CEE" w:rsidRPr="00BC610E">
        <w:rPr>
          <w:rFonts w:ascii="Times New Roman" w:hAnsi="Times New Roman" w:cs="Times New Roman"/>
          <w:sz w:val="24"/>
          <w:szCs w:val="24"/>
          <w:highlight w:val="yellow"/>
        </w:rPr>
        <w:t xml:space="preserve">e, aux horaires, au site et aux </w:t>
      </w:r>
      <w:r w:rsidRPr="00BC610E">
        <w:rPr>
          <w:rFonts w:ascii="Times New Roman" w:hAnsi="Times New Roman" w:cs="Times New Roman"/>
          <w:sz w:val="24"/>
          <w:szCs w:val="24"/>
          <w:highlight w:val="yellow"/>
        </w:rPr>
        <w:t>circonstances dans lesquelles le recueil de données s’est déroulé, si cela s’avère pertinent.</w:t>
      </w:r>
    </w:p>
    <w:p w:rsidR="0083458D" w:rsidRPr="00BC610E" w:rsidRDefault="0083458D"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La ou les méthodes utilisées doivent être justifiées et fournir une quantité e</w:t>
      </w:r>
      <w:r w:rsidR="00961CEE" w:rsidRPr="00BC610E">
        <w:rPr>
          <w:rFonts w:ascii="Times New Roman" w:hAnsi="Times New Roman" w:cs="Times New Roman"/>
          <w:sz w:val="24"/>
          <w:szCs w:val="24"/>
          <w:highlight w:val="yellow"/>
        </w:rPr>
        <w:t xml:space="preserve">t une qualité de données brutes </w:t>
      </w:r>
      <w:r w:rsidRPr="00BC610E">
        <w:rPr>
          <w:rFonts w:ascii="Times New Roman" w:hAnsi="Times New Roman" w:cs="Times New Roman"/>
          <w:b/>
          <w:bCs/>
          <w:sz w:val="24"/>
          <w:szCs w:val="24"/>
          <w:highlight w:val="yellow"/>
        </w:rPr>
        <w:t xml:space="preserve">suffisantes </w:t>
      </w:r>
      <w:r w:rsidRPr="00BC610E">
        <w:rPr>
          <w:rFonts w:ascii="Times New Roman" w:hAnsi="Times New Roman" w:cs="Times New Roman"/>
          <w:sz w:val="24"/>
          <w:szCs w:val="24"/>
          <w:highlight w:val="yellow"/>
        </w:rPr>
        <w:t>pour permettre à l’élève d’effectuer une recherche en rapport</w:t>
      </w:r>
      <w:r w:rsidR="00961CEE" w:rsidRPr="00BC610E">
        <w:rPr>
          <w:rFonts w:ascii="Times New Roman" w:hAnsi="Times New Roman" w:cs="Times New Roman"/>
          <w:sz w:val="24"/>
          <w:szCs w:val="24"/>
          <w:highlight w:val="yellow"/>
        </w:rPr>
        <w:t xml:space="preserve"> avec la question directrice du </w:t>
      </w:r>
      <w:r w:rsidRPr="00BC610E">
        <w:rPr>
          <w:rFonts w:ascii="Times New Roman" w:hAnsi="Times New Roman" w:cs="Times New Roman"/>
          <w:sz w:val="24"/>
          <w:szCs w:val="24"/>
          <w:highlight w:val="yellow"/>
        </w:rPr>
        <w:t>travail de terrain.</w:t>
      </w:r>
    </w:p>
    <w:p w:rsidR="0083458D" w:rsidRPr="00961CEE" w:rsidRDefault="0083458D" w:rsidP="00BC610E">
      <w:pPr>
        <w:autoSpaceDE w:val="0"/>
        <w:autoSpaceDN w:val="0"/>
        <w:adjustRightInd w:val="0"/>
        <w:spacing w:after="0" w:line="240" w:lineRule="auto"/>
        <w:jc w:val="both"/>
        <w:rPr>
          <w:rFonts w:ascii="Times New Roman" w:hAnsi="Times New Roman" w:cs="Times New Roman"/>
          <w:sz w:val="24"/>
          <w:szCs w:val="24"/>
        </w:rPr>
      </w:pPr>
      <w:r w:rsidRPr="00BC610E">
        <w:rPr>
          <w:rFonts w:ascii="Times New Roman" w:hAnsi="Times New Roman" w:cs="Times New Roman"/>
          <w:sz w:val="24"/>
          <w:szCs w:val="24"/>
          <w:highlight w:val="yellow"/>
        </w:rPr>
        <w:t>Ce critère sert à évaluer la description, la justification et la pertinence d</w:t>
      </w:r>
      <w:r w:rsidR="00961CEE" w:rsidRPr="00BC610E">
        <w:rPr>
          <w:rFonts w:ascii="Times New Roman" w:hAnsi="Times New Roman" w:cs="Times New Roman"/>
          <w:sz w:val="24"/>
          <w:szCs w:val="24"/>
          <w:highlight w:val="yellow"/>
        </w:rPr>
        <w:t xml:space="preserve">e la ou des méthodes, y compris </w:t>
      </w:r>
      <w:r w:rsidRPr="00BC610E">
        <w:rPr>
          <w:rFonts w:ascii="Times New Roman" w:hAnsi="Times New Roman" w:cs="Times New Roman"/>
          <w:sz w:val="24"/>
          <w:szCs w:val="24"/>
          <w:highlight w:val="yellow"/>
        </w:rPr>
        <w:t>des techniques d’échantillonnage et de sondage, du recueil des données</w:t>
      </w:r>
      <w:r w:rsidR="00961CEE" w:rsidRPr="00BC610E">
        <w:rPr>
          <w:rFonts w:ascii="Times New Roman" w:hAnsi="Times New Roman" w:cs="Times New Roman"/>
          <w:sz w:val="24"/>
          <w:szCs w:val="24"/>
          <w:highlight w:val="yellow"/>
        </w:rPr>
        <w:t xml:space="preserve"> primaires ou secondaires, pour </w:t>
      </w:r>
      <w:r w:rsidRPr="00BC610E">
        <w:rPr>
          <w:rFonts w:ascii="Times New Roman" w:hAnsi="Times New Roman" w:cs="Times New Roman"/>
          <w:sz w:val="24"/>
          <w:szCs w:val="24"/>
          <w:highlight w:val="yellow"/>
        </w:rPr>
        <w:t>explorer la question formulée.</w:t>
      </w:r>
    </w:p>
    <w:p w:rsidR="0083458D" w:rsidRDefault="0083458D" w:rsidP="0083458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01C1001A" wp14:editId="69BC0787">
            <wp:extent cx="6645910" cy="542417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424170"/>
                    </a:xfrm>
                    <a:prstGeom prst="rect">
                      <a:avLst/>
                    </a:prstGeom>
                  </pic:spPr>
                </pic:pic>
              </a:graphicData>
            </a:graphic>
          </wp:inline>
        </w:drawing>
      </w:r>
    </w:p>
    <w:p w:rsidR="0083458D" w:rsidRPr="00CA186A" w:rsidRDefault="0083458D" w:rsidP="00CA186A">
      <w:pPr>
        <w:autoSpaceDE w:val="0"/>
        <w:autoSpaceDN w:val="0"/>
        <w:adjustRightInd w:val="0"/>
        <w:spacing w:before="240" w:after="0" w:line="240" w:lineRule="auto"/>
        <w:rPr>
          <w:rFonts w:ascii="Times New Roman" w:hAnsi="Times New Roman" w:cs="Times New Roman"/>
          <w:b/>
          <w:sz w:val="32"/>
          <w:szCs w:val="32"/>
        </w:rPr>
      </w:pPr>
      <w:r w:rsidRPr="00CA186A">
        <w:rPr>
          <w:rFonts w:ascii="Times New Roman" w:hAnsi="Times New Roman" w:cs="Times New Roman"/>
          <w:b/>
          <w:sz w:val="32"/>
          <w:szCs w:val="32"/>
        </w:rPr>
        <w:t>Critère C : qualité et traitement des données recueillies</w:t>
      </w:r>
    </w:p>
    <w:p w:rsidR="0083458D" w:rsidRPr="00CA186A" w:rsidRDefault="0083458D" w:rsidP="00CA186A">
      <w:pPr>
        <w:autoSpaceDE w:val="0"/>
        <w:autoSpaceDN w:val="0"/>
        <w:adjustRightInd w:val="0"/>
        <w:spacing w:after="0" w:line="240" w:lineRule="auto"/>
        <w:jc w:val="both"/>
        <w:rPr>
          <w:rFonts w:ascii="Times New Roman" w:hAnsi="Times New Roman" w:cs="Times New Roman"/>
          <w:sz w:val="24"/>
          <w:szCs w:val="24"/>
        </w:rPr>
      </w:pPr>
      <w:r w:rsidRPr="00CA186A">
        <w:rPr>
          <w:rFonts w:ascii="Times New Roman" w:hAnsi="Times New Roman" w:cs="Times New Roman"/>
          <w:sz w:val="24"/>
          <w:szCs w:val="24"/>
        </w:rPr>
        <w:t>Les élèves doivent traiter et présenter les données recueillies en utilisant les techniques les plus appropriées.</w:t>
      </w:r>
    </w:p>
    <w:p w:rsidR="0083458D" w:rsidRPr="00CA186A" w:rsidRDefault="0083458D" w:rsidP="00CA186A">
      <w:pPr>
        <w:autoSpaceDE w:val="0"/>
        <w:autoSpaceDN w:val="0"/>
        <w:adjustRightInd w:val="0"/>
        <w:spacing w:after="0" w:line="240" w:lineRule="auto"/>
        <w:jc w:val="both"/>
        <w:rPr>
          <w:rFonts w:ascii="Times New Roman" w:hAnsi="Times New Roman" w:cs="Times New Roman"/>
          <w:sz w:val="24"/>
          <w:szCs w:val="24"/>
        </w:rPr>
      </w:pPr>
      <w:r w:rsidRPr="00CA186A">
        <w:rPr>
          <w:rFonts w:ascii="Times New Roman" w:hAnsi="Times New Roman" w:cs="Times New Roman"/>
          <w:sz w:val="24"/>
          <w:szCs w:val="24"/>
        </w:rPr>
        <w:t>Les techniques choisies doivent constituer le moyen le plus efficace pour représenter le type de d</w:t>
      </w:r>
      <w:r w:rsidR="00961CEE" w:rsidRPr="00CA186A">
        <w:rPr>
          <w:rFonts w:ascii="Times New Roman" w:hAnsi="Times New Roman" w:cs="Times New Roman"/>
          <w:sz w:val="24"/>
          <w:szCs w:val="24"/>
        </w:rPr>
        <w:t xml:space="preserve">onnées </w:t>
      </w:r>
      <w:r w:rsidRPr="00CA186A">
        <w:rPr>
          <w:rFonts w:ascii="Times New Roman" w:hAnsi="Times New Roman" w:cs="Times New Roman"/>
          <w:sz w:val="24"/>
          <w:szCs w:val="24"/>
        </w:rPr>
        <w:t xml:space="preserve">recueillies et doivent être correctement utilisées. Les techniques précises </w:t>
      </w:r>
      <w:r w:rsidR="00961CEE" w:rsidRPr="00CA186A">
        <w:rPr>
          <w:rFonts w:ascii="Times New Roman" w:hAnsi="Times New Roman" w:cs="Times New Roman"/>
          <w:sz w:val="24"/>
          <w:szCs w:val="24"/>
        </w:rPr>
        <w:t xml:space="preserve">employées varieront en fonction </w:t>
      </w:r>
      <w:r w:rsidRPr="00CA186A">
        <w:rPr>
          <w:rFonts w:ascii="Times New Roman" w:hAnsi="Times New Roman" w:cs="Times New Roman"/>
          <w:sz w:val="24"/>
          <w:szCs w:val="24"/>
        </w:rPr>
        <w:t>de la nature de la question directrice du travail de terrain, mais elles peuvent</w:t>
      </w:r>
      <w:r w:rsidR="00961CEE" w:rsidRPr="00CA186A">
        <w:rPr>
          <w:rFonts w:ascii="Times New Roman" w:hAnsi="Times New Roman" w:cs="Times New Roman"/>
          <w:sz w:val="24"/>
          <w:szCs w:val="24"/>
        </w:rPr>
        <w:t xml:space="preserve"> inclure des tests statistiques </w:t>
      </w:r>
      <w:r w:rsidRPr="00CA186A">
        <w:rPr>
          <w:rFonts w:ascii="Times New Roman" w:hAnsi="Times New Roman" w:cs="Times New Roman"/>
          <w:sz w:val="24"/>
          <w:szCs w:val="24"/>
        </w:rPr>
        <w:t>(y compris les limites de confiance), des graphiques, des diagrammes, des c</w:t>
      </w:r>
      <w:r w:rsidR="00961CEE" w:rsidRPr="00CA186A">
        <w:rPr>
          <w:rFonts w:ascii="Times New Roman" w:hAnsi="Times New Roman" w:cs="Times New Roman"/>
          <w:sz w:val="24"/>
          <w:szCs w:val="24"/>
        </w:rPr>
        <w:t xml:space="preserve">artes, des photographies et des </w:t>
      </w:r>
      <w:r w:rsidRPr="00CA186A">
        <w:rPr>
          <w:rFonts w:ascii="Times New Roman" w:hAnsi="Times New Roman" w:cs="Times New Roman"/>
          <w:sz w:val="24"/>
          <w:szCs w:val="24"/>
        </w:rPr>
        <w:t>images annotées, des matrices et des croquis de terrain.</w:t>
      </w:r>
    </w:p>
    <w:p w:rsidR="0083458D" w:rsidRPr="00CA186A" w:rsidRDefault="0083458D" w:rsidP="00CA186A">
      <w:pPr>
        <w:autoSpaceDE w:val="0"/>
        <w:autoSpaceDN w:val="0"/>
        <w:adjustRightInd w:val="0"/>
        <w:spacing w:after="0" w:line="240" w:lineRule="auto"/>
        <w:jc w:val="both"/>
        <w:rPr>
          <w:rFonts w:ascii="Times New Roman" w:hAnsi="Times New Roman" w:cs="Times New Roman"/>
          <w:sz w:val="24"/>
          <w:szCs w:val="24"/>
        </w:rPr>
      </w:pPr>
      <w:r w:rsidRPr="00CA186A">
        <w:rPr>
          <w:rFonts w:ascii="Times New Roman" w:hAnsi="Times New Roman" w:cs="Times New Roman"/>
          <w:sz w:val="24"/>
          <w:szCs w:val="24"/>
        </w:rPr>
        <w:t>Les élèves doivent également faire référence au contexte géographique,</w:t>
      </w:r>
      <w:r w:rsidR="00961CEE" w:rsidRPr="00CA186A">
        <w:rPr>
          <w:rFonts w:ascii="Times New Roman" w:hAnsi="Times New Roman" w:cs="Times New Roman"/>
          <w:sz w:val="24"/>
          <w:szCs w:val="24"/>
        </w:rPr>
        <w:t xml:space="preserve"> aux données recueillies et aux </w:t>
      </w:r>
      <w:r w:rsidRPr="00CA186A">
        <w:rPr>
          <w:rFonts w:ascii="Times New Roman" w:hAnsi="Times New Roman" w:cs="Times New Roman"/>
          <w:sz w:val="24"/>
          <w:szCs w:val="24"/>
        </w:rPr>
        <w:t>méthodes utilisées pour traiter et présenter les données.</w:t>
      </w:r>
    </w:p>
    <w:p w:rsidR="0083458D" w:rsidRDefault="0083458D" w:rsidP="00CA186A">
      <w:pPr>
        <w:autoSpaceDE w:val="0"/>
        <w:autoSpaceDN w:val="0"/>
        <w:adjustRightInd w:val="0"/>
        <w:spacing w:after="0" w:line="240" w:lineRule="auto"/>
        <w:jc w:val="both"/>
        <w:rPr>
          <w:rFonts w:ascii="MyriadPro-Regular" w:hAnsi="MyriadPro-Regular" w:cs="MyriadPro-Regular"/>
          <w:sz w:val="19"/>
          <w:szCs w:val="19"/>
        </w:rPr>
      </w:pPr>
      <w:r w:rsidRPr="00CA186A">
        <w:rPr>
          <w:rFonts w:ascii="Times New Roman" w:hAnsi="Times New Roman" w:cs="Times New Roman"/>
          <w:sz w:val="24"/>
          <w:szCs w:val="24"/>
        </w:rPr>
        <w:t>Ce critère sert à évaluer la qualité des informations et des données recueillie</w:t>
      </w:r>
      <w:r w:rsidR="00961CEE" w:rsidRPr="00CA186A">
        <w:rPr>
          <w:rFonts w:ascii="Times New Roman" w:hAnsi="Times New Roman" w:cs="Times New Roman"/>
          <w:sz w:val="24"/>
          <w:szCs w:val="24"/>
        </w:rPr>
        <w:t xml:space="preserve">s ainsi que leur pertinence par </w:t>
      </w:r>
      <w:r w:rsidRPr="00CA186A">
        <w:rPr>
          <w:rFonts w:ascii="Times New Roman" w:hAnsi="Times New Roman" w:cs="Times New Roman"/>
          <w:sz w:val="24"/>
          <w:szCs w:val="24"/>
        </w:rPr>
        <w:t>rapport à l’analyse évaluée dans le cadre du critère D. Il permet également d’évaluer si l’élève a utilisé</w:t>
      </w:r>
      <w:r w:rsidR="00961CEE" w:rsidRPr="00CA186A">
        <w:rPr>
          <w:rFonts w:ascii="Times New Roman" w:hAnsi="Times New Roman" w:cs="Times New Roman"/>
          <w:sz w:val="24"/>
          <w:szCs w:val="24"/>
        </w:rPr>
        <w:t xml:space="preserve"> un </w:t>
      </w:r>
      <w:r w:rsidRPr="00CA186A">
        <w:rPr>
          <w:rFonts w:ascii="Times New Roman" w:hAnsi="Times New Roman" w:cs="Times New Roman"/>
          <w:sz w:val="24"/>
          <w:szCs w:val="24"/>
        </w:rPr>
        <w:lastRenderedPageBreak/>
        <w:t>éventail suffisant de techniques appropriées pour présenter les informations</w:t>
      </w:r>
      <w:r w:rsidR="00961CEE" w:rsidRPr="00CA186A">
        <w:rPr>
          <w:rFonts w:ascii="Times New Roman" w:hAnsi="Times New Roman" w:cs="Times New Roman"/>
          <w:sz w:val="24"/>
          <w:szCs w:val="24"/>
        </w:rPr>
        <w:t xml:space="preserve"> et si la présentation respecte </w:t>
      </w:r>
      <w:r w:rsidRPr="00CA186A">
        <w:rPr>
          <w:rFonts w:ascii="Times New Roman" w:hAnsi="Times New Roman" w:cs="Times New Roman"/>
          <w:sz w:val="24"/>
          <w:szCs w:val="24"/>
        </w:rPr>
        <w:t>les conventions d’usage (à savoir, la numérotation, les légendes, l’annotati</w:t>
      </w:r>
      <w:r w:rsidR="00961CEE" w:rsidRPr="00CA186A">
        <w:rPr>
          <w:rFonts w:ascii="Times New Roman" w:hAnsi="Times New Roman" w:cs="Times New Roman"/>
          <w:sz w:val="24"/>
          <w:szCs w:val="24"/>
        </w:rPr>
        <w:t xml:space="preserve">on des tableaux, des graphiques </w:t>
      </w:r>
      <w:r w:rsidRPr="00CA186A">
        <w:rPr>
          <w:rFonts w:ascii="Times New Roman" w:hAnsi="Times New Roman" w:cs="Times New Roman"/>
          <w:sz w:val="24"/>
          <w:szCs w:val="24"/>
        </w:rPr>
        <w:t>et des</w:t>
      </w:r>
      <w:r>
        <w:rPr>
          <w:rFonts w:ascii="MyriadPro-Regular" w:hAnsi="MyriadPro-Regular" w:cs="MyriadPro-Regular"/>
          <w:sz w:val="19"/>
          <w:szCs w:val="19"/>
        </w:rPr>
        <w:t xml:space="preserve"> </w:t>
      </w:r>
      <w:r w:rsidRPr="00BC610E">
        <w:rPr>
          <w:rFonts w:ascii="Times New Roman" w:hAnsi="Times New Roman" w:cs="Times New Roman"/>
          <w:sz w:val="24"/>
          <w:szCs w:val="24"/>
        </w:rPr>
        <w:t>diagrammes).</w:t>
      </w:r>
    </w:p>
    <w:p w:rsidR="0083458D" w:rsidRDefault="0083458D" w:rsidP="0083458D">
      <w:pPr>
        <w:autoSpaceDE w:val="0"/>
        <w:autoSpaceDN w:val="0"/>
        <w:adjustRightInd w:val="0"/>
        <w:spacing w:after="0" w:line="240" w:lineRule="auto"/>
        <w:jc w:val="both"/>
        <w:rPr>
          <w:rFonts w:ascii="Times New Roman" w:hAnsi="Times New Roman" w:cs="Times New Roman"/>
          <w:color w:val="000000"/>
          <w:sz w:val="24"/>
          <w:szCs w:val="24"/>
        </w:rPr>
      </w:pPr>
      <w:r w:rsidRPr="0083458D">
        <w:rPr>
          <w:rFonts w:ascii="Times New Roman" w:hAnsi="Times New Roman" w:cs="Times New Roman"/>
          <w:color w:val="000000"/>
          <w:sz w:val="24"/>
          <w:szCs w:val="24"/>
        </w:rPr>
        <w:drawing>
          <wp:inline distT="0" distB="0" distL="0" distR="0" wp14:anchorId="77C37CE1" wp14:editId="195C1BB3">
            <wp:extent cx="6645910" cy="1123315"/>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123315"/>
                    </a:xfrm>
                    <a:prstGeom prst="rect">
                      <a:avLst/>
                    </a:prstGeom>
                  </pic:spPr>
                </pic:pic>
              </a:graphicData>
            </a:graphic>
          </wp:inline>
        </w:drawing>
      </w:r>
    </w:p>
    <w:p w:rsidR="0083458D" w:rsidRDefault="005B79C4" w:rsidP="0083458D">
      <w:pPr>
        <w:autoSpaceDE w:val="0"/>
        <w:autoSpaceDN w:val="0"/>
        <w:adjustRightInd w:val="0"/>
        <w:spacing w:after="0" w:line="240" w:lineRule="auto"/>
        <w:jc w:val="both"/>
        <w:rPr>
          <w:rFonts w:ascii="Times New Roman" w:hAnsi="Times New Roman" w:cs="Times New Roman"/>
          <w:color w:val="000000"/>
          <w:sz w:val="24"/>
          <w:szCs w:val="24"/>
        </w:rPr>
      </w:pPr>
      <w:r w:rsidRPr="005B79C4">
        <w:rPr>
          <w:rFonts w:ascii="Times New Roman" w:hAnsi="Times New Roman" w:cs="Times New Roman"/>
          <w:color w:val="000000"/>
          <w:sz w:val="24"/>
          <w:szCs w:val="24"/>
        </w:rPr>
        <w:drawing>
          <wp:inline distT="0" distB="0" distL="0" distR="0" wp14:anchorId="46F50620" wp14:editId="1C1CA10E">
            <wp:extent cx="6645910" cy="417512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175125"/>
                    </a:xfrm>
                    <a:prstGeom prst="rect">
                      <a:avLst/>
                    </a:prstGeom>
                  </pic:spPr>
                </pic:pic>
              </a:graphicData>
            </a:graphic>
          </wp:inline>
        </w:drawing>
      </w:r>
    </w:p>
    <w:p w:rsidR="005B79C4" w:rsidRPr="00CA186A" w:rsidRDefault="005B79C4" w:rsidP="00CA186A">
      <w:pPr>
        <w:autoSpaceDE w:val="0"/>
        <w:autoSpaceDN w:val="0"/>
        <w:adjustRightInd w:val="0"/>
        <w:spacing w:before="240" w:after="0" w:line="240" w:lineRule="auto"/>
        <w:rPr>
          <w:rFonts w:ascii="Times New Roman" w:hAnsi="Times New Roman" w:cs="Times New Roman"/>
          <w:b/>
          <w:sz w:val="32"/>
          <w:szCs w:val="32"/>
        </w:rPr>
      </w:pPr>
      <w:r w:rsidRPr="00CA186A">
        <w:rPr>
          <w:rFonts w:ascii="Times New Roman" w:hAnsi="Times New Roman" w:cs="Times New Roman"/>
          <w:b/>
          <w:sz w:val="32"/>
          <w:szCs w:val="32"/>
        </w:rPr>
        <w:t>Critère D : analyse écrite</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Dans le cadre de l’analyse écrite, les élèves doivent démontrer leur connai</w:t>
      </w:r>
      <w:r w:rsidR="00961CEE" w:rsidRPr="00BC610E">
        <w:rPr>
          <w:rFonts w:ascii="Times New Roman" w:hAnsi="Times New Roman" w:cs="Times New Roman"/>
          <w:sz w:val="24"/>
          <w:szCs w:val="24"/>
          <w:highlight w:val="yellow"/>
        </w:rPr>
        <w:t xml:space="preserve">ssance et leur compréhension de </w:t>
      </w:r>
      <w:r w:rsidRPr="00BC610E">
        <w:rPr>
          <w:rFonts w:ascii="Times New Roman" w:hAnsi="Times New Roman" w:cs="Times New Roman"/>
          <w:sz w:val="24"/>
          <w:szCs w:val="24"/>
          <w:highlight w:val="yellow"/>
        </w:rPr>
        <w:t>la recherche sur le terrain en interprétant et en expliquant les données recuei</w:t>
      </w:r>
      <w:r w:rsidR="00961CEE" w:rsidRPr="00BC610E">
        <w:rPr>
          <w:rFonts w:ascii="Times New Roman" w:hAnsi="Times New Roman" w:cs="Times New Roman"/>
          <w:sz w:val="24"/>
          <w:szCs w:val="24"/>
          <w:highlight w:val="yellow"/>
        </w:rPr>
        <w:t xml:space="preserve">llies par rapport à la question </w:t>
      </w:r>
      <w:r w:rsidRPr="00BC610E">
        <w:rPr>
          <w:rFonts w:ascii="Times New Roman" w:hAnsi="Times New Roman" w:cs="Times New Roman"/>
          <w:sz w:val="24"/>
          <w:szCs w:val="24"/>
          <w:highlight w:val="yellow"/>
        </w:rPr>
        <w:t>directrice. Cette démarche implique de reconnaître des tendances et des d</w:t>
      </w:r>
      <w:r w:rsidR="00961CEE" w:rsidRPr="00BC610E">
        <w:rPr>
          <w:rFonts w:ascii="Times New Roman" w:hAnsi="Times New Roman" w:cs="Times New Roman"/>
          <w:sz w:val="24"/>
          <w:szCs w:val="24"/>
          <w:highlight w:val="yellow"/>
        </w:rPr>
        <w:t xml:space="preserve">istributions spatiales dans les </w:t>
      </w:r>
      <w:r w:rsidRPr="00BC610E">
        <w:rPr>
          <w:rFonts w:ascii="Times New Roman" w:hAnsi="Times New Roman" w:cs="Times New Roman"/>
          <w:sz w:val="24"/>
          <w:szCs w:val="24"/>
          <w:highlight w:val="yellow"/>
        </w:rPr>
        <w:t>données recueillies. Lorsque cela s’avère pertinent, les élèves doivent tenter de relever et d’</w:t>
      </w:r>
      <w:r w:rsidR="00961CEE" w:rsidRPr="00BC610E">
        <w:rPr>
          <w:rFonts w:ascii="Times New Roman" w:hAnsi="Times New Roman" w:cs="Times New Roman"/>
          <w:sz w:val="24"/>
          <w:szCs w:val="24"/>
          <w:highlight w:val="yellow"/>
        </w:rPr>
        <w:t xml:space="preserve">expliquer toute </w:t>
      </w:r>
      <w:r w:rsidRPr="00BC610E">
        <w:rPr>
          <w:rFonts w:ascii="Times New Roman" w:hAnsi="Times New Roman" w:cs="Times New Roman"/>
          <w:sz w:val="24"/>
          <w:szCs w:val="24"/>
          <w:highlight w:val="yellow"/>
        </w:rPr>
        <w:t>anomalie.</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Le traitement et la présentation des informations ainsi que l’analyse écrite d</w:t>
      </w:r>
      <w:r w:rsidR="00961CEE" w:rsidRPr="00BC610E">
        <w:rPr>
          <w:rFonts w:ascii="Times New Roman" w:hAnsi="Times New Roman" w:cs="Times New Roman"/>
          <w:sz w:val="24"/>
          <w:szCs w:val="24"/>
          <w:highlight w:val="yellow"/>
        </w:rPr>
        <w:t xml:space="preserve">oivent être intégrés dans cette </w:t>
      </w:r>
      <w:r w:rsidRPr="00BC610E">
        <w:rPr>
          <w:rFonts w:ascii="Times New Roman" w:hAnsi="Times New Roman" w:cs="Times New Roman"/>
          <w:sz w:val="24"/>
          <w:szCs w:val="24"/>
          <w:highlight w:val="yellow"/>
        </w:rPr>
        <w:t>section.</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Ce critère sert à évaluer la qualité de l’analyse des résultats par rapport :</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 aux liens avec la question et les hypothèses formulées ;</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 au contexte géographique (à savoir, la théorie géographique, le pro</w:t>
      </w:r>
      <w:r w:rsidR="00961CEE" w:rsidRPr="00BC610E">
        <w:rPr>
          <w:rFonts w:ascii="Times New Roman" w:hAnsi="Times New Roman" w:cs="Times New Roman"/>
          <w:sz w:val="24"/>
          <w:szCs w:val="24"/>
          <w:highlight w:val="yellow"/>
        </w:rPr>
        <w:t xml:space="preserve">gramme ou le thème pertinent du </w:t>
      </w:r>
      <w:r w:rsidRPr="00BC610E">
        <w:rPr>
          <w:rFonts w:ascii="Times New Roman" w:hAnsi="Times New Roman" w:cs="Times New Roman"/>
          <w:sz w:val="24"/>
          <w:szCs w:val="24"/>
          <w:highlight w:val="yellow"/>
        </w:rPr>
        <w:t>programme) ;</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 aux données recueillies ;</w:t>
      </w:r>
    </w:p>
    <w:p w:rsidR="005B79C4" w:rsidRPr="00BC610E" w:rsidRDefault="005B79C4" w:rsidP="00BC610E">
      <w:pPr>
        <w:autoSpaceDE w:val="0"/>
        <w:autoSpaceDN w:val="0"/>
        <w:adjustRightInd w:val="0"/>
        <w:spacing w:after="0" w:line="240" w:lineRule="auto"/>
        <w:jc w:val="both"/>
        <w:rPr>
          <w:rFonts w:ascii="Times New Roman" w:hAnsi="Times New Roman" w:cs="Times New Roman"/>
          <w:sz w:val="24"/>
          <w:szCs w:val="24"/>
          <w:highlight w:val="yellow"/>
        </w:rPr>
      </w:pPr>
      <w:r w:rsidRPr="00BC610E">
        <w:rPr>
          <w:rFonts w:ascii="Times New Roman" w:hAnsi="Times New Roman" w:cs="Times New Roman"/>
          <w:sz w:val="24"/>
          <w:szCs w:val="24"/>
          <w:highlight w:val="yellow"/>
        </w:rPr>
        <w:t>• aux statistiques utilisées (techniques descriptives, à savoir graphiques, t</w:t>
      </w:r>
      <w:r w:rsidR="00961CEE" w:rsidRPr="00BC610E">
        <w:rPr>
          <w:rFonts w:ascii="Times New Roman" w:hAnsi="Times New Roman" w:cs="Times New Roman"/>
          <w:sz w:val="24"/>
          <w:szCs w:val="24"/>
          <w:highlight w:val="yellow"/>
        </w:rPr>
        <w:t xml:space="preserve">ableaux, histogrammes, etc., et </w:t>
      </w:r>
      <w:r w:rsidRPr="00BC610E">
        <w:rPr>
          <w:rFonts w:ascii="Times New Roman" w:hAnsi="Times New Roman" w:cs="Times New Roman"/>
          <w:sz w:val="24"/>
          <w:szCs w:val="24"/>
          <w:highlight w:val="yellow"/>
        </w:rPr>
        <w:t>techniques statistiques, à savoir, corrélations, régression, etc.) ;</w:t>
      </w:r>
    </w:p>
    <w:p w:rsidR="005B79C4" w:rsidRPr="00CA186A" w:rsidRDefault="005B79C4" w:rsidP="00BC610E">
      <w:pPr>
        <w:autoSpaceDE w:val="0"/>
        <w:autoSpaceDN w:val="0"/>
        <w:adjustRightInd w:val="0"/>
        <w:spacing w:after="0" w:line="240" w:lineRule="auto"/>
        <w:jc w:val="both"/>
        <w:rPr>
          <w:rFonts w:ascii="Times New Roman" w:hAnsi="Times New Roman" w:cs="Times New Roman"/>
          <w:sz w:val="24"/>
          <w:szCs w:val="24"/>
        </w:rPr>
      </w:pPr>
      <w:r w:rsidRPr="00BC610E">
        <w:rPr>
          <w:rFonts w:ascii="Times New Roman" w:hAnsi="Times New Roman" w:cs="Times New Roman"/>
          <w:sz w:val="24"/>
          <w:szCs w:val="24"/>
          <w:highlight w:val="yellow"/>
        </w:rPr>
        <w:t>• aux illustrations.</w:t>
      </w:r>
    </w:p>
    <w:p w:rsidR="005B79C4" w:rsidRDefault="005B79C4" w:rsidP="005B79C4">
      <w:pPr>
        <w:autoSpaceDE w:val="0"/>
        <w:autoSpaceDN w:val="0"/>
        <w:adjustRightInd w:val="0"/>
        <w:spacing w:after="0" w:line="240" w:lineRule="auto"/>
        <w:jc w:val="both"/>
        <w:rPr>
          <w:rFonts w:ascii="Times New Roman" w:hAnsi="Times New Roman" w:cs="Times New Roman"/>
          <w:color w:val="000000"/>
          <w:sz w:val="24"/>
          <w:szCs w:val="24"/>
        </w:rPr>
      </w:pPr>
      <w:r w:rsidRPr="005B79C4">
        <w:rPr>
          <w:rFonts w:ascii="Times New Roman" w:hAnsi="Times New Roman" w:cs="Times New Roman"/>
          <w:color w:val="000000"/>
          <w:sz w:val="24"/>
          <w:szCs w:val="24"/>
        </w:rPr>
        <w:lastRenderedPageBreak/>
        <w:drawing>
          <wp:inline distT="0" distB="0" distL="0" distR="0" wp14:anchorId="4DB14634" wp14:editId="129069F5">
            <wp:extent cx="6645910" cy="1711325"/>
            <wp:effectExtent l="0" t="0" r="254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11325"/>
                    </a:xfrm>
                    <a:prstGeom prst="rect">
                      <a:avLst/>
                    </a:prstGeom>
                  </pic:spPr>
                </pic:pic>
              </a:graphicData>
            </a:graphic>
          </wp:inline>
        </w:drawing>
      </w:r>
    </w:p>
    <w:p w:rsidR="005B79C4" w:rsidRDefault="005B79C4" w:rsidP="005B79C4">
      <w:pPr>
        <w:autoSpaceDE w:val="0"/>
        <w:autoSpaceDN w:val="0"/>
        <w:adjustRightInd w:val="0"/>
        <w:spacing w:after="0" w:line="240" w:lineRule="auto"/>
        <w:jc w:val="both"/>
        <w:rPr>
          <w:rFonts w:ascii="Times New Roman" w:hAnsi="Times New Roman" w:cs="Times New Roman"/>
          <w:color w:val="000000"/>
          <w:sz w:val="24"/>
          <w:szCs w:val="24"/>
        </w:rPr>
      </w:pPr>
      <w:r w:rsidRPr="005B79C4">
        <w:rPr>
          <w:rFonts w:ascii="Times New Roman" w:hAnsi="Times New Roman" w:cs="Times New Roman"/>
          <w:color w:val="000000"/>
          <w:sz w:val="24"/>
          <w:szCs w:val="24"/>
        </w:rPr>
        <w:drawing>
          <wp:inline distT="0" distB="0" distL="0" distR="0" wp14:anchorId="79501A83" wp14:editId="5814B3D9">
            <wp:extent cx="6645910" cy="52971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297170"/>
                    </a:xfrm>
                    <a:prstGeom prst="rect">
                      <a:avLst/>
                    </a:prstGeom>
                  </pic:spPr>
                </pic:pic>
              </a:graphicData>
            </a:graphic>
          </wp:inline>
        </w:drawing>
      </w:r>
    </w:p>
    <w:p w:rsidR="005B79C4" w:rsidRPr="00CA186A" w:rsidRDefault="005B79C4" w:rsidP="00CA186A">
      <w:pPr>
        <w:autoSpaceDE w:val="0"/>
        <w:autoSpaceDN w:val="0"/>
        <w:adjustRightInd w:val="0"/>
        <w:spacing w:before="240" w:after="0" w:line="240" w:lineRule="auto"/>
        <w:rPr>
          <w:rFonts w:ascii="Times New Roman" w:hAnsi="Times New Roman" w:cs="Times New Roman"/>
          <w:b/>
          <w:sz w:val="32"/>
          <w:szCs w:val="32"/>
        </w:rPr>
      </w:pPr>
      <w:r w:rsidRPr="00CA186A">
        <w:rPr>
          <w:rFonts w:ascii="Times New Roman" w:hAnsi="Times New Roman" w:cs="Times New Roman"/>
          <w:b/>
          <w:sz w:val="32"/>
          <w:szCs w:val="32"/>
        </w:rPr>
        <w:t>Critère E : conclusion</w:t>
      </w:r>
    </w:p>
    <w:p w:rsidR="005B79C4" w:rsidRPr="00CA186A" w:rsidRDefault="005B79C4" w:rsidP="00CA186A">
      <w:pPr>
        <w:autoSpaceDE w:val="0"/>
        <w:autoSpaceDN w:val="0"/>
        <w:adjustRightInd w:val="0"/>
        <w:spacing w:after="0" w:line="240" w:lineRule="auto"/>
        <w:jc w:val="both"/>
        <w:rPr>
          <w:rFonts w:ascii="Times New Roman" w:hAnsi="Times New Roman" w:cs="Times New Roman"/>
          <w:sz w:val="24"/>
          <w:szCs w:val="24"/>
        </w:rPr>
      </w:pPr>
      <w:r w:rsidRPr="00CA186A">
        <w:rPr>
          <w:rFonts w:ascii="Times New Roman" w:hAnsi="Times New Roman" w:cs="Times New Roman"/>
          <w:sz w:val="24"/>
          <w:szCs w:val="24"/>
        </w:rPr>
        <w:t>Les élèves doivent résumer les résultats de la recherche sur le terrain. Ils d</w:t>
      </w:r>
      <w:r w:rsidR="00961CEE" w:rsidRPr="00CA186A">
        <w:rPr>
          <w:rFonts w:ascii="Times New Roman" w:hAnsi="Times New Roman" w:cs="Times New Roman"/>
          <w:sz w:val="24"/>
          <w:szCs w:val="24"/>
        </w:rPr>
        <w:t xml:space="preserve">oivent proposer un énoncé clair </w:t>
      </w:r>
      <w:r w:rsidRPr="00CA186A">
        <w:rPr>
          <w:rFonts w:ascii="Times New Roman" w:hAnsi="Times New Roman" w:cs="Times New Roman"/>
          <w:sz w:val="24"/>
          <w:szCs w:val="24"/>
        </w:rPr>
        <w:t>et concis de leur réponse à la question directrice du travail de terrain. Si les</w:t>
      </w:r>
      <w:r w:rsidR="00961CEE" w:rsidRPr="00CA186A">
        <w:rPr>
          <w:rFonts w:ascii="Times New Roman" w:hAnsi="Times New Roman" w:cs="Times New Roman"/>
          <w:sz w:val="24"/>
          <w:szCs w:val="24"/>
        </w:rPr>
        <w:t xml:space="preserve"> résultats ne confirment pas le </w:t>
      </w:r>
      <w:r w:rsidRPr="00CA186A">
        <w:rPr>
          <w:rFonts w:ascii="Times New Roman" w:hAnsi="Times New Roman" w:cs="Times New Roman"/>
          <w:sz w:val="24"/>
          <w:szCs w:val="24"/>
        </w:rPr>
        <w:t>jugement préliminaire ou la prédiction de l’élève, il est tout à fait acceptable de l’indiquer dans la conclusion.</w:t>
      </w:r>
    </w:p>
    <w:p w:rsidR="005B79C4" w:rsidRPr="00CA186A" w:rsidRDefault="005B79C4" w:rsidP="00CA186A">
      <w:pPr>
        <w:autoSpaceDE w:val="0"/>
        <w:autoSpaceDN w:val="0"/>
        <w:adjustRightInd w:val="0"/>
        <w:spacing w:after="0" w:line="240" w:lineRule="auto"/>
        <w:jc w:val="both"/>
        <w:rPr>
          <w:rFonts w:ascii="Times New Roman" w:hAnsi="Times New Roman" w:cs="Times New Roman"/>
          <w:sz w:val="24"/>
          <w:szCs w:val="24"/>
        </w:rPr>
      </w:pPr>
      <w:r w:rsidRPr="00CA186A">
        <w:rPr>
          <w:rFonts w:ascii="Times New Roman" w:hAnsi="Times New Roman" w:cs="Times New Roman"/>
          <w:sz w:val="24"/>
          <w:szCs w:val="24"/>
        </w:rPr>
        <w:t>Ce critère sert à évaluer la capacité de l’élève à résumer les résultats de la rech</w:t>
      </w:r>
      <w:r w:rsidR="00961CEE" w:rsidRPr="00CA186A">
        <w:rPr>
          <w:rFonts w:ascii="Times New Roman" w:hAnsi="Times New Roman" w:cs="Times New Roman"/>
          <w:sz w:val="24"/>
          <w:szCs w:val="24"/>
        </w:rPr>
        <w:t xml:space="preserve">erche sur le terrain et à tirer </w:t>
      </w:r>
      <w:r w:rsidRPr="00CA186A">
        <w:rPr>
          <w:rFonts w:ascii="Times New Roman" w:hAnsi="Times New Roman" w:cs="Times New Roman"/>
          <w:sz w:val="24"/>
          <w:szCs w:val="24"/>
        </w:rPr>
        <w:t>une conclusion étayée.</w:t>
      </w:r>
    </w:p>
    <w:p w:rsidR="005B79C4" w:rsidRDefault="005B79C4" w:rsidP="005B79C4">
      <w:pPr>
        <w:autoSpaceDE w:val="0"/>
        <w:autoSpaceDN w:val="0"/>
        <w:adjustRightInd w:val="0"/>
        <w:spacing w:after="0" w:line="240" w:lineRule="auto"/>
        <w:jc w:val="both"/>
        <w:rPr>
          <w:rFonts w:ascii="Times New Roman" w:hAnsi="Times New Roman" w:cs="Times New Roman"/>
          <w:color w:val="000000"/>
          <w:sz w:val="24"/>
          <w:szCs w:val="24"/>
        </w:rPr>
      </w:pPr>
      <w:r w:rsidRPr="005B79C4">
        <w:rPr>
          <w:rFonts w:ascii="Times New Roman" w:hAnsi="Times New Roman" w:cs="Times New Roman"/>
          <w:color w:val="000000"/>
          <w:sz w:val="24"/>
          <w:szCs w:val="24"/>
        </w:rPr>
        <w:lastRenderedPageBreak/>
        <w:drawing>
          <wp:inline distT="0" distB="0" distL="0" distR="0" wp14:anchorId="3002CE34" wp14:editId="31979377">
            <wp:extent cx="6645910" cy="167830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78305"/>
                    </a:xfrm>
                    <a:prstGeom prst="rect">
                      <a:avLst/>
                    </a:prstGeom>
                  </pic:spPr>
                </pic:pic>
              </a:graphicData>
            </a:graphic>
          </wp:inline>
        </w:drawing>
      </w:r>
    </w:p>
    <w:p w:rsidR="005B79C4" w:rsidRPr="00CA186A" w:rsidRDefault="005B79C4" w:rsidP="00CA186A">
      <w:pPr>
        <w:autoSpaceDE w:val="0"/>
        <w:autoSpaceDN w:val="0"/>
        <w:adjustRightInd w:val="0"/>
        <w:spacing w:before="240" w:after="0" w:line="240" w:lineRule="auto"/>
        <w:rPr>
          <w:rFonts w:ascii="Times New Roman" w:hAnsi="Times New Roman" w:cs="Times New Roman"/>
          <w:b/>
          <w:color w:val="000000"/>
          <w:sz w:val="32"/>
          <w:szCs w:val="32"/>
        </w:rPr>
      </w:pPr>
      <w:r w:rsidRPr="00CA186A">
        <w:rPr>
          <w:rFonts w:ascii="Times New Roman" w:hAnsi="Times New Roman" w:cs="Times New Roman"/>
          <w:b/>
          <w:color w:val="000000"/>
          <w:sz w:val="32"/>
          <w:szCs w:val="32"/>
        </w:rPr>
        <w:t>Critère F : évaluation</w:t>
      </w:r>
    </w:p>
    <w:p w:rsidR="005B79C4" w:rsidRPr="00CA186A" w:rsidRDefault="005B79C4" w:rsidP="005B79C4">
      <w:pPr>
        <w:autoSpaceDE w:val="0"/>
        <w:autoSpaceDN w:val="0"/>
        <w:adjustRightInd w:val="0"/>
        <w:spacing w:after="0" w:line="240" w:lineRule="auto"/>
        <w:rPr>
          <w:rFonts w:ascii="Times New Roman" w:hAnsi="Times New Roman" w:cs="Times New Roman"/>
          <w:color w:val="000000"/>
          <w:sz w:val="24"/>
          <w:szCs w:val="24"/>
        </w:rPr>
      </w:pPr>
      <w:r w:rsidRPr="00CA186A">
        <w:rPr>
          <w:rFonts w:ascii="Times New Roman" w:hAnsi="Times New Roman" w:cs="Times New Roman"/>
          <w:color w:val="000000"/>
          <w:sz w:val="24"/>
          <w:szCs w:val="24"/>
        </w:rPr>
        <w:t>Les élèves doivent passer en revue leur méthodologie de recherche, y comp</w:t>
      </w:r>
      <w:r w:rsidR="00961CEE" w:rsidRPr="00CA186A">
        <w:rPr>
          <w:rFonts w:ascii="Times New Roman" w:hAnsi="Times New Roman" w:cs="Times New Roman"/>
          <w:color w:val="000000"/>
          <w:sz w:val="24"/>
          <w:szCs w:val="24"/>
        </w:rPr>
        <w:t xml:space="preserve">ris les méthodes de recueil des </w:t>
      </w:r>
      <w:r w:rsidRPr="00CA186A">
        <w:rPr>
          <w:rFonts w:ascii="Times New Roman" w:hAnsi="Times New Roman" w:cs="Times New Roman"/>
          <w:color w:val="000000"/>
          <w:sz w:val="24"/>
          <w:szCs w:val="24"/>
        </w:rPr>
        <w:t>données brutes. Au cours de ce processus, ils doivent tenir compte de tous les facteurs ayant pu affecter la</w:t>
      </w:r>
      <w:r w:rsidR="00961CEE" w:rsidRPr="00CA186A">
        <w:rPr>
          <w:rFonts w:ascii="Times New Roman" w:hAnsi="Times New Roman" w:cs="Times New Roman"/>
          <w:color w:val="000000"/>
          <w:sz w:val="24"/>
          <w:szCs w:val="24"/>
        </w:rPr>
        <w:t xml:space="preserve"> </w:t>
      </w:r>
      <w:r w:rsidRPr="00CA186A">
        <w:rPr>
          <w:rFonts w:ascii="Times New Roman" w:hAnsi="Times New Roman" w:cs="Times New Roman"/>
          <w:color w:val="000000"/>
          <w:sz w:val="24"/>
          <w:szCs w:val="24"/>
        </w:rPr>
        <w:t>validité des données, y compris les préjugés personnels et les circonstances ex</w:t>
      </w:r>
      <w:r w:rsidR="00961CEE" w:rsidRPr="00CA186A">
        <w:rPr>
          <w:rFonts w:ascii="Times New Roman" w:hAnsi="Times New Roman" w:cs="Times New Roman"/>
          <w:color w:val="000000"/>
          <w:sz w:val="24"/>
          <w:szCs w:val="24"/>
        </w:rPr>
        <w:t xml:space="preserve">térieures imprévisibles, telles </w:t>
      </w:r>
      <w:r w:rsidRPr="00CA186A">
        <w:rPr>
          <w:rFonts w:ascii="Times New Roman" w:hAnsi="Times New Roman" w:cs="Times New Roman"/>
          <w:color w:val="000000"/>
          <w:sz w:val="24"/>
          <w:szCs w:val="24"/>
        </w:rPr>
        <w:t>que les conditions météorologiques.</w:t>
      </w:r>
    </w:p>
    <w:p w:rsidR="005B79C4" w:rsidRPr="00CA186A" w:rsidRDefault="005B79C4" w:rsidP="005B79C4">
      <w:pPr>
        <w:autoSpaceDE w:val="0"/>
        <w:autoSpaceDN w:val="0"/>
        <w:adjustRightInd w:val="0"/>
        <w:spacing w:after="0" w:line="240" w:lineRule="auto"/>
        <w:rPr>
          <w:rFonts w:ascii="Times New Roman" w:hAnsi="Times New Roman" w:cs="Times New Roman"/>
          <w:color w:val="000000"/>
          <w:sz w:val="24"/>
          <w:szCs w:val="24"/>
        </w:rPr>
      </w:pPr>
      <w:r w:rsidRPr="00CA186A">
        <w:rPr>
          <w:rFonts w:ascii="Times New Roman" w:hAnsi="Times New Roman" w:cs="Times New Roman"/>
          <w:color w:val="000000"/>
          <w:sz w:val="24"/>
          <w:szCs w:val="24"/>
        </w:rPr>
        <w:t>Les élèves doivent suggérer des améliorations spécifiques et réalistes qui pourraient être apportées à le</w:t>
      </w:r>
      <w:r w:rsidR="00961CEE" w:rsidRPr="00CA186A">
        <w:rPr>
          <w:rFonts w:ascii="Times New Roman" w:hAnsi="Times New Roman" w:cs="Times New Roman"/>
          <w:color w:val="000000"/>
          <w:sz w:val="24"/>
          <w:szCs w:val="24"/>
        </w:rPr>
        <w:t xml:space="preserve">ur </w:t>
      </w:r>
      <w:r w:rsidRPr="00CA186A">
        <w:rPr>
          <w:rFonts w:ascii="Times New Roman" w:hAnsi="Times New Roman" w:cs="Times New Roman"/>
          <w:color w:val="000000"/>
          <w:sz w:val="24"/>
          <w:szCs w:val="24"/>
        </w:rPr>
        <w:t>travail et des pistes de recherches ultérieures.</w:t>
      </w:r>
    </w:p>
    <w:p w:rsidR="005B79C4" w:rsidRPr="00CA186A" w:rsidRDefault="005B79C4" w:rsidP="00CA186A">
      <w:pPr>
        <w:autoSpaceDE w:val="0"/>
        <w:autoSpaceDN w:val="0"/>
        <w:adjustRightInd w:val="0"/>
        <w:spacing w:after="0" w:line="240" w:lineRule="auto"/>
        <w:rPr>
          <w:rFonts w:ascii="Times New Roman" w:hAnsi="Times New Roman" w:cs="Times New Roman"/>
          <w:color w:val="000000"/>
          <w:sz w:val="24"/>
          <w:szCs w:val="24"/>
        </w:rPr>
      </w:pPr>
      <w:r w:rsidRPr="00CA186A">
        <w:rPr>
          <w:rFonts w:ascii="Times New Roman" w:hAnsi="Times New Roman" w:cs="Times New Roman"/>
          <w:color w:val="000000"/>
          <w:sz w:val="24"/>
          <w:szCs w:val="24"/>
        </w:rPr>
        <w:t>Ce critère sert à évaluer la capacité de l’élève à passer en revue la méthodolo</w:t>
      </w:r>
      <w:r w:rsidR="00961CEE" w:rsidRPr="00CA186A">
        <w:rPr>
          <w:rFonts w:ascii="Times New Roman" w:hAnsi="Times New Roman" w:cs="Times New Roman"/>
          <w:color w:val="000000"/>
          <w:sz w:val="24"/>
          <w:szCs w:val="24"/>
        </w:rPr>
        <w:t xml:space="preserve">gie de recherche, en pesant les </w:t>
      </w:r>
      <w:r w:rsidRPr="00CA186A">
        <w:rPr>
          <w:rFonts w:ascii="Times New Roman" w:hAnsi="Times New Roman" w:cs="Times New Roman"/>
          <w:color w:val="000000"/>
          <w:sz w:val="24"/>
          <w:szCs w:val="24"/>
        </w:rPr>
        <w:t>points forts et/ou les points faibles de la méthode choisie, et à suggérer des améliorations à apporter.</w:t>
      </w:r>
    </w:p>
    <w:p w:rsidR="005B79C4" w:rsidRDefault="005B79C4" w:rsidP="005B79C4">
      <w:pPr>
        <w:autoSpaceDE w:val="0"/>
        <w:autoSpaceDN w:val="0"/>
        <w:adjustRightInd w:val="0"/>
        <w:spacing w:after="0" w:line="240" w:lineRule="auto"/>
        <w:jc w:val="both"/>
        <w:rPr>
          <w:rFonts w:ascii="Times New Roman" w:hAnsi="Times New Roman" w:cs="Times New Roman"/>
          <w:color w:val="000000"/>
          <w:sz w:val="24"/>
          <w:szCs w:val="24"/>
        </w:rPr>
      </w:pPr>
      <w:r w:rsidRPr="005B79C4">
        <w:rPr>
          <w:rFonts w:ascii="Times New Roman" w:hAnsi="Times New Roman" w:cs="Times New Roman"/>
          <w:color w:val="000000"/>
          <w:sz w:val="24"/>
          <w:szCs w:val="24"/>
        </w:rPr>
        <w:drawing>
          <wp:inline distT="0" distB="0" distL="0" distR="0" wp14:anchorId="6DE0CB03" wp14:editId="603476B6">
            <wp:extent cx="6645910" cy="303466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034665"/>
                    </a:xfrm>
                    <a:prstGeom prst="rect">
                      <a:avLst/>
                    </a:prstGeom>
                  </pic:spPr>
                </pic:pic>
              </a:graphicData>
            </a:graphic>
          </wp:inline>
        </w:drawing>
      </w:r>
    </w:p>
    <w:p w:rsidR="005B79C4" w:rsidRPr="00CA186A" w:rsidRDefault="005B79C4" w:rsidP="00CA186A">
      <w:pPr>
        <w:autoSpaceDE w:val="0"/>
        <w:autoSpaceDN w:val="0"/>
        <w:adjustRightInd w:val="0"/>
        <w:spacing w:before="240" w:after="0" w:line="240" w:lineRule="auto"/>
        <w:rPr>
          <w:rFonts w:ascii="Times New Roman" w:hAnsi="Times New Roman" w:cs="Times New Roman"/>
          <w:b/>
          <w:color w:val="292929"/>
          <w:sz w:val="32"/>
          <w:szCs w:val="32"/>
        </w:rPr>
      </w:pPr>
      <w:r w:rsidRPr="00CA186A">
        <w:rPr>
          <w:rFonts w:ascii="Times New Roman" w:hAnsi="Times New Roman" w:cs="Times New Roman"/>
          <w:b/>
          <w:color w:val="292929"/>
          <w:sz w:val="32"/>
          <w:szCs w:val="32"/>
        </w:rPr>
        <w:t>Révision de notation des rapports de l’évaluation interne</w:t>
      </w:r>
    </w:p>
    <w:p w:rsidR="005B79C4" w:rsidRPr="00CA186A" w:rsidRDefault="005B79C4" w:rsidP="00961CEE">
      <w:pPr>
        <w:autoSpaceDE w:val="0"/>
        <w:autoSpaceDN w:val="0"/>
        <w:adjustRightInd w:val="0"/>
        <w:spacing w:after="0" w:line="240" w:lineRule="auto"/>
        <w:rPr>
          <w:rFonts w:ascii="Times New Roman" w:hAnsi="Times New Roman" w:cs="Times New Roman"/>
          <w:color w:val="000000"/>
          <w:sz w:val="24"/>
          <w:szCs w:val="24"/>
        </w:rPr>
      </w:pPr>
      <w:r w:rsidRPr="00CA186A">
        <w:rPr>
          <w:rFonts w:ascii="Times New Roman" w:hAnsi="Times New Roman" w:cs="Times New Roman"/>
          <w:color w:val="000000"/>
          <w:sz w:val="24"/>
          <w:szCs w:val="24"/>
        </w:rPr>
        <w:t>Des informations détaillées sur la présentation des rapports destinés à la rév</w:t>
      </w:r>
      <w:r w:rsidR="00961CEE" w:rsidRPr="00CA186A">
        <w:rPr>
          <w:rFonts w:ascii="Times New Roman" w:hAnsi="Times New Roman" w:cs="Times New Roman"/>
          <w:color w:val="000000"/>
          <w:sz w:val="24"/>
          <w:szCs w:val="24"/>
        </w:rPr>
        <w:t xml:space="preserve">ision de notation sont fournies </w:t>
      </w:r>
      <w:r w:rsidRPr="00CA186A">
        <w:rPr>
          <w:rFonts w:ascii="Times New Roman" w:hAnsi="Times New Roman" w:cs="Times New Roman"/>
          <w:color w:val="000000"/>
          <w:sz w:val="24"/>
          <w:szCs w:val="24"/>
        </w:rPr>
        <w:t xml:space="preserve">dans le </w:t>
      </w:r>
      <w:r w:rsidRPr="00CA186A">
        <w:rPr>
          <w:rFonts w:ascii="Times New Roman" w:hAnsi="Times New Roman" w:cs="Times New Roman"/>
          <w:i/>
          <w:iCs/>
          <w:color w:val="000000"/>
          <w:sz w:val="24"/>
          <w:szCs w:val="24"/>
        </w:rPr>
        <w:t>Manuel de procédures pour le Programme du diplôme</w:t>
      </w:r>
      <w:r w:rsidRPr="00CA186A">
        <w:rPr>
          <w:rFonts w:ascii="Times New Roman" w:hAnsi="Times New Roman" w:cs="Times New Roman"/>
          <w:color w:val="000000"/>
          <w:sz w:val="24"/>
          <w:szCs w:val="24"/>
        </w:rPr>
        <w:t>.</w:t>
      </w:r>
    </w:p>
    <w:sectPr w:rsidR="005B79C4" w:rsidRPr="00CA186A" w:rsidSect="00CE197E">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D4A" w:rsidRDefault="00E25D4A" w:rsidP="00CA186A">
      <w:pPr>
        <w:spacing w:after="0" w:line="240" w:lineRule="auto"/>
      </w:pPr>
      <w:r>
        <w:separator/>
      </w:r>
    </w:p>
  </w:endnote>
  <w:endnote w:type="continuationSeparator" w:id="0">
    <w:p w:rsidR="00E25D4A" w:rsidRDefault="00E25D4A" w:rsidP="00CA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yriadPro-Regular">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2232379"/>
      <w:docPartObj>
        <w:docPartGallery w:val="Page Numbers (Bottom of Page)"/>
        <w:docPartUnique/>
      </w:docPartObj>
    </w:sdtPr>
    <w:sdtContent>
      <w:p w:rsidR="00CA186A" w:rsidRDefault="00CA186A">
        <w:pPr>
          <w:pStyle w:val="Pieddepage"/>
          <w:jc w:val="center"/>
        </w:pPr>
        <w:r>
          <w:fldChar w:fldCharType="begin"/>
        </w:r>
        <w:r>
          <w:instrText>PAGE   \* MERGEFORMAT</w:instrText>
        </w:r>
        <w:r>
          <w:fldChar w:fldCharType="separate"/>
        </w:r>
        <w:r w:rsidR="00635CE7">
          <w:rPr>
            <w:noProof/>
          </w:rPr>
          <w:t>12</w:t>
        </w:r>
        <w:r>
          <w:fldChar w:fldCharType="end"/>
        </w:r>
      </w:p>
    </w:sdtContent>
  </w:sdt>
  <w:p w:rsidR="00CA186A" w:rsidRDefault="00CA186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D4A" w:rsidRDefault="00E25D4A" w:rsidP="00CA186A">
      <w:pPr>
        <w:spacing w:after="0" w:line="240" w:lineRule="auto"/>
      </w:pPr>
      <w:r>
        <w:separator/>
      </w:r>
    </w:p>
  </w:footnote>
  <w:footnote w:type="continuationSeparator" w:id="0">
    <w:p w:rsidR="00E25D4A" w:rsidRDefault="00E25D4A" w:rsidP="00CA18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97E"/>
    <w:rsid w:val="004D452D"/>
    <w:rsid w:val="005B79C4"/>
    <w:rsid w:val="00635CE7"/>
    <w:rsid w:val="0083458D"/>
    <w:rsid w:val="008A0CDB"/>
    <w:rsid w:val="008E60A8"/>
    <w:rsid w:val="00961CEE"/>
    <w:rsid w:val="00BC610E"/>
    <w:rsid w:val="00CA186A"/>
    <w:rsid w:val="00CE197E"/>
    <w:rsid w:val="00E25D4A"/>
    <w:rsid w:val="00E458BF"/>
    <w:rsid w:val="00EB057B"/>
    <w:rsid w:val="00FD7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B0C0F"/>
  <w15:chartTrackingRefBased/>
  <w15:docId w15:val="{3FAEAD33-9CDA-42C0-B818-E6FA1259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186A"/>
    <w:pPr>
      <w:tabs>
        <w:tab w:val="center" w:pos="4536"/>
        <w:tab w:val="right" w:pos="9072"/>
      </w:tabs>
      <w:spacing w:after="0" w:line="240" w:lineRule="auto"/>
    </w:pPr>
  </w:style>
  <w:style w:type="character" w:customStyle="1" w:styleId="En-tteCar">
    <w:name w:val="En-tête Car"/>
    <w:basedOn w:val="Policepardfaut"/>
    <w:link w:val="En-tte"/>
    <w:uiPriority w:val="99"/>
    <w:rsid w:val="00CA186A"/>
  </w:style>
  <w:style w:type="paragraph" w:styleId="Pieddepage">
    <w:name w:val="footer"/>
    <w:basedOn w:val="Normal"/>
    <w:link w:val="PieddepageCar"/>
    <w:uiPriority w:val="99"/>
    <w:unhideWhenUsed/>
    <w:rsid w:val="00CA1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1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12</Pages>
  <Words>4224</Words>
  <Characters>23232</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2022-06-20T18:26:00Z</dcterms:created>
  <dcterms:modified xsi:type="dcterms:W3CDTF">2022-06-21T02:08:00Z</dcterms:modified>
</cp:coreProperties>
</file>