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42" w:rsidRDefault="00211B42" w:rsidP="00211B42">
      <w:pPr>
        <w:pStyle w:val="Default"/>
      </w:pPr>
    </w:p>
    <w:p w:rsidR="007D4492" w:rsidRPr="007D39D5" w:rsidRDefault="00211B42" w:rsidP="00211B42">
      <w:pPr>
        <w:jc w:val="center"/>
        <w:rPr>
          <w:b/>
          <w:szCs w:val="28"/>
        </w:rPr>
      </w:pPr>
      <w:r w:rsidRPr="007D39D5">
        <w:rPr>
          <w:sz w:val="22"/>
        </w:rPr>
        <w:t xml:space="preserve"> </w:t>
      </w:r>
      <w:r w:rsidRPr="007D39D5">
        <w:rPr>
          <w:b/>
          <w:bCs/>
          <w:szCs w:val="28"/>
        </w:rPr>
        <w:t>Мастер – класс «</w:t>
      </w:r>
      <w:r w:rsidR="007D4492" w:rsidRPr="007D39D5">
        <w:rPr>
          <w:b/>
          <w:szCs w:val="28"/>
        </w:rPr>
        <w:t xml:space="preserve">Формирование </w:t>
      </w:r>
      <w:proofErr w:type="spellStart"/>
      <w:r w:rsidR="00EC17AD" w:rsidRPr="007D39D5">
        <w:rPr>
          <w:b/>
          <w:szCs w:val="28"/>
        </w:rPr>
        <w:t>метапредметных</w:t>
      </w:r>
      <w:proofErr w:type="spellEnd"/>
      <w:r w:rsidR="00EC17AD" w:rsidRPr="007D39D5">
        <w:rPr>
          <w:b/>
          <w:szCs w:val="28"/>
        </w:rPr>
        <w:t xml:space="preserve"> умений младших школьников</w:t>
      </w:r>
      <w:r w:rsidR="007D4492" w:rsidRPr="007D39D5">
        <w:rPr>
          <w:b/>
          <w:szCs w:val="28"/>
        </w:rPr>
        <w:t xml:space="preserve"> на уроках математики </w:t>
      </w:r>
      <w:r w:rsidR="007D4492" w:rsidRPr="007D39D5">
        <w:rPr>
          <w:b/>
          <w:szCs w:val="28"/>
        </w:rPr>
        <w:br/>
      </w:r>
      <w:r w:rsidR="000F3AD8" w:rsidRPr="007D39D5">
        <w:rPr>
          <w:b/>
          <w:szCs w:val="28"/>
        </w:rPr>
        <w:t xml:space="preserve">средствами системы развивающего обучения </w:t>
      </w:r>
      <w:r w:rsidR="00AE6148" w:rsidRPr="007D39D5">
        <w:rPr>
          <w:b/>
          <w:szCs w:val="28"/>
        </w:rPr>
        <w:t xml:space="preserve">Л.В. </w:t>
      </w:r>
      <w:proofErr w:type="spellStart"/>
      <w:r w:rsidR="00AE6148" w:rsidRPr="007D39D5">
        <w:rPr>
          <w:b/>
          <w:szCs w:val="28"/>
        </w:rPr>
        <w:t>Занкова</w:t>
      </w:r>
      <w:proofErr w:type="spellEnd"/>
      <w:r w:rsidRPr="007D39D5">
        <w:rPr>
          <w:b/>
          <w:szCs w:val="28"/>
        </w:rPr>
        <w:t>».</w:t>
      </w:r>
    </w:p>
    <w:p w:rsidR="00211B42" w:rsidRPr="007D39D5" w:rsidRDefault="00211B42" w:rsidP="00211B42">
      <w:pPr>
        <w:jc w:val="center"/>
        <w:rPr>
          <w:b/>
          <w:szCs w:val="28"/>
        </w:rPr>
      </w:pPr>
      <w:r w:rsidRPr="007D39D5">
        <w:rPr>
          <w:b/>
          <w:szCs w:val="28"/>
        </w:rPr>
        <w:t xml:space="preserve">Учитель: </w:t>
      </w:r>
      <w:proofErr w:type="spellStart"/>
      <w:r w:rsidRPr="007D39D5">
        <w:rPr>
          <w:b/>
          <w:szCs w:val="28"/>
        </w:rPr>
        <w:t>Фасхутдинова</w:t>
      </w:r>
      <w:proofErr w:type="spellEnd"/>
      <w:r w:rsidRPr="007D39D5">
        <w:rPr>
          <w:b/>
          <w:szCs w:val="28"/>
        </w:rPr>
        <w:t xml:space="preserve"> Ольга Владимировна</w:t>
      </w:r>
    </w:p>
    <w:p w:rsidR="00211B42" w:rsidRPr="007D39D5" w:rsidRDefault="00211B42" w:rsidP="00AE6148">
      <w:pPr>
        <w:jc w:val="center"/>
        <w:rPr>
          <w:b/>
          <w:szCs w:val="28"/>
        </w:rPr>
      </w:pPr>
    </w:p>
    <w:p w:rsidR="00211B42" w:rsidRPr="007D39D5" w:rsidRDefault="00211B42" w:rsidP="00211B42">
      <w:pPr>
        <w:pStyle w:val="Default"/>
        <w:rPr>
          <w:sz w:val="22"/>
        </w:rPr>
      </w:pPr>
    </w:p>
    <w:p w:rsidR="00211B42" w:rsidRPr="007D39D5" w:rsidRDefault="00211B42" w:rsidP="00211B42">
      <w:pPr>
        <w:pStyle w:val="Default"/>
        <w:rPr>
          <w:szCs w:val="28"/>
        </w:rPr>
      </w:pPr>
      <w:r w:rsidRPr="007D39D5">
        <w:rPr>
          <w:sz w:val="22"/>
        </w:rPr>
        <w:t xml:space="preserve"> </w:t>
      </w:r>
      <w:r w:rsidRPr="007D39D5">
        <w:rPr>
          <w:b/>
          <w:bCs/>
          <w:szCs w:val="28"/>
        </w:rPr>
        <w:t xml:space="preserve">Цель мастер-класса: </w:t>
      </w:r>
      <w:r w:rsidRPr="007D39D5">
        <w:rPr>
          <w:szCs w:val="28"/>
        </w:rPr>
        <w:t xml:space="preserve">познакомить присутствующих с приёмами работы на уроке математики, способствующими формированию универсальных учебных действий. </w:t>
      </w:r>
    </w:p>
    <w:p w:rsidR="00211B42" w:rsidRPr="007D39D5" w:rsidRDefault="00211B42" w:rsidP="00211B42">
      <w:pPr>
        <w:pStyle w:val="Default"/>
        <w:rPr>
          <w:szCs w:val="28"/>
        </w:rPr>
      </w:pPr>
      <w:r w:rsidRPr="007D39D5">
        <w:rPr>
          <w:b/>
          <w:bCs/>
          <w:szCs w:val="28"/>
        </w:rPr>
        <w:t xml:space="preserve">Практическая значимость: </w:t>
      </w:r>
      <w:r w:rsidRPr="007D39D5">
        <w:rPr>
          <w:szCs w:val="28"/>
        </w:rPr>
        <w:t xml:space="preserve">ознакомление с приёмами работы по формированию УУД на уроках математики в начальной школе </w:t>
      </w:r>
    </w:p>
    <w:p w:rsidR="00211B42" w:rsidRPr="007D39D5" w:rsidRDefault="00211B42" w:rsidP="00211B42">
      <w:pPr>
        <w:pStyle w:val="Default"/>
        <w:rPr>
          <w:szCs w:val="28"/>
        </w:rPr>
      </w:pPr>
      <w:r w:rsidRPr="007D39D5">
        <w:rPr>
          <w:b/>
          <w:bCs/>
          <w:szCs w:val="28"/>
        </w:rPr>
        <w:t xml:space="preserve">Задачи: </w:t>
      </w:r>
    </w:p>
    <w:p w:rsidR="00211B42" w:rsidRPr="007D39D5" w:rsidRDefault="00211B42" w:rsidP="00211B42">
      <w:pPr>
        <w:pStyle w:val="Default"/>
        <w:spacing w:after="302"/>
        <w:rPr>
          <w:szCs w:val="28"/>
        </w:rPr>
      </w:pPr>
      <w:r w:rsidRPr="007D39D5">
        <w:rPr>
          <w:szCs w:val="28"/>
        </w:rPr>
        <w:t xml:space="preserve"> раскрыть содержание мастер-класса посредством ознакомления с приёмами работы по формированию УУД; </w:t>
      </w:r>
    </w:p>
    <w:p w:rsidR="00211B42" w:rsidRPr="007D39D5" w:rsidRDefault="00211B42" w:rsidP="00211B42">
      <w:pPr>
        <w:pStyle w:val="Default"/>
        <w:rPr>
          <w:szCs w:val="28"/>
        </w:rPr>
      </w:pPr>
      <w:r w:rsidRPr="007D39D5">
        <w:rPr>
          <w:szCs w:val="28"/>
        </w:rPr>
        <w:t xml:space="preserve"> показать практическую значимость использования данных приёмов работ по формированию УУД, убедить педагогов в целесообразности его использования в практической деятельности на уроках. </w:t>
      </w:r>
    </w:p>
    <w:p w:rsidR="00211B42" w:rsidRPr="007D39D5" w:rsidRDefault="00211B42" w:rsidP="00211B42">
      <w:pPr>
        <w:pStyle w:val="Default"/>
        <w:rPr>
          <w:szCs w:val="28"/>
        </w:rPr>
      </w:pPr>
    </w:p>
    <w:p w:rsidR="00211B42" w:rsidRPr="007D39D5" w:rsidRDefault="00211B42" w:rsidP="00211B42">
      <w:pPr>
        <w:pStyle w:val="Default"/>
        <w:rPr>
          <w:szCs w:val="28"/>
        </w:rPr>
      </w:pPr>
      <w:r w:rsidRPr="007D39D5">
        <w:rPr>
          <w:b/>
          <w:bCs/>
          <w:szCs w:val="28"/>
        </w:rPr>
        <w:t xml:space="preserve">Материально-техническое и методическое обеспечение: </w:t>
      </w:r>
      <w:r w:rsidRPr="007D39D5">
        <w:rPr>
          <w:szCs w:val="28"/>
        </w:rPr>
        <w:t xml:space="preserve">компьютер, проектор, экран, презентация. </w:t>
      </w:r>
    </w:p>
    <w:p w:rsidR="00211B42" w:rsidRDefault="00211B42" w:rsidP="007D39D5">
      <w:pPr>
        <w:pStyle w:val="Default"/>
        <w:rPr>
          <w:szCs w:val="28"/>
        </w:rPr>
      </w:pPr>
      <w:r w:rsidRPr="007D39D5">
        <w:rPr>
          <w:b/>
          <w:bCs/>
          <w:szCs w:val="28"/>
        </w:rPr>
        <w:t xml:space="preserve">Предполагаемый результат: </w:t>
      </w:r>
      <w:r w:rsidRPr="007D39D5">
        <w:rPr>
          <w:szCs w:val="28"/>
        </w:rPr>
        <w:t xml:space="preserve">участники мастер-класса получат знания о формировании УУД на уроках в начальной школе на уроках математики; педагоги смогут использовать приобретенные знания и приемы в своей практике или сопоставят свой уровень и формы работы </w:t>
      </w:r>
      <w:proofErr w:type="gramStart"/>
      <w:r w:rsidRPr="007D39D5">
        <w:rPr>
          <w:szCs w:val="28"/>
        </w:rPr>
        <w:t>с</w:t>
      </w:r>
      <w:proofErr w:type="gramEnd"/>
      <w:r w:rsidRPr="007D39D5">
        <w:rPr>
          <w:szCs w:val="28"/>
        </w:rPr>
        <w:t xml:space="preserve"> представленными на мастер- классе. </w:t>
      </w:r>
    </w:p>
    <w:p w:rsidR="00F14B39" w:rsidRDefault="00F14B39" w:rsidP="00F14B39">
      <w:pPr>
        <w:pStyle w:val="Default"/>
        <w:jc w:val="center"/>
        <w:rPr>
          <w:b/>
          <w:szCs w:val="28"/>
        </w:rPr>
      </w:pPr>
    </w:p>
    <w:p w:rsidR="00F14B39" w:rsidRPr="00F14B39" w:rsidRDefault="00F14B39" w:rsidP="00F14B39">
      <w:pPr>
        <w:pStyle w:val="Default"/>
        <w:jc w:val="center"/>
        <w:rPr>
          <w:b/>
          <w:szCs w:val="28"/>
        </w:rPr>
      </w:pPr>
      <w:r w:rsidRPr="00F14B39">
        <w:rPr>
          <w:b/>
          <w:szCs w:val="28"/>
        </w:rPr>
        <w:t xml:space="preserve">Ход мастер </w:t>
      </w:r>
      <w:proofErr w:type="gramStart"/>
      <w:r w:rsidRPr="00F14B39">
        <w:rPr>
          <w:b/>
          <w:szCs w:val="28"/>
        </w:rPr>
        <w:t>-к</w:t>
      </w:r>
      <w:proofErr w:type="gramEnd"/>
      <w:r w:rsidRPr="00F14B39">
        <w:rPr>
          <w:b/>
          <w:szCs w:val="28"/>
        </w:rPr>
        <w:t>ласса,</w:t>
      </w:r>
    </w:p>
    <w:p w:rsidR="00211B42" w:rsidRPr="00AE6148" w:rsidRDefault="00211B42" w:rsidP="007D39D5">
      <w:pPr>
        <w:rPr>
          <w:b/>
          <w:sz w:val="28"/>
          <w:szCs w:val="28"/>
        </w:rPr>
      </w:pPr>
    </w:p>
    <w:p w:rsidR="00FB0FD7" w:rsidRPr="007D39D5" w:rsidRDefault="00FB0FD7" w:rsidP="000F3AD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Cs w:val="28"/>
        </w:rPr>
      </w:pPr>
      <w:r w:rsidRPr="00AE6148">
        <w:rPr>
          <w:sz w:val="28"/>
          <w:szCs w:val="28"/>
        </w:rPr>
        <w:t xml:space="preserve"> </w:t>
      </w:r>
      <w:r w:rsidR="00AE6148" w:rsidRPr="00AE6148">
        <w:rPr>
          <w:sz w:val="28"/>
          <w:szCs w:val="28"/>
        </w:rPr>
        <w:tab/>
      </w:r>
      <w:r w:rsidRPr="007D39D5">
        <w:rPr>
          <w:color w:val="333333"/>
          <w:szCs w:val="28"/>
          <w:shd w:val="clear" w:color="auto" w:fill="FFFFFF"/>
        </w:rPr>
        <w:t xml:space="preserve">Цель обучения, сформулированная </w:t>
      </w:r>
      <w:proofErr w:type="spellStart"/>
      <w:r w:rsidRPr="007D39D5">
        <w:rPr>
          <w:color w:val="333333"/>
          <w:szCs w:val="28"/>
          <w:shd w:val="clear" w:color="auto" w:fill="FFFFFF"/>
        </w:rPr>
        <w:t>Л.В.Занковым</w:t>
      </w:r>
      <w:proofErr w:type="spellEnd"/>
      <w:r w:rsidRPr="007D39D5">
        <w:rPr>
          <w:color w:val="333333"/>
          <w:szCs w:val="28"/>
          <w:shd w:val="clear" w:color="auto" w:fill="FFFFFF"/>
        </w:rPr>
        <w:t xml:space="preserve">: достижение оптимального общего развития каждого ребёнка при сохранении его психического и физического здоровья абсолютно совпадает с целью государственной образовательной политики. В содержании развивающего обучения </w:t>
      </w:r>
      <w:r w:rsidRPr="007D39D5">
        <w:rPr>
          <w:color w:val="333333"/>
          <w:szCs w:val="28"/>
        </w:rPr>
        <w:t xml:space="preserve">отражена идея </w:t>
      </w:r>
      <w:proofErr w:type="spellStart"/>
      <w:r w:rsidRPr="007D39D5">
        <w:rPr>
          <w:color w:val="333333"/>
          <w:szCs w:val="28"/>
        </w:rPr>
        <w:t>деятельностного</w:t>
      </w:r>
      <w:proofErr w:type="spellEnd"/>
      <w:r w:rsidRPr="007D39D5">
        <w:rPr>
          <w:color w:val="333333"/>
          <w:szCs w:val="28"/>
        </w:rPr>
        <w:t xml:space="preserve"> подхода, предусмотрена работа по формированию универсальных учебных умений, таких, как умение анализировать, сравнивать, обобщать, классифицировать, выдвигать гипотезы и проверять их истинность, выявлять закономерности и т.д. Учебник по курсу развивающего обучения математике предлагает содержание, которое при правильной организации деятельности учащихся учителем вполне способно обеспечить комплексное формирование </w:t>
      </w:r>
      <w:proofErr w:type="spellStart"/>
      <w:r w:rsidRPr="007D39D5">
        <w:rPr>
          <w:color w:val="333333"/>
          <w:szCs w:val="28"/>
        </w:rPr>
        <w:t>метапредметных</w:t>
      </w:r>
      <w:proofErr w:type="spellEnd"/>
      <w:r w:rsidRPr="007D39D5">
        <w:rPr>
          <w:color w:val="333333"/>
          <w:szCs w:val="28"/>
        </w:rPr>
        <w:t xml:space="preserve"> умений учащихся. Особенностью содержания учебника математики:</w:t>
      </w:r>
    </w:p>
    <w:p w:rsidR="00FB0FD7" w:rsidRPr="007D39D5" w:rsidRDefault="00FB0FD7" w:rsidP="000F3AD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Cs w:val="28"/>
        </w:rPr>
      </w:pPr>
      <w:r w:rsidRPr="007D39D5">
        <w:rPr>
          <w:color w:val="333333"/>
          <w:szCs w:val="28"/>
        </w:rPr>
        <w:t xml:space="preserve"> -ориентация на самостоятельное добывание знаний самими учащимися;</w:t>
      </w:r>
    </w:p>
    <w:p w:rsidR="00FB0FD7" w:rsidRPr="007D39D5" w:rsidRDefault="00FB0FD7" w:rsidP="000F3AD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Cs w:val="28"/>
        </w:rPr>
      </w:pPr>
      <w:r w:rsidRPr="007D39D5">
        <w:rPr>
          <w:color w:val="333333"/>
          <w:szCs w:val="28"/>
        </w:rPr>
        <w:t xml:space="preserve"> -преобладание заданий, требующих использования словесно-образного и словесно-логического уровней мышления, над заданиями, требующими наглядно-действенного и наглядно-образного уровней. </w:t>
      </w:r>
    </w:p>
    <w:p w:rsidR="00B56D62" w:rsidRPr="007D39D5" w:rsidRDefault="00FB0FD7" w:rsidP="000F3AD8">
      <w:pPr>
        <w:shd w:val="clear" w:color="auto" w:fill="FFFFFF"/>
        <w:jc w:val="both"/>
        <w:rPr>
          <w:color w:val="333333"/>
          <w:szCs w:val="28"/>
        </w:rPr>
      </w:pPr>
      <w:r w:rsidRPr="007D39D5">
        <w:rPr>
          <w:color w:val="333333"/>
          <w:szCs w:val="28"/>
        </w:rPr>
        <w:t>Если сравнивать решение задач  при традиционном подходе с «</w:t>
      </w:r>
      <w:proofErr w:type="spellStart"/>
      <w:r w:rsidRPr="007D39D5">
        <w:rPr>
          <w:color w:val="333333"/>
          <w:szCs w:val="28"/>
        </w:rPr>
        <w:t>занковским</w:t>
      </w:r>
      <w:proofErr w:type="spellEnd"/>
      <w:r w:rsidRPr="007D39D5">
        <w:rPr>
          <w:color w:val="333333"/>
          <w:szCs w:val="28"/>
        </w:rPr>
        <w:t>», то основное отличие будет состоять в том, что традиционная система осуществляет обучение решению</w:t>
      </w:r>
      <w:r w:rsidRPr="007D39D5">
        <w:rPr>
          <w:rStyle w:val="apple-converted-space"/>
          <w:color w:val="333333"/>
          <w:szCs w:val="28"/>
        </w:rPr>
        <w:t> </w:t>
      </w:r>
      <w:r w:rsidRPr="007D39D5">
        <w:rPr>
          <w:b/>
          <w:bCs/>
          <w:color w:val="333333"/>
          <w:szCs w:val="28"/>
        </w:rPr>
        <w:t>типовых</w:t>
      </w:r>
      <w:r w:rsidRPr="007D39D5">
        <w:rPr>
          <w:rStyle w:val="apple-converted-space"/>
          <w:color w:val="333333"/>
          <w:szCs w:val="28"/>
        </w:rPr>
        <w:t> </w:t>
      </w:r>
      <w:r w:rsidRPr="007D39D5">
        <w:rPr>
          <w:color w:val="333333"/>
          <w:szCs w:val="28"/>
        </w:rPr>
        <w:t xml:space="preserve">задач, а  при </w:t>
      </w:r>
      <w:proofErr w:type="spellStart"/>
      <w:r w:rsidRPr="007D39D5">
        <w:rPr>
          <w:color w:val="333333"/>
          <w:szCs w:val="28"/>
        </w:rPr>
        <w:t>занковском</w:t>
      </w:r>
      <w:proofErr w:type="spellEnd"/>
      <w:r w:rsidRPr="007D39D5">
        <w:rPr>
          <w:color w:val="333333"/>
          <w:szCs w:val="28"/>
        </w:rPr>
        <w:t xml:space="preserve">  требуется не просто отработка навыков определенных математических действий, но и высокий уровень развития интеллекта учащихся. Если учащиеся основательно поработают над двумя задачами, это принесет значительно больше пользы, чем решение двух десятков поверхностно понятых задач. </w:t>
      </w:r>
      <w:r w:rsidRPr="007D39D5">
        <w:rPr>
          <w:color w:val="030303"/>
          <w:szCs w:val="28"/>
        </w:rPr>
        <w:t xml:space="preserve"> Вашему вниманию я предлагаю 2 типа зада</w:t>
      </w:r>
      <w:r w:rsidR="00B56D62" w:rsidRPr="007D39D5">
        <w:rPr>
          <w:color w:val="030303"/>
          <w:szCs w:val="28"/>
        </w:rPr>
        <w:t xml:space="preserve">ний </w:t>
      </w:r>
      <w:r w:rsidRPr="007D39D5">
        <w:rPr>
          <w:color w:val="030303"/>
          <w:szCs w:val="28"/>
        </w:rPr>
        <w:t xml:space="preserve"> на моделирование. Темы выбраны не случайно, поскольку вызывают затруднения у учащихся старших классов.</w:t>
      </w:r>
      <w:r w:rsidR="000F3AD8" w:rsidRPr="007D39D5">
        <w:rPr>
          <w:color w:val="030303"/>
          <w:szCs w:val="28"/>
        </w:rPr>
        <w:t xml:space="preserve"> </w:t>
      </w:r>
      <w:r w:rsidRPr="007D39D5">
        <w:rPr>
          <w:color w:val="030303"/>
          <w:szCs w:val="28"/>
        </w:rPr>
        <w:t xml:space="preserve">Я </w:t>
      </w:r>
      <w:proofErr w:type="gramStart"/>
      <w:r w:rsidRPr="007D39D5">
        <w:rPr>
          <w:color w:val="030303"/>
          <w:szCs w:val="28"/>
        </w:rPr>
        <w:t xml:space="preserve">хотела показать каким образом </w:t>
      </w:r>
      <w:r w:rsidRPr="007D39D5">
        <w:rPr>
          <w:color w:val="333333"/>
          <w:szCs w:val="28"/>
        </w:rPr>
        <w:t xml:space="preserve"> </w:t>
      </w:r>
      <w:r w:rsidRPr="007D39D5">
        <w:rPr>
          <w:color w:val="030303"/>
          <w:szCs w:val="28"/>
        </w:rPr>
        <w:t xml:space="preserve">средствами </w:t>
      </w:r>
      <w:r w:rsidRPr="007D39D5">
        <w:rPr>
          <w:color w:val="333333"/>
          <w:szCs w:val="28"/>
        </w:rPr>
        <w:t xml:space="preserve">системы Л. В. </w:t>
      </w:r>
      <w:proofErr w:type="spellStart"/>
      <w:r w:rsidRPr="007D39D5">
        <w:rPr>
          <w:color w:val="333333"/>
          <w:szCs w:val="28"/>
        </w:rPr>
        <w:t>Занкова</w:t>
      </w:r>
      <w:proofErr w:type="spellEnd"/>
      <w:r w:rsidRPr="007D39D5">
        <w:rPr>
          <w:color w:val="333333"/>
          <w:szCs w:val="28"/>
        </w:rPr>
        <w:t xml:space="preserve"> мы учим</w:t>
      </w:r>
      <w:proofErr w:type="gramEnd"/>
      <w:r w:rsidRPr="007D39D5">
        <w:rPr>
          <w:color w:val="333333"/>
          <w:szCs w:val="28"/>
        </w:rPr>
        <w:t xml:space="preserve"> детей мыслить. </w:t>
      </w:r>
    </w:p>
    <w:p w:rsidR="007D39D5" w:rsidRDefault="007D39D5" w:rsidP="00B56D62">
      <w:pPr>
        <w:shd w:val="clear" w:color="auto" w:fill="FFFFFF"/>
        <w:jc w:val="center"/>
        <w:rPr>
          <w:b/>
          <w:color w:val="333333"/>
          <w:sz w:val="28"/>
          <w:szCs w:val="28"/>
        </w:rPr>
      </w:pPr>
    </w:p>
    <w:p w:rsidR="007D39D5" w:rsidRDefault="007D39D5" w:rsidP="00B56D62">
      <w:pPr>
        <w:shd w:val="clear" w:color="auto" w:fill="FFFFFF"/>
        <w:jc w:val="center"/>
        <w:rPr>
          <w:b/>
          <w:color w:val="333333"/>
          <w:sz w:val="28"/>
          <w:szCs w:val="28"/>
        </w:rPr>
      </w:pPr>
    </w:p>
    <w:p w:rsidR="00383373" w:rsidRPr="00B56D62" w:rsidRDefault="00B56D62" w:rsidP="00B56D62">
      <w:pPr>
        <w:shd w:val="clear" w:color="auto" w:fill="FFFFFF"/>
        <w:jc w:val="center"/>
        <w:rPr>
          <w:b/>
          <w:color w:val="030303"/>
          <w:sz w:val="28"/>
          <w:szCs w:val="28"/>
        </w:rPr>
      </w:pPr>
      <w:r w:rsidRPr="00B56D62">
        <w:rPr>
          <w:b/>
          <w:color w:val="333333"/>
          <w:sz w:val="28"/>
          <w:szCs w:val="28"/>
        </w:rPr>
        <w:t>Моделирование.</w:t>
      </w:r>
      <w:r>
        <w:rPr>
          <w:b/>
          <w:color w:val="333333"/>
          <w:sz w:val="28"/>
          <w:szCs w:val="28"/>
        </w:rPr>
        <w:t xml:space="preserve"> </w:t>
      </w:r>
      <w:r w:rsidRPr="00B56D62">
        <w:rPr>
          <w:b/>
          <w:color w:val="333333"/>
          <w:sz w:val="28"/>
          <w:szCs w:val="28"/>
        </w:rPr>
        <w:t>Работа с информацией.</w:t>
      </w:r>
    </w:p>
    <w:p w:rsidR="00383373" w:rsidRDefault="00383373" w:rsidP="000F3AD8">
      <w:pPr>
        <w:shd w:val="clear" w:color="auto" w:fill="FFFFFF"/>
        <w:jc w:val="both"/>
        <w:rPr>
          <w:color w:val="030303"/>
          <w:sz w:val="28"/>
          <w:szCs w:val="28"/>
        </w:rPr>
      </w:pPr>
    </w:p>
    <w:p w:rsidR="007D39D5" w:rsidRPr="007D39D5" w:rsidRDefault="00B56D62" w:rsidP="007D39D5">
      <w:pPr>
        <w:ind w:firstLine="567"/>
        <w:jc w:val="center"/>
        <w:rPr>
          <w:color w:val="333333"/>
          <w:sz w:val="28"/>
          <w:szCs w:val="28"/>
        </w:rPr>
      </w:pPr>
      <w:r w:rsidRPr="00B56D62">
        <w:rPr>
          <w:noProof/>
          <w:color w:val="333333"/>
          <w:sz w:val="28"/>
          <w:szCs w:val="28"/>
        </w:rPr>
        <w:drawing>
          <wp:inline distT="0" distB="0" distL="0" distR="0">
            <wp:extent cx="2994495" cy="1828166"/>
            <wp:effectExtent l="19050" t="0" r="0" b="0"/>
            <wp:docPr id="11" name="Рисунок 11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1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077" cy="182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73" w:rsidRPr="007D39D5" w:rsidRDefault="00383373" w:rsidP="00383373">
      <w:pPr>
        <w:ind w:firstLine="567"/>
        <w:jc w:val="both"/>
      </w:pPr>
      <w:r w:rsidRPr="007D39D5">
        <w:t>Это задание используется на этапе закрепления темы «Уравнение».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3"/>
      </w:tblGrid>
      <w:tr w:rsidR="00383373" w:rsidRPr="007D39D5" w:rsidTr="004C57B0">
        <w:tc>
          <w:tcPr>
            <w:tcW w:w="4842" w:type="dxa"/>
          </w:tcPr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Деятельность учителя</w:t>
            </w:r>
          </w:p>
        </w:tc>
        <w:tc>
          <w:tcPr>
            <w:tcW w:w="4842" w:type="dxa"/>
          </w:tcPr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Деятельность ученика </w:t>
            </w:r>
          </w:p>
        </w:tc>
      </w:tr>
      <w:tr w:rsidR="00383373" w:rsidRPr="007D39D5" w:rsidTr="004C57B0">
        <w:tc>
          <w:tcPr>
            <w:tcW w:w="4842" w:type="dxa"/>
          </w:tcPr>
          <w:p w:rsidR="00470D5A" w:rsidRPr="007D39D5" w:rsidRDefault="00470D5A" w:rsidP="00470D5A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-Скажите что такое уравнение? </w:t>
            </w:r>
          </w:p>
          <w:p w:rsidR="00470D5A" w:rsidRPr="007D39D5" w:rsidRDefault="00470D5A" w:rsidP="00470D5A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-От </w:t>
            </w:r>
            <w:proofErr w:type="gramStart"/>
            <w:r w:rsidRPr="007D39D5">
              <w:rPr>
                <w:szCs w:val="28"/>
              </w:rPr>
              <w:t>какого</w:t>
            </w:r>
            <w:proofErr w:type="gramEnd"/>
            <w:r w:rsidRPr="007D39D5">
              <w:rPr>
                <w:szCs w:val="28"/>
              </w:rPr>
              <w:t xml:space="preserve"> слово оно появилось? (равный)</w:t>
            </w:r>
          </w:p>
          <w:p w:rsidR="00470D5A" w:rsidRPr="007D39D5" w:rsidRDefault="00470D5A" w:rsidP="00470D5A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-Сколько частей в уравнении? (2: </w:t>
            </w:r>
            <w:proofErr w:type="gramStart"/>
            <w:r w:rsidRPr="007D39D5">
              <w:rPr>
                <w:szCs w:val="28"/>
              </w:rPr>
              <w:t>левая</w:t>
            </w:r>
            <w:proofErr w:type="gramEnd"/>
            <w:r w:rsidRPr="007D39D5">
              <w:rPr>
                <w:szCs w:val="28"/>
              </w:rPr>
              <w:t xml:space="preserve"> и правая).</w:t>
            </w:r>
          </w:p>
          <w:p w:rsidR="00470D5A" w:rsidRPr="007D39D5" w:rsidRDefault="00470D5A" w:rsidP="00470D5A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-Как в уравнении обозначается неизвестное число?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-Прочитайте  задание. Рассмотри рисунки. 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-Обозначь массу предмета  буквой латинского алфавита и запиши уравнения.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(Самостоятельно)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Проверка записи уравнений.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Проверь: Выясни, кто прав?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Вера записала так: </w:t>
            </w:r>
            <w:proofErr w:type="gramStart"/>
            <w:r w:rsidRPr="007D39D5">
              <w:rPr>
                <w:szCs w:val="28"/>
              </w:rPr>
              <w:t>1</w:t>
            </w:r>
            <w:proofErr w:type="gramEnd"/>
            <w:r w:rsidRPr="007D39D5">
              <w:rPr>
                <w:szCs w:val="28"/>
              </w:rPr>
              <w:t>+а=10 1+5=в+2  1+с=2+2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Петя записал так: </w:t>
            </w:r>
            <w:proofErr w:type="gramStart"/>
            <w:r w:rsidRPr="007D39D5">
              <w:rPr>
                <w:szCs w:val="28"/>
              </w:rPr>
              <w:t>1</w:t>
            </w:r>
            <w:proofErr w:type="gramEnd"/>
            <w:r w:rsidRPr="007D39D5">
              <w:rPr>
                <w:szCs w:val="28"/>
              </w:rPr>
              <w:t>+а=10    6=в+2  1+с=4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 xml:space="preserve">Валя записала так: </w:t>
            </w:r>
            <w:proofErr w:type="gramStart"/>
            <w:r w:rsidRPr="007D39D5">
              <w:rPr>
                <w:szCs w:val="28"/>
              </w:rPr>
              <w:t>1</w:t>
            </w:r>
            <w:proofErr w:type="gramEnd"/>
            <w:r w:rsidRPr="007D39D5">
              <w:rPr>
                <w:szCs w:val="28"/>
              </w:rPr>
              <w:t>+а=10   в+2=5</w:t>
            </w:r>
            <w:r w:rsidR="00A50263" w:rsidRPr="007D39D5">
              <w:rPr>
                <w:szCs w:val="28"/>
              </w:rPr>
              <w:t xml:space="preserve"> </w:t>
            </w:r>
            <w:r w:rsidRPr="007D39D5">
              <w:rPr>
                <w:szCs w:val="28"/>
              </w:rPr>
              <w:t>1+с=</w:t>
            </w:r>
            <w:r w:rsidR="00A50263" w:rsidRPr="007D39D5">
              <w:rPr>
                <w:szCs w:val="28"/>
              </w:rPr>
              <w:t>2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Что значит, найди массу каждого плода?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Решают на доске.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Найди общую массу тыквы, дыни и арбуза.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Покажи</w:t>
            </w:r>
            <w:r w:rsidR="00470D5A" w:rsidRPr="007D39D5">
              <w:rPr>
                <w:b/>
                <w:szCs w:val="28"/>
              </w:rPr>
              <w:t>те</w:t>
            </w:r>
            <w:r w:rsidR="00B56D62" w:rsidRPr="007D39D5">
              <w:rPr>
                <w:b/>
                <w:szCs w:val="28"/>
              </w:rPr>
              <w:t>,</w:t>
            </w:r>
            <w:r w:rsidRPr="007D39D5">
              <w:rPr>
                <w:b/>
                <w:szCs w:val="28"/>
              </w:rPr>
              <w:t xml:space="preserve"> каким действием будешь находить общую массу.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Проверка: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>Самопроверка: Если у тебя получилось двузначное число, стоящее между числами 15 и 17, то ты прав.</w:t>
            </w:r>
          </w:p>
          <w:p w:rsidR="00383373" w:rsidRPr="007D39D5" w:rsidRDefault="00383373" w:rsidP="004C57B0">
            <w:pPr>
              <w:jc w:val="both"/>
              <w:rPr>
                <w:b/>
                <w:szCs w:val="28"/>
              </w:rPr>
            </w:pPr>
            <w:r w:rsidRPr="007D39D5">
              <w:rPr>
                <w:b/>
                <w:szCs w:val="28"/>
              </w:rPr>
              <w:t xml:space="preserve">  </w:t>
            </w:r>
          </w:p>
        </w:tc>
        <w:tc>
          <w:tcPr>
            <w:tcW w:w="4842" w:type="dxa"/>
          </w:tcPr>
          <w:p w:rsidR="00383373" w:rsidRPr="007D39D5" w:rsidRDefault="000C6D81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Отвечает на вопросы учителя.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Решить уравнение.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Выбор действия.</w:t>
            </w: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</w:p>
          <w:p w:rsidR="00383373" w:rsidRPr="007D39D5" w:rsidRDefault="00383373" w:rsidP="004C57B0">
            <w:pPr>
              <w:jc w:val="both"/>
              <w:rPr>
                <w:szCs w:val="28"/>
              </w:rPr>
            </w:pPr>
            <w:r w:rsidRPr="007D39D5">
              <w:rPr>
                <w:szCs w:val="28"/>
              </w:rPr>
              <w:t>Самопроверка.</w:t>
            </w:r>
          </w:p>
        </w:tc>
      </w:tr>
    </w:tbl>
    <w:p w:rsidR="00383373" w:rsidRPr="00AE6148" w:rsidRDefault="00383373" w:rsidP="00383373">
      <w:pPr>
        <w:ind w:firstLine="567"/>
        <w:jc w:val="both"/>
        <w:rPr>
          <w:sz w:val="28"/>
          <w:szCs w:val="28"/>
        </w:rPr>
      </w:pPr>
    </w:p>
    <w:p w:rsidR="00383373" w:rsidRPr="007D39D5" w:rsidRDefault="00383373" w:rsidP="00383373">
      <w:pPr>
        <w:ind w:firstLine="567"/>
        <w:jc w:val="both"/>
        <w:rPr>
          <w:szCs w:val="28"/>
        </w:rPr>
      </w:pPr>
      <w:r w:rsidRPr="007D39D5">
        <w:rPr>
          <w:szCs w:val="28"/>
        </w:rPr>
        <w:t xml:space="preserve">Элементы </w:t>
      </w:r>
      <w:r w:rsidRPr="007D39D5">
        <w:rPr>
          <w:b/>
          <w:szCs w:val="28"/>
        </w:rPr>
        <w:t>моделирования</w:t>
      </w:r>
      <w:r w:rsidRPr="007D39D5">
        <w:rPr>
          <w:szCs w:val="28"/>
        </w:rPr>
        <w:t xml:space="preserve"> прослеживаются во многих заданиях. Например, данное задание предполагает перевод информации, представленной в рисунке, в символическую запись математическими знаками, то есть кодирование информации.  </w:t>
      </w:r>
    </w:p>
    <w:p w:rsidR="00FB0FD7" w:rsidRPr="00AE6148" w:rsidRDefault="00FB0FD7" w:rsidP="000F3AD8">
      <w:pPr>
        <w:shd w:val="clear" w:color="auto" w:fill="FFFFFF"/>
        <w:jc w:val="both"/>
        <w:rPr>
          <w:color w:val="333333"/>
          <w:sz w:val="28"/>
          <w:szCs w:val="28"/>
        </w:rPr>
      </w:pPr>
    </w:p>
    <w:p w:rsidR="00FB0FD7" w:rsidRPr="00AE6148" w:rsidRDefault="00FB0FD7" w:rsidP="00FB0FD7">
      <w:pPr>
        <w:rPr>
          <w:sz w:val="28"/>
          <w:szCs w:val="28"/>
        </w:rPr>
      </w:pPr>
      <w:r w:rsidRPr="00AE6148">
        <w:rPr>
          <w:color w:val="333333"/>
          <w:sz w:val="28"/>
          <w:szCs w:val="28"/>
        </w:rPr>
        <w:t xml:space="preserve"> </w:t>
      </w:r>
    </w:p>
    <w:p w:rsidR="001746EA" w:rsidRPr="00AE6148" w:rsidRDefault="000F3AD8" w:rsidP="001746EA">
      <w:pPr>
        <w:ind w:firstLine="567"/>
        <w:jc w:val="both"/>
        <w:rPr>
          <w:sz w:val="28"/>
          <w:szCs w:val="28"/>
        </w:rPr>
      </w:pPr>
      <w:r w:rsidRPr="00AE6148">
        <w:rPr>
          <w:sz w:val="28"/>
          <w:szCs w:val="28"/>
        </w:rPr>
        <w:lastRenderedPageBreak/>
        <w:t xml:space="preserve"> </w:t>
      </w:r>
    </w:p>
    <w:p w:rsidR="007D39D5" w:rsidRDefault="007D39D5" w:rsidP="007D39D5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</w:p>
    <w:p w:rsidR="007D39D5" w:rsidRDefault="007D39D5" w:rsidP="00DD3030">
      <w:pPr>
        <w:ind w:firstLine="567"/>
        <w:jc w:val="center"/>
        <w:rPr>
          <w:b/>
          <w:sz w:val="28"/>
          <w:szCs w:val="28"/>
        </w:rPr>
      </w:pPr>
    </w:p>
    <w:p w:rsidR="001746EA" w:rsidRPr="007D39D5" w:rsidRDefault="00DD3030" w:rsidP="007D39D5">
      <w:pPr>
        <w:ind w:firstLine="567"/>
        <w:jc w:val="center"/>
        <w:rPr>
          <w:b/>
          <w:sz w:val="28"/>
          <w:szCs w:val="28"/>
        </w:rPr>
      </w:pPr>
      <w:r w:rsidRPr="007D39D5">
        <w:rPr>
          <w:b/>
          <w:szCs w:val="28"/>
        </w:rPr>
        <w:t>Работа с информацией. Моделирование.</w:t>
      </w:r>
      <w:r>
        <w:rPr>
          <w:b/>
          <w:noProof/>
          <w:sz w:val="28"/>
          <w:szCs w:val="28"/>
        </w:rPr>
        <w:drawing>
          <wp:inline distT="0" distB="0" distL="0" distR="0">
            <wp:extent cx="3352303" cy="2089362"/>
            <wp:effectExtent l="19050" t="0" r="497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335" cy="20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11"/>
        <w:gridCol w:w="4168"/>
      </w:tblGrid>
      <w:tr w:rsidR="007D39D5" w:rsidRPr="007D39D5" w:rsidTr="007D39D5">
        <w:trPr>
          <w:trHeight w:val="289"/>
        </w:trPr>
        <w:tc>
          <w:tcPr>
            <w:tcW w:w="5311" w:type="dxa"/>
          </w:tcPr>
          <w:p w:rsidR="007D39D5" w:rsidRPr="007D39D5" w:rsidRDefault="007D39D5" w:rsidP="00AE6148">
            <w:pPr>
              <w:jc w:val="both"/>
            </w:pPr>
            <w:r w:rsidRPr="007D39D5">
              <w:t>Деятельность учителя</w:t>
            </w:r>
          </w:p>
        </w:tc>
        <w:tc>
          <w:tcPr>
            <w:tcW w:w="4168" w:type="dxa"/>
          </w:tcPr>
          <w:p w:rsidR="007D39D5" w:rsidRPr="007D39D5" w:rsidRDefault="007D39D5" w:rsidP="00AE6148">
            <w:pPr>
              <w:jc w:val="both"/>
            </w:pPr>
            <w:r w:rsidRPr="007D39D5">
              <w:t xml:space="preserve">Деятельность ученика </w:t>
            </w:r>
          </w:p>
        </w:tc>
      </w:tr>
      <w:tr w:rsidR="007D39D5" w:rsidRPr="007D39D5" w:rsidTr="007D39D5">
        <w:trPr>
          <w:trHeight w:val="595"/>
        </w:trPr>
        <w:tc>
          <w:tcPr>
            <w:tcW w:w="5311" w:type="dxa"/>
          </w:tcPr>
          <w:p w:rsidR="007D39D5" w:rsidRPr="007D39D5" w:rsidRDefault="007D39D5" w:rsidP="00AE6148">
            <w:pPr>
              <w:jc w:val="both"/>
            </w:pPr>
            <w:r w:rsidRPr="007D39D5">
              <w:t>Прочитай задание и рассмотри диаграмму.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Что можешь сказать?</w:t>
            </w:r>
          </w:p>
          <w:p w:rsidR="007D39D5" w:rsidRPr="007D39D5" w:rsidRDefault="007D39D5" w:rsidP="00AE6148">
            <w:pPr>
              <w:jc w:val="both"/>
            </w:pPr>
            <w:r w:rsidRPr="007D39D5">
              <w:t>Что показывает диаграмма?</w:t>
            </w:r>
          </w:p>
          <w:p w:rsidR="007D39D5" w:rsidRPr="007D39D5" w:rsidRDefault="007D39D5" w:rsidP="00AE6148">
            <w:pPr>
              <w:jc w:val="both"/>
            </w:pPr>
            <w:r w:rsidRPr="007D39D5">
              <w:t>Какие данные внесены?</w:t>
            </w:r>
          </w:p>
          <w:p w:rsidR="007D39D5" w:rsidRPr="007D39D5" w:rsidRDefault="007D39D5" w:rsidP="00AE6148">
            <w:pPr>
              <w:jc w:val="both"/>
            </w:pPr>
            <w:r w:rsidRPr="007D39D5">
              <w:t>Чего не хватает?</w:t>
            </w:r>
          </w:p>
          <w:p w:rsidR="007D39D5" w:rsidRPr="007D39D5" w:rsidRDefault="007D39D5" w:rsidP="00AE6148">
            <w:pPr>
              <w:jc w:val="both"/>
            </w:pPr>
            <w:r w:rsidRPr="007D39D5">
              <w:t xml:space="preserve">Сможем ли мы </w:t>
            </w:r>
            <w:proofErr w:type="gramStart"/>
            <w:r w:rsidRPr="007D39D5">
              <w:t>изобразить</w:t>
            </w:r>
            <w:proofErr w:type="gramEnd"/>
            <w:r w:rsidRPr="007D39D5">
              <w:t xml:space="preserve"> сколько снега в январе и феврале? Почему?</w:t>
            </w:r>
          </w:p>
          <w:p w:rsidR="007D39D5" w:rsidRPr="007D39D5" w:rsidRDefault="007D39D5" w:rsidP="00AE6148">
            <w:pPr>
              <w:jc w:val="both"/>
            </w:pPr>
            <w:r w:rsidRPr="007D39D5">
              <w:t xml:space="preserve">Прочитай еще раз текст задания и скажи, что это за текст? </w:t>
            </w:r>
          </w:p>
          <w:p w:rsidR="007D39D5" w:rsidRPr="007D39D5" w:rsidRDefault="007D39D5" w:rsidP="00AE6148">
            <w:pPr>
              <w:jc w:val="both"/>
            </w:pPr>
            <w:r w:rsidRPr="007D39D5">
              <w:t>Почему его можно так назвать?</w:t>
            </w:r>
          </w:p>
          <w:p w:rsidR="007D39D5" w:rsidRPr="007D39D5" w:rsidRDefault="007D39D5" w:rsidP="00AE6148">
            <w:pPr>
              <w:jc w:val="both"/>
            </w:pPr>
            <w:r w:rsidRPr="007D39D5">
              <w:t>Докажи?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Прочитай условие задачи.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Прочитай вопрос задачи.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Назови данные задачи.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Что вы можете сказать о количестве снега в декабре?</w:t>
            </w:r>
          </w:p>
          <w:p w:rsidR="007D39D5" w:rsidRPr="007D39D5" w:rsidRDefault="007D39D5" w:rsidP="00AE6148">
            <w:pPr>
              <w:jc w:val="both"/>
            </w:pPr>
            <w:r w:rsidRPr="007D39D5">
              <w:t>Что помогло определить?</w:t>
            </w:r>
          </w:p>
          <w:p w:rsidR="007D39D5" w:rsidRPr="007D39D5" w:rsidRDefault="007D39D5" w:rsidP="00AE6148">
            <w:pPr>
              <w:jc w:val="both"/>
            </w:pPr>
            <w:r w:rsidRPr="007D39D5">
              <w:t>Что сказано о количестве снега в январе?</w:t>
            </w:r>
          </w:p>
          <w:p w:rsidR="007D39D5" w:rsidRPr="007D39D5" w:rsidRDefault="007D39D5" w:rsidP="00AE6148">
            <w:pPr>
              <w:jc w:val="both"/>
            </w:pPr>
            <w:r w:rsidRPr="007D39D5">
              <w:t>Как узнать? Покажи действие, которое выберешь? Объясни свой выбор?</w:t>
            </w:r>
          </w:p>
          <w:p w:rsidR="007D39D5" w:rsidRPr="007D39D5" w:rsidRDefault="007D39D5" w:rsidP="00AE6148">
            <w:pPr>
              <w:jc w:val="both"/>
            </w:pPr>
            <w:r w:rsidRPr="007D39D5">
              <w:t>Что сказано о количестве снега в феврале?</w:t>
            </w:r>
          </w:p>
          <w:p w:rsidR="007D39D5" w:rsidRPr="007D39D5" w:rsidRDefault="007D39D5" w:rsidP="00AE6148">
            <w:pPr>
              <w:jc w:val="both"/>
            </w:pPr>
            <w:proofErr w:type="gramStart"/>
            <w:r w:rsidRPr="007D39D5">
              <w:t>Покажи</w:t>
            </w:r>
            <w:proofErr w:type="gramEnd"/>
            <w:r w:rsidRPr="007D39D5">
              <w:t xml:space="preserve"> какое действие выберешь? Объясни свой выбор.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Запиши решение в тетрадь  самостоятельно.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Перерисуй диаграмму в тетрадь.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proofErr w:type="gramStart"/>
            <w:r w:rsidRPr="007D39D5">
              <w:t>Скажи столбик января будет</w:t>
            </w:r>
            <w:proofErr w:type="gramEnd"/>
            <w:r w:rsidRPr="007D39D5">
              <w:t xml:space="preserve"> выше или ниже? Объясни, почему? </w:t>
            </w:r>
          </w:p>
          <w:p w:rsidR="007D39D5" w:rsidRPr="007D39D5" w:rsidRDefault="007D39D5" w:rsidP="00AE6148">
            <w:pPr>
              <w:jc w:val="both"/>
            </w:pPr>
            <w:r w:rsidRPr="007D39D5">
              <w:t>На сколько делений выше?</w:t>
            </w:r>
          </w:p>
          <w:p w:rsidR="007D39D5" w:rsidRPr="007D39D5" w:rsidRDefault="007D39D5" w:rsidP="00AE6148">
            <w:pPr>
              <w:jc w:val="both"/>
            </w:pPr>
            <w:r w:rsidRPr="007D39D5">
              <w:t xml:space="preserve">А что вы можете сказать о столбике февраля? </w:t>
            </w:r>
          </w:p>
          <w:p w:rsidR="007D39D5" w:rsidRPr="007D39D5" w:rsidRDefault="007D39D5" w:rsidP="00AE6148">
            <w:pPr>
              <w:jc w:val="both"/>
            </w:pPr>
            <w:r w:rsidRPr="007D39D5">
              <w:lastRenderedPageBreak/>
              <w:t>Закончи диаграмму.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Проверка диаграммы по эталону на доске.</w:t>
            </w:r>
          </w:p>
        </w:tc>
        <w:tc>
          <w:tcPr>
            <w:tcW w:w="4168" w:type="dxa"/>
          </w:tcPr>
          <w:p w:rsidR="007D39D5" w:rsidRPr="007D39D5" w:rsidRDefault="007D39D5" w:rsidP="00AE6148">
            <w:pPr>
              <w:jc w:val="both"/>
            </w:pPr>
            <w:r w:rsidRPr="007D39D5">
              <w:lastRenderedPageBreak/>
              <w:t xml:space="preserve">Читает текст задания и анализирует текст задания. </w:t>
            </w:r>
          </w:p>
          <w:p w:rsidR="007D39D5" w:rsidRPr="007D39D5" w:rsidRDefault="007D39D5" w:rsidP="00AE6148">
            <w:pPr>
              <w:jc w:val="both"/>
              <w:rPr>
                <w:b/>
              </w:rPr>
            </w:pPr>
            <w:r w:rsidRPr="007D39D5">
              <w:t xml:space="preserve"> </w:t>
            </w:r>
            <w:r w:rsidRPr="007D39D5">
              <w:rPr>
                <w:b/>
              </w:rPr>
              <w:t>Предполагаемые ответы:</w:t>
            </w:r>
          </w:p>
          <w:p w:rsidR="007D39D5" w:rsidRPr="007D39D5" w:rsidRDefault="007D39D5" w:rsidP="00AE6148">
            <w:pPr>
              <w:jc w:val="both"/>
            </w:pPr>
            <w:r w:rsidRPr="007D39D5">
              <w:t>Внесено количество снега в декабре</w:t>
            </w:r>
          </w:p>
          <w:p w:rsidR="007D39D5" w:rsidRPr="007D39D5" w:rsidRDefault="007D39D5" w:rsidP="00AE6148">
            <w:pPr>
              <w:jc w:val="both"/>
            </w:pPr>
            <w:proofErr w:type="gramStart"/>
            <w:r w:rsidRPr="007D39D5">
              <w:t>Нет</w:t>
            </w:r>
            <w:proofErr w:type="gramEnd"/>
            <w:r w:rsidRPr="007D39D5">
              <w:t xml:space="preserve"> не сможем, так как не знаем сколько снега выпало в эти месяцы.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Задача.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В задаче есть условие и вопрос, данные: известные и неизвестные.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Зачитывают условие</w:t>
            </w:r>
            <w:proofErr w:type="gramStart"/>
            <w:r w:rsidRPr="007D39D5">
              <w:t xml:space="preserve"> .</w:t>
            </w:r>
            <w:proofErr w:type="gramEnd"/>
            <w:r w:rsidRPr="007D39D5">
              <w:t xml:space="preserve"> вопрос, перечисляют данные.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Его выпало 30 см.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Диаграмма.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Его выпало на 40 см больше.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Показывают знак +.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В феврале выпало в 2 раза больше.</w:t>
            </w:r>
          </w:p>
          <w:p w:rsidR="007D39D5" w:rsidRPr="007D39D5" w:rsidRDefault="007D39D5" w:rsidP="00AE6148">
            <w:pPr>
              <w:jc w:val="both"/>
            </w:pPr>
            <w:r w:rsidRPr="007D39D5">
              <w:t>Показывают знак умножения.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Записывают решение в тетрадь.</w:t>
            </w:r>
          </w:p>
          <w:p w:rsidR="007D39D5" w:rsidRPr="007D39D5" w:rsidRDefault="007D39D5" w:rsidP="00AE6148">
            <w:pPr>
              <w:jc w:val="both"/>
            </w:pPr>
            <w:r w:rsidRPr="007D39D5">
              <w:t>Самостоятельно сличают диаграмму с учебником и переносят в тетрадь.</w:t>
            </w: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</w:p>
          <w:p w:rsidR="007D39D5" w:rsidRPr="007D39D5" w:rsidRDefault="007D39D5" w:rsidP="00AE6148">
            <w:pPr>
              <w:jc w:val="both"/>
            </w:pPr>
            <w:r w:rsidRPr="007D39D5">
              <w:t>Предполагают высоту столбцов в диаграмме. Достраивают её.</w:t>
            </w:r>
          </w:p>
          <w:p w:rsidR="007D39D5" w:rsidRPr="007D39D5" w:rsidRDefault="007D39D5" w:rsidP="00AE6148">
            <w:pPr>
              <w:jc w:val="both"/>
            </w:pPr>
          </w:p>
        </w:tc>
      </w:tr>
    </w:tbl>
    <w:p w:rsidR="000F3AD8" w:rsidRPr="00AE6148" w:rsidRDefault="000F3AD8" w:rsidP="00EF2408">
      <w:pPr>
        <w:jc w:val="both"/>
        <w:rPr>
          <w:sz w:val="28"/>
          <w:szCs w:val="28"/>
        </w:rPr>
      </w:pPr>
    </w:p>
    <w:p w:rsidR="00DD3030" w:rsidRPr="007D39D5" w:rsidRDefault="00DD3030" w:rsidP="000F3AD8">
      <w:pPr>
        <w:ind w:firstLine="567"/>
        <w:jc w:val="both"/>
        <w:rPr>
          <w:szCs w:val="28"/>
        </w:rPr>
      </w:pPr>
      <w:r w:rsidRPr="007D39D5">
        <w:rPr>
          <w:szCs w:val="28"/>
        </w:rPr>
        <w:t xml:space="preserve">Данное задание заключается в достраивании диаграммы в соответствии с данными задачи. Причем, чтобы получить необходимые данные для достраивания диаграммы, нужно решить задачу. Это процесс </w:t>
      </w:r>
      <w:r w:rsidRPr="007D39D5">
        <w:rPr>
          <w:bCs/>
          <w:szCs w:val="28"/>
        </w:rPr>
        <w:t>кодирования</w:t>
      </w:r>
      <w:r w:rsidRPr="007D39D5">
        <w:rPr>
          <w:szCs w:val="28"/>
        </w:rPr>
        <w:t xml:space="preserve"> информации, то есть перевод ее в </w:t>
      </w:r>
      <w:r w:rsidRPr="007D39D5">
        <w:rPr>
          <w:bCs/>
          <w:szCs w:val="28"/>
        </w:rPr>
        <w:t>знаково-символический и графический вид</w:t>
      </w:r>
      <w:r w:rsidRPr="007D39D5">
        <w:rPr>
          <w:szCs w:val="28"/>
        </w:rPr>
        <w:t>. </w:t>
      </w:r>
    </w:p>
    <w:p w:rsidR="001746EA" w:rsidRPr="007D39D5" w:rsidRDefault="001746EA" w:rsidP="000F3AD8">
      <w:pPr>
        <w:ind w:firstLine="567"/>
        <w:jc w:val="both"/>
        <w:rPr>
          <w:i/>
          <w:szCs w:val="28"/>
        </w:rPr>
      </w:pPr>
      <w:r w:rsidRPr="007D39D5">
        <w:rPr>
          <w:szCs w:val="28"/>
        </w:rPr>
        <w:t>Примером моделирования могут служить задания на запись правила, закономерности, свойства, закона  в общем виде, когда текстовая информация кодируется с помощью математических символов. Причем, часто символическая запись требует доработки, достраивания. Обратное действие позволяет строить высказывания на основании математических записей. Этот процесс требует понимания символических записей, это и есть декодирование.</w:t>
      </w:r>
    </w:p>
    <w:p w:rsidR="00AE6148" w:rsidRPr="007D39D5" w:rsidRDefault="001746EA" w:rsidP="00D172B2">
      <w:pPr>
        <w:jc w:val="both"/>
        <w:rPr>
          <w:szCs w:val="28"/>
        </w:rPr>
      </w:pPr>
      <w:r w:rsidRPr="007D39D5">
        <w:rPr>
          <w:szCs w:val="28"/>
        </w:rPr>
        <w:t xml:space="preserve">                         </w:t>
      </w:r>
    </w:p>
    <w:p w:rsidR="00D172B2" w:rsidRPr="007D39D5" w:rsidRDefault="00D172B2" w:rsidP="00AE6148">
      <w:pPr>
        <w:jc w:val="both"/>
        <w:rPr>
          <w:i/>
          <w:szCs w:val="28"/>
        </w:rPr>
      </w:pPr>
      <w:r w:rsidRPr="007D39D5">
        <w:rPr>
          <w:szCs w:val="28"/>
        </w:rPr>
        <w:t>Таким образом, организуя деятельность детей по решению</w:t>
      </w:r>
      <w:r w:rsidR="00AE6148" w:rsidRPr="007D39D5">
        <w:rPr>
          <w:szCs w:val="28"/>
        </w:rPr>
        <w:t xml:space="preserve"> </w:t>
      </w:r>
      <w:r w:rsidRPr="007D39D5">
        <w:rPr>
          <w:szCs w:val="28"/>
        </w:rPr>
        <w:t xml:space="preserve"> </w:t>
      </w:r>
      <w:r w:rsidR="00383373" w:rsidRPr="007D39D5">
        <w:rPr>
          <w:szCs w:val="28"/>
        </w:rPr>
        <w:t>данных заданий</w:t>
      </w:r>
      <w:proofErr w:type="gramStart"/>
      <w:r w:rsidR="00383373" w:rsidRPr="007D39D5">
        <w:rPr>
          <w:szCs w:val="28"/>
        </w:rPr>
        <w:t xml:space="preserve"> </w:t>
      </w:r>
      <w:r w:rsidRPr="007D39D5">
        <w:rPr>
          <w:szCs w:val="28"/>
        </w:rPr>
        <w:t>,</w:t>
      </w:r>
      <w:proofErr w:type="gramEnd"/>
      <w:r w:rsidRPr="007D39D5">
        <w:rPr>
          <w:szCs w:val="28"/>
        </w:rPr>
        <w:t xml:space="preserve"> я  ставила акцент на </w:t>
      </w:r>
      <w:r w:rsidRPr="007D39D5">
        <w:rPr>
          <w:color w:val="333333"/>
          <w:szCs w:val="28"/>
        </w:rPr>
        <w:t xml:space="preserve">осмысление содержания задачи посредством ведение дискуссии. </w:t>
      </w:r>
      <w:r w:rsidRPr="007D39D5">
        <w:rPr>
          <w:color w:val="030303"/>
          <w:szCs w:val="28"/>
        </w:rPr>
        <w:t>Б</w:t>
      </w:r>
      <w:r w:rsidR="00AE6148" w:rsidRPr="007D39D5">
        <w:rPr>
          <w:color w:val="030303"/>
          <w:szCs w:val="28"/>
        </w:rPr>
        <w:t xml:space="preserve">ез этого невозможно ответить </w:t>
      </w:r>
      <w:proofErr w:type="gramStart"/>
      <w:r w:rsidR="00AE6148" w:rsidRPr="007D39D5">
        <w:rPr>
          <w:color w:val="030303"/>
          <w:szCs w:val="28"/>
        </w:rPr>
        <w:t xml:space="preserve">на </w:t>
      </w:r>
      <w:r w:rsidRPr="007D39D5">
        <w:rPr>
          <w:color w:val="030303"/>
          <w:szCs w:val="28"/>
        </w:rPr>
        <w:t>те</w:t>
      </w:r>
      <w:proofErr w:type="gramEnd"/>
      <w:r w:rsidRPr="007D39D5">
        <w:rPr>
          <w:color w:val="030303"/>
          <w:szCs w:val="28"/>
        </w:rPr>
        <w:t xml:space="preserve"> проблемные вопросы, которыми насыщены учебники. </w:t>
      </w:r>
      <w:r w:rsidRPr="007D39D5">
        <w:rPr>
          <w:szCs w:val="28"/>
        </w:rPr>
        <w:t xml:space="preserve">Логические операции со </w:t>
      </w:r>
      <w:proofErr w:type="spellStart"/>
      <w:proofErr w:type="gramStart"/>
      <w:r w:rsidRPr="007D39D5">
        <w:rPr>
          <w:color w:val="333333"/>
          <w:szCs w:val="28"/>
        </w:rPr>
        <w:t>з</w:t>
      </w:r>
      <w:r w:rsidRPr="007D39D5">
        <w:rPr>
          <w:szCs w:val="28"/>
        </w:rPr>
        <w:t>наково</w:t>
      </w:r>
      <w:proofErr w:type="spellEnd"/>
      <w:r w:rsidRPr="007D39D5">
        <w:rPr>
          <w:szCs w:val="28"/>
        </w:rPr>
        <w:t xml:space="preserve"> – символическим</w:t>
      </w:r>
      <w:proofErr w:type="gramEnd"/>
      <w:r w:rsidRPr="007D39D5">
        <w:rPr>
          <w:szCs w:val="28"/>
        </w:rPr>
        <w:t xml:space="preserve"> содержанием задачи</w:t>
      </w:r>
      <w:r w:rsidR="00AE6148" w:rsidRPr="007D39D5">
        <w:rPr>
          <w:szCs w:val="28"/>
        </w:rPr>
        <w:t>, моделированием</w:t>
      </w:r>
      <w:r w:rsidRPr="007D39D5">
        <w:rPr>
          <w:szCs w:val="28"/>
        </w:rPr>
        <w:t xml:space="preserve"> обеспечили нахождение  </w:t>
      </w:r>
      <w:r w:rsidRPr="007D39D5">
        <w:rPr>
          <w:color w:val="333333"/>
          <w:szCs w:val="28"/>
        </w:rPr>
        <w:t>способ</w:t>
      </w:r>
      <w:r w:rsidR="00AE6148" w:rsidRPr="007D39D5">
        <w:rPr>
          <w:color w:val="333333"/>
          <w:szCs w:val="28"/>
        </w:rPr>
        <w:t xml:space="preserve">а их </w:t>
      </w:r>
      <w:r w:rsidRPr="007D39D5">
        <w:rPr>
          <w:color w:val="333333"/>
          <w:szCs w:val="28"/>
        </w:rPr>
        <w:t xml:space="preserve">решения. </w:t>
      </w:r>
    </w:p>
    <w:p w:rsidR="00463062" w:rsidRPr="007D39D5" w:rsidRDefault="00463062" w:rsidP="00463062">
      <w:pPr>
        <w:ind w:firstLine="720"/>
        <w:jc w:val="both"/>
        <w:rPr>
          <w:b/>
          <w:i/>
          <w:szCs w:val="28"/>
        </w:rPr>
      </w:pPr>
    </w:p>
    <w:p w:rsidR="002A6ED7" w:rsidRPr="007D39D5" w:rsidRDefault="002A6ED7" w:rsidP="007D4492">
      <w:pPr>
        <w:ind w:firstLine="426"/>
        <w:rPr>
          <w:szCs w:val="28"/>
        </w:rPr>
      </w:pPr>
    </w:p>
    <w:sectPr w:rsidR="002A6ED7" w:rsidRPr="007D39D5" w:rsidSect="002A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4450"/>
    <w:rsid w:val="000C6D81"/>
    <w:rsid w:val="000F3AD8"/>
    <w:rsid w:val="001746EA"/>
    <w:rsid w:val="00204450"/>
    <w:rsid w:val="0021152E"/>
    <w:rsid w:val="00211B42"/>
    <w:rsid w:val="0023594A"/>
    <w:rsid w:val="002A6ED7"/>
    <w:rsid w:val="00303C24"/>
    <w:rsid w:val="00383373"/>
    <w:rsid w:val="00463062"/>
    <w:rsid w:val="00470D5A"/>
    <w:rsid w:val="007D39D5"/>
    <w:rsid w:val="007D4492"/>
    <w:rsid w:val="007E63B2"/>
    <w:rsid w:val="00936750"/>
    <w:rsid w:val="00982B9B"/>
    <w:rsid w:val="00A50263"/>
    <w:rsid w:val="00AA41AE"/>
    <w:rsid w:val="00AB66A8"/>
    <w:rsid w:val="00AE6148"/>
    <w:rsid w:val="00B56D62"/>
    <w:rsid w:val="00BA20F6"/>
    <w:rsid w:val="00C24001"/>
    <w:rsid w:val="00CF4CF7"/>
    <w:rsid w:val="00D12FEC"/>
    <w:rsid w:val="00D172B2"/>
    <w:rsid w:val="00DD3030"/>
    <w:rsid w:val="00EC17AD"/>
    <w:rsid w:val="00EF2408"/>
    <w:rsid w:val="00F14B39"/>
    <w:rsid w:val="00FB0FD7"/>
    <w:rsid w:val="00FF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5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49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D4492"/>
    <w:rPr>
      <w:b/>
      <w:bCs/>
    </w:rPr>
  </w:style>
  <w:style w:type="table" w:styleId="a5">
    <w:name w:val="Table Grid"/>
    <w:basedOn w:val="a1"/>
    <w:rsid w:val="001746EA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746E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46E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B0FD7"/>
  </w:style>
  <w:style w:type="paragraph" w:customStyle="1" w:styleId="Default">
    <w:name w:val="Default"/>
    <w:rsid w:val="00211B4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8</cp:revision>
  <dcterms:created xsi:type="dcterms:W3CDTF">2017-02-18T11:18:00Z</dcterms:created>
  <dcterms:modified xsi:type="dcterms:W3CDTF">2017-02-23T07:27:00Z</dcterms:modified>
</cp:coreProperties>
</file>