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E3" w:rsidRDefault="00237D0A">
      <w:pPr>
        <w:pStyle w:val="Textbody"/>
        <w:spacing w:line="300" w:lineRule="atLeast"/>
        <w:jc w:val="center"/>
      </w:pPr>
      <w:bookmarkStart w:id="0" w:name="_GoBack"/>
      <w:bookmarkEnd w:id="0"/>
      <w:r>
        <w:rPr>
          <w:rStyle w:val="StrongEmphasis"/>
          <w:color w:val="000000"/>
          <w:sz w:val="20"/>
          <w:szCs w:val="20"/>
        </w:rPr>
        <w:t>«</w:t>
      </w:r>
      <w:proofErr w:type="spellStart"/>
      <w:r>
        <w:rPr>
          <w:rStyle w:val="StrongEmphasis"/>
          <w:color w:val="000000"/>
          <w:sz w:val="20"/>
          <w:szCs w:val="20"/>
        </w:rPr>
        <w:t>Почему</w:t>
      </w:r>
      <w:proofErr w:type="spellEnd"/>
      <w:r>
        <w:rPr>
          <w:rStyle w:val="StrongEmphasis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color w:val="000000"/>
          <w:sz w:val="20"/>
          <w:szCs w:val="20"/>
        </w:rPr>
        <w:t>важно</w:t>
      </w:r>
      <w:proofErr w:type="spellEnd"/>
      <w:r>
        <w:rPr>
          <w:rStyle w:val="StrongEmphasis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color w:val="000000"/>
          <w:sz w:val="20"/>
          <w:szCs w:val="20"/>
        </w:rPr>
        <w:t>отвечать</w:t>
      </w:r>
      <w:proofErr w:type="spellEnd"/>
      <w:r>
        <w:rPr>
          <w:rStyle w:val="StrongEmphasis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color w:val="000000"/>
          <w:sz w:val="20"/>
          <w:szCs w:val="20"/>
        </w:rPr>
        <w:t>на</w:t>
      </w:r>
      <w:proofErr w:type="spellEnd"/>
      <w:r>
        <w:rPr>
          <w:rStyle w:val="StrongEmphasis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color w:val="000000"/>
          <w:sz w:val="20"/>
          <w:szCs w:val="20"/>
        </w:rPr>
        <w:t>детей</w:t>
      </w:r>
      <w:proofErr w:type="spellEnd"/>
      <w:r>
        <w:rPr>
          <w:rStyle w:val="StrongEmphasis"/>
          <w:color w:val="000000"/>
          <w:sz w:val="20"/>
          <w:szCs w:val="20"/>
        </w:rPr>
        <w:t>?»</w:t>
      </w:r>
    </w:p>
    <w:p w:rsidR="000C1DE3" w:rsidRDefault="000C1DE3">
      <w:pPr>
        <w:pStyle w:val="Textbody"/>
        <w:spacing w:line="300" w:lineRule="atLeast"/>
        <w:jc w:val="center"/>
      </w:pPr>
    </w:p>
    <w:p w:rsidR="000C1DE3" w:rsidRDefault="00237D0A">
      <w:pPr>
        <w:pStyle w:val="Textbody"/>
        <w:spacing w:line="300" w:lineRule="atLeast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Одной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из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главных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особенностей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детей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дошкольного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возраста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является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любознательность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или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наличие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познавательного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интереса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которые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проявляются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 </w:t>
      </w:r>
      <w:proofErr w:type="spellStart"/>
      <w:r>
        <w:rPr>
          <w:color w:val="000000"/>
          <w:sz w:val="20"/>
          <w:szCs w:val="20"/>
        </w:rPr>
        <w:t>вопросах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особенно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пятом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году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жизни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Именно</w:t>
      </w:r>
      <w:proofErr w:type="spellEnd"/>
      <w:r>
        <w:rPr>
          <w:color w:val="000000"/>
          <w:sz w:val="20"/>
          <w:szCs w:val="20"/>
        </w:rPr>
        <w:t xml:space="preserve"> в </w:t>
      </w:r>
      <w:proofErr w:type="spellStart"/>
      <w:r>
        <w:rPr>
          <w:color w:val="000000"/>
          <w:sz w:val="20"/>
          <w:szCs w:val="20"/>
        </w:rPr>
        <w:t>этом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возрасте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детей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называют</w:t>
      </w:r>
      <w:proofErr w:type="spellEnd"/>
      <w:r>
        <w:rPr>
          <w:color w:val="000000"/>
          <w:sz w:val="20"/>
          <w:szCs w:val="20"/>
        </w:rPr>
        <w:t xml:space="preserve"> «</w:t>
      </w:r>
      <w:proofErr w:type="spellStart"/>
      <w:r>
        <w:rPr>
          <w:color w:val="000000"/>
          <w:sz w:val="20"/>
          <w:szCs w:val="20"/>
        </w:rPr>
        <w:t>почемучками</w:t>
      </w:r>
      <w:proofErr w:type="spellEnd"/>
      <w:r>
        <w:rPr>
          <w:color w:val="000000"/>
          <w:sz w:val="20"/>
          <w:szCs w:val="20"/>
        </w:rPr>
        <w:t xml:space="preserve">». </w:t>
      </w:r>
      <w:proofErr w:type="spellStart"/>
      <w:r>
        <w:rPr>
          <w:color w:val="000000"/>
          <w:sz w:val="20"/>
          <w:szCs w:val="20"/>
        </w:rPr>
        <w:t>Основой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детских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вопросов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является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активная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мыслительная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деятельность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Психологи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выявили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различные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мотивы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детских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вопросов</w:t>
      </w:r>
      <w:proofErr w:type="spellEnd"/>
      <w:r>
        <w:rPr>
          <w:color w:val="000000"/>
          <w:sz w:val="20"/>
          <w:szCs w:val="20"/>
        </w:rPr>
        <w:t>, и </w:t>
      </w:r>
      <w:proofErr w:type="spellStart"/>
      <w:r>
        <w:rPr>
          <w:color w:val="000000"/>
          <w:sz w:val="20"/>
          <w:szCs w:val="20"/>
        </w:rPr>
        <w:t>на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этой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основе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разделили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детские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</w:t>
      </w:r>
      <w:r>
        <w:rPr>
          <w:color w:val="000000"/>
          <w:sz w:val="20"/>
          <w:szCs w:val="20"/>
        </w:rPr>
        <w:t>росы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две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группы</w:t>
      </w:r>
      <w:proofErr w:type="spellEnd"/>
      <w:r>
        <w:rPr>
          <w:color w:val="000000"/>
          <w:sz w:val="20"/>
          <w:szCs w:val="20"/>
        </w:rPr>
        <w:t>:</w:t>
      </w:r>
    </w:p>
    <w:p w:rsidR="000C1DE3" w:rsidRDefault="00237D0A">
      <w:pPr>
        <w:pStyle w:val="Textbody"/>
        <w:spacing w:line="300" w:lineRule="atLeast"/>
      </w:pPr>
      <w:r>
        <w:rPr>
          <w:rStyle w:val="StrongEmphasis"/>
          <w:b w:val="0"/>
          <w:color w:val="000000"/>
          <w:sz w:val="20"/>
          <w:szCs w:val="20"/>
        </w:rPr>
        <w:t xml:space="preserve">1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группа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 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Познавательные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spacing w:line="300" w:lineRule="atLeast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  <w:u w:val="single"/>
        </w:rPr>
        <w:t>Например</w:t>
      </w:r>
      <w:proofErr w:type="spellEnd"/>
      <w:r>
        <w:rPr>
          <w:color w:val="000000"/>
          <w:sz w:val="20"/>
          <w:szCs w:val="20"/>
          <w:u w:val="single"/>
        </w:rPr>
        <w:t>:</w:t>
      </w:r>
      <w:r>
        <w:rPr>
          <w:color w:val="000000"/>
          <w:sz w:val="20"/>
          <w:szCs w:val="20"/>
        </w:rPr>
        <w:t> «</w:t>
      </w:r>
      <w:proofErr w:type="spellStart"/>
      <w:r>
        <w:rPr>
          <w:color w:val="000000"/>
          <w:sz w:val="20"/>
          <w:szCs w:val="20"/>
        </w:rPr>
        <w:t>Почему</w:t>
      </w:r>
      <w:proofErr w:type="spellEnd"/>
      <w:r>
        <w:rPr>
          <w:color w:val="000000"/>
          <w:sz w:val="20"/>
          <w:szCs w:val="20"/>
        </w:rPr>
        <w:t xml:space="preserve"> у </w:t>
      </w:r>
      <w:proofErr w:type="spellStart"/>
      <w:r>
        <w:rPr>
          <w:color w:val="000000"/>
          <w:sz w:val="20"/>
          <w:szCs w:val="20"/>
        </w:rPr>
        <w:t>ёлки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зимой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зелёные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иголки</w:t>
      </w:r>
      <w:proofErr w:type="spellEnd"/>
      <w:r>
        <w:rPr>
          <w:color w:val="000000"/>
          <w:sz w:val="20"/>
          <w:szCs w:val="20"/>
        </w:rPr>
        <w:t>?», «</w:t>
      </w:r>
      <w:proofErr w:type="spellStart"/>
      <w:r>
        <w:rPr>
          <w:color w:val="000000"/>
          <w:sz w:val="20"/>
          <w:szCs w:val="20"/>
        </w:rPr>
        <w:t>Почему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женщины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носят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каблуки</w:t>
      </w:r>
      <w:proofErr w:type="spellEnd"/>
      <w:r>
        <w:rPr>
          <w:color w:val="000000"/>
          <w:sz w:val="20"/>
          <w:szCs w:val="20"/>
        </w:rPr>
        <w:t xml:space="preserve">?» и </w:t>
      </w:r>
      <w:proofErr w:type="spellStart"/>
      <w:r>
        <w:rPr>
          <w:color w:val="000000"/>
          <w:sz w:val="20"/>
          <w:szCs w:val="20"/>
        </w:rPr>
        <w:t>т.д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Дети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спрашивают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всём</w:t>
      </w:r>
      <w:proofErr w:type="spellEnd"/>
      <w:r>
        <w:rPr>
          <w:color w:val="000000"/>
          <w:sz w:val="20"/>
          <w:szCs w:val="20"/>
        </w:rPr>
        <w:t xml:space="preserve">: о </w:t>
      </w:r>
      <w:proofErr w:type="spellStart"/>
      <w:r>
        <w:rPr>
          <w:color w:val="000000"/>
          <w:sz w:val="20"/>
          <w:szCs w:val="20"/>
        </w:rPr>
        <w:t>взаимоотношениях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взрослых</w:t>
      </w:r>
      <w:proofErr w:type="spellEnd"/>
      <w:r>
        <w:rPr>
          <w:color w:val="000000"/>
          <w:sz w:val="20"/>
          <w:szCs w:val="20"/>
        </w:rPr>
        <w:t xml:space="preserve">, о </w:t>
      </w:r>
      <w:proofErr w:type="spellStart"/>
      <w:r>
        <w:rPr>
          <w:color w:val="000000"/>
          <w:sz w:val="20"/>
          <w:szCs w:val="20"/>
        </w:rPr>
        <w:t>космосе</w:t>
      </w:r>
      <w:proofErr w:type="spellEnd"/>
      <w:r>
        <w:rPr>
          <w:color w:val="000000"/>
          <w:sz w:val="20"/>
          <w:szCs w:val="20"/>
        </w:rPr>
        <w:t xml:space="preserve">, о </w:t>
      </w:r>
      <w:proofErr w:type="spellStart"/>
      <w:r>
        <w:rPr>
          <w:color w:val="000000"/>
          <w:sz w:val="20"/>
          <w:szCs w:val="20"/>
        </w:rPr>
        <w:t>боге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Детей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чаще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всего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интересует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что-нибудь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</w:t>
      </w:r>
      <w:r>
        <w:rPr>
          <w:color w:val="000000"/>
          <w:sz w:val="20"/>
          <w:szCs w:val="20"/>
        </w:rPr>
        <w:t>аинственное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загадочное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мир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взрослых</w:t>
      </w:r>
      <w:proofErr w:type="spellEnd"/>
      <w:r>
        <w:rPr>
          <w:color w:val="000000"/>
          <w:sz w:val="20"/>
          <w:szCs w:val="20"/>
        </w:rPr>
        <w:t>.</w:t>
      </w:r>
    </w:p>
    <w:p w:rsidR="000C1DE3" w:rsidRDefault="00237D0A">
      <w:pPr>
        <w:pStyle w:val="Textbody"/>
        <w:spacing w:line="300" w:lineRule="atLeast"/>
      </w:pPr>
      <w:r>
        <w:rPr>
          <w:rStyle w:val="StrongEmphasis"/>
          <w:b w:val="0"/>
          <w:color w:val="000000"/>
          <w:sz w:val="20"/>
          <w:szCs w:val="20"/>
        </w:rPr>
        <w:t xml:space="preserve">2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группа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 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Коммуникативные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spacing w:line="300" w:lineRule="atLeast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  <w:u w:val="single"/>
        </w:rPr>
        <w:t>Например</w:t>
      </w:r>
      <w:proofErr w:type="spellEnd"/>
      <w:r>
        <w:rPr>
          <w:color w:val="000000"/>
          <w:sz w:val="20"/>
          <w:szCs w:val="20"/>
          <w:u w:val="single"/>
        </w:rPr>
        <w:t>:</w:t>
      </w:r>
      <w:r>
        <w:rPr>
          <w:color w:val="000000"/>
          <w:sz w:val="20"/>
          <w:szCs w:val="20"/>
        </w:rPr>
        <w:t> «</w:t>
      </w:r>
      <w:proofErr w:type="spellStart"/>
      <w:r>
        <w:rPr>
          <w:color w:val="000000"/>
          <w:sz w:val="20"/>
          <w:szCs w:val="20"/>
        </w:rPr>
        <w:t>Что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делаешь</w:t>
      </w:r>
      <w:proofErr w:type="spellEnd"/>
      <w:r>
        <w:rPr>
          <w:color w:val="000000"/>
          <w:sz w:val="20"/>
          <w:szCs w:val="20"/>
        </w:rPr>
        <w:t xml:space="preserve">?» </w:t>
      </w:r>
      <w:proofErr w:type="spellStart"/>
      <w:r>
        <w:rPr>
          <w:color w:val="000000"/>
          <w:sz w:val="20"/>
          <w:szCs w:val="20"/>
        </w:rPr>
        <w:t>Ребёнок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прекрасно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знает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ответ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но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задаёт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для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того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чтобы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войти</w:t>
      </w:r>
      <w:proofErr w:type="spellEnd"/>
      <w:r>
        <w:rPr>
          <w:color w:val="000000"/>
          <w:sz w:val="20"/>
          <w:szCs w:val="20"/>
        </w:rPr>
        <w:t xml:space="preserve"> в </w:t>
      </w:r>
      <w:proofErr w:type="spellStart"/>
      <w:r>
        <w:rPr>
          <w:color w:val="000000"/>
          <w:sz w:val="20"/>
          <w:szCs w:val="20"/>
        </w:rPr>
        <w:t>контакт</w:t>
      </w:r>
      <w:proofErr w:type="spellEnd"/>
      <w:r>
        <w:rPr>
          <w:color w:val="000000"/>
          <w:sz w:val="20"/>
          <w:szCs w:val="20"/>
        </w:rPr>
        <w:t>.</w:t>
      </w:r>
    </w:p>
    <w:p w:rsidR="000C1DE3" w:rsidRDefault="00237D0A">
      <w:pPr>
        <w:pStyle w:val="Textbody"/>
        <w:spacing w:line="300" w:lineRule="atLeast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Характер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вопросов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меняется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возраста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детей</w:t>
      </w:r>
      <w:proofErr w:type="spellEnd"/>
      <w:r>
        <w:rPr>
          <w:color w:val="000000"/>
          <w:sz w:val="20"/>
          <w:szCs w:val="20"/>
        </w:rPr>
        <w:t xml:space="preserve">. В 2-3 </w:t>
      </w:r>
      <w:proofErr w:type="spellStart"/>
      <w:r>
        <w:rPr>
          <w:color w:val="000000"/>
          <w:sz w:val="20"/>
          <w:szCs w:val="20"/>
        </w:rPr>
        <w:t>года</w:t>
      </w:r>
      <w:proofErr w:type="spellEnd"/>
      <w:r>
        <w:rPr>
          <w:color w:val="000000"/>
          <w:sz w:val="20"/>
          <w:szCs w:val="20"/>
        </w:rPr>
        <w:t> </w:t>
      </w:r>
      <w:proofErr w:type="spellStart"/>
      <w:r>
        <w:rPr>
          <w:color w:val="000000"/>
          <w:sz w:val="20"/>
          <w:szCs w:val="20"/>
        </w:rPr>
        <w:t>дети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обычно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зад</w:t>
      </w:r>
      <w:r>
        <w:rPr>
          <w:color w:val="000000"/>
          <w:sz w:val="20"/>
          <w:szCs w:val="20"/>
        </w:rPr>
        <w:t>ают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такие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вопросы</w:t>
      </w:r>
      <w:proofErr w:type="spellEnd"/>
      <w:r>
        <w:rPr>
          <w:color w:val="000000"/>
          <w:sz w:val="20"/>
          <w:szCs w:val="20"/>
        </w:rPr>
        <w:t>: «</w:t>
      </w:r>
      <w:proofErr w:type="spellStart"/>
      <w:r>
        <w:rPr>
          <w:color w:val="000000"/>
          <w:sz w:val="20"/>
          <w:szCs w:val="20"/>
        </w:rPr>
        <w:t>Что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это</w:t>
      </w:r>
      <w:proofErr w:type="spellEnd"/>
      <w:r>
        <w:rPr>
          <w:color w:val="000000"/>
          <w:sz w:val="20"/>
          <w:szCs w:val="20"/>
        </w:rPr>
        <w:t>?», «</w:t>
      </w:r>
      <w:proofErr w:type="spellStart"/>
      <w:r>
        <w:rPr>
          <w:color w:val="000000"/>
          <w:sz w:val="20"/>
          <w:szCs w:val="20"/>
        </w:rPr>
        <w:t>Что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делаешь</w:t>
      </w:r>
      <w:proofErr w:type="spellEnd"/>
      <w:r>
        <w:rPr>
          <w:color w:val="000000"/>
          <w:sz w:val="20"/>
          <w:szCs w:val="20"/>
        </w:rPr>
        <w:t>?», «</w:t>
      </w:r>
      <w:proofErr w:type="spellStart"/>
      <w:r>
        <w:rPr>
          <w:color w:val="000000"/>
          <w:sz w:val="20"/>
          <w:szCs w:val="20"/>
        </w:rPr>
        <w:t>Она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какая</w:t>
      </w:r>
      <w:proofErr w:type="spellEnd"/>
      <w:r>
        <w:rPr>
          <w:color w:val="000000"/>
          <w:sz w:val="20"/>
          <w:szCs w:val="20"/>
        </w:rPr>
        <w:t>?», «</w:t>
      </w:r>
      <w:proofErr w:type="spellStart"/>
      <w:r>
        <w:rPr>
          <w:color w:val="000000"/>
          <w:sz w:val="20"/>
          <w:szCs w:val="20"/>
        </w:rPr>
        <w:t>Чья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это</w:t>
      </w:r>
      <w:proofErr w:type="spellEnd"/>
      <w:r>
        <w:rPr>
          <w:color w:val="000000"/>
          <w:sz w:val="20"/>
          <w:szCs w:val="20"/>
        </w:rPr>
        <w:t>?» (</w:t>
      </w:r>
      <w:proofErr w:type="spellStart"/>
      <w:r>
        <w:rPr>
          <w:color w:val="000000"/>
          <w:sz w:val="20"/>
          <w:szCs w:val="20"/>
        </w:rPr>
        <w:t>коммуникативные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вопросы</w:t>
      </w:r>
      <w:proofErr w:type="spellEnd"/>
      <w:r>
        <w:rPr>
          <w:color w:val="000000"/>
          <w:sz w:val="20"/>
          <w:szCs w:val="20"/>
        </w:rPr>
        <w:t xml:space="preserve">). С 4-5 </w:t>
      </w:r>
      <w:proofErr w:type="spellStart"/>
      <w:r>
        <w:rPr>
          <w:color w:val="000000"/>
          <w:sz w:val="20"/>
          <w:szCs w:val="20"/>
        </w:rPr>
        <w:t>лет-это</w:t>
      </w:r>
      <w:proofErr w:type="spellEnd"/>
      <w:r>
        <w:rPr>
          <w:color w:val="000000"/>
          <w:sz w:val="20"/>
          <w:szCs w:val="20"/>
        </w:rPr>
        <w:t xml:space="preserve"> «</w:t>
      </w:r>
      <w:proofErr w:type="spellStart"/>
      <w:r>
        <w:rPr>
          <w:color w:val="000000"/>
          <w:sz w:val="20"/>
          <w:szCs w:val="20"/>
        </w:rPr>
        <w:t>почемучки</w:t>
      </w:r>
      <w:proofErr w:type="spellEnd"/>
      <w:r>
        <w:rPr>
          <w:color w:val="000000"/>
          <w:sz w:val="20"/>
          <w:szCs w:val="20"/>
        </w:rPr>
        <w:t xml:space="preserve">», </w:t>
      </w:r>
      <w:proofErr w:type="spellStart"/>
      <w:r>
        <w:rPr>
          <w:color w:val="000000"/>
          <w:sz w:val="20"/>
          <w:szCs w:val="20"/>
        </w:rPr>
        <w:t>т.е</w:t>
      </w:r>
      <w:proofErr w:type="spellEnd"/>
      <w:r>
        <w:rPr>
          <w:color w:val="000000"/>
          <w:sz w:val="20"/>
          <w:szCs w:val="20"/>
        </w:rPr>
        <w:t xml:space="preserve">. у </w:t>
      </w:r>
      <w:proofErr w:type="spellStart"/>
      <w:r>
        <w:rPr>
          <w:color w:val="000000"/>
          <w:sz w:val="20"/>
          <w:szCs w:val="20"/>
        </w:rPr>
        <w:t>детей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появляется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огромное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кол-во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познавательных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вопросов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Например</w:t>
      </w:r>
      <w:proofErr w:type="spellEnd"/>
      <w:r>
        <w:rPr>
          <w:color w:val="000000"/>
          <w:sz w:val="20"/>
          <w:szCs w:val="20"/>
        </w:rPr>
        <w:t>: «</w:t>
      </w:r>
      <w:proofErr w:type="spellStart"/>
      <w:r>
        <w:rPr>
          <w:color w:val="000000"/>
          <w:sz w:val="20"/>
          <w:szCs w:val="20"/>
        </w:rPr>
        <w:t>Почему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облака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плывут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небу</w:t>
      </w:r>
      <w:proofErr w:type="spellEnd"/>
      <w:r>
        <w:rPr>
          <w:color w:val="000000"/>
          <w:sz w:val="20"/>
          <w:szCs w:val="20"/>
        </w:rPr>
        <w:t xml:space="preserve">?» </w:t>
      </w:r>
      <w:proofErr w:type="spellStart"/>
      <w:r>
        <w:rPr>
          <w:color w:val="000000"/>
          <w:sz w:val="20"/>
          <w:szCs w:val="20"/>
        </w:rPr>
        <w:t>или</w:t>
      </w:r>
      <w:proofErr w:type="spellEnd"/>
      <w:r>
        <w:rPr>
          <w:color w:val="000000"/>
          <w:sz w:val="20"/>
          <w:szCs w:val="20"/>
        </w:rPr>
        <w:t xml:space="preserve"> «</w:t>
      </w:r>
      <w:proofErr w:type="spellStart"/>
      <w:r>
        <w:rPr>
          <w:color w:val="000000"/>
          <w:sz w:val="20"/>
          <w:szCs w:val="20"/>
        </w:rPr>
        <w:t>Почему</w:t>
      </w:r>
      <w:proofErr w:type="spellEnd"/>
      <w:r>
        <w:rPr>
          <w:color w:val="000000"/>
          <w:sz w:val="20"/>
          <w:szCs w:val="20"/>
        </w:rPr>
        <w:t xml:space="preserve"> у </w:t>
      </w:r>
      <w:proofErr w:type="spellStart"/>
      <w:r>
        <w:rPr>
          <w:color w:val="000000"/>
          <w:sz w:val="20"/>
          <w:szCs w:val="20"/>
        </w:rPr>
        <w:t>дуба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</w:t>
      </w:r>
      <w:r>
        <w:rPr>
          <w:color w:val="000000"/>
          <w:sz w:val="20"/>
          <w:szCs w:val="20"/>
        </w:rPr>
        <w:t>ривые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ветки</w:t>
      </w:r>
      <w:proofErr w:type="spellEnd"/>
      <w:r>
        <w:rPr>
          <w:color w:val="000000"/>
          <w:sz w:val="20"/>
          <w:szCs w:val="20"/>
        </w:rPr>
        <w:t xml:space="preserve">?». С 6-7 </w:t>
      </w:r>
      <w:proofErr w:type="spellStart"/>
      <w:r>
        <w:rPr>
          <w:color w:val="000000"/>
          <w:sz w:val="20"/>
          <w:szCs w:val="20"/>
        </w:rPr>
        <w:t>лет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как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показывают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учёные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кол-во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вопросов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уменьшается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Одни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учёные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объясняют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это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тем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что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ребёнок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сам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пытается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найти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ответ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имея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уже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некоторый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жизненный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опыт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опыт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размышлений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Другие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учёные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считают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что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кол-во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вопросов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уменьшается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потому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что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взрослые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умеют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отвечать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детей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тем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самым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губят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любознательность</w:t>
      </w:r>
      <w:proofErr w:type="spellEnd"/>
      <w:r>
        <w:rPr>
          <w:color w:val="000000"/>
          <w:sz w:val="20"/>
          <w:szCs w:val="20"/>
        </w:rPr>
        <w:t>.</w:t>
      </w:r>
    </w:p>
    <w:p w:rsidR="000C1DE3" w:rsidRDefault="00237D0A">
      <w:pPr>
        <w:pStyle w:val="Textbody"/>
        <w:spacing w:line="300" w:lineRule="atLeast"/>
      </w:pPr>
      <w:proofErr w:type="spellStart"/>
      <w:r>
        <w:rPr>
          <w:rStyle w:val="StrongEmphasis"/>
          <w:b w:val="0"/>
          <w:color w:val="000000"/>
          <w:sz w:val="20"/>
          <w:szCs w:val="20"/>
        </w:rPr>
        <w:t>Как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правильно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отвечать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детей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numPr>
          <w:ilvl w:val="0"/>
          <w:numId w:val="1"/>
        </w:numPr>
        <w:spacing w:after="0" w:line="300" w:lineRule="atLeast"/>
        <w:jc w:val="both"/>
      </w:pPr>
      <w:proofErr w:type="spellStart"/>
      <w:r>
        <w:rPr>
          <w:rStyle w:val="StrongEmphasis"/>
          <w:b w:val="0"/>
          <w:color w:val="000000"/>
          <w:sz w:val="20"/>
          <w:szCs w:val="20"/>
        </w:rPr>
        <w:t>Надо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знать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помнить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что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ребёнок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задаёт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только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уважает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любит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кому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доверяет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Любовь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доверие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можно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заслужить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только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добрым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отношением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к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ребёнку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чем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бы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с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ним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занимались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numPr>
          <w:ilvl w:val="0"/>
          <w:numId w:val="1"/>
        </w:numPr>
        <w:spacing w:after="0" w:line="300" w:lineRule="atLeast"/>
        <w:jc w:val="both"/>
      </w:pPr>
      <w:r>
        <w:rPr>
          <w:rStyle w:val="StrongEmphasis"/>
          <w:b w:val="0"/>
          <w:color w:val="000000"/>
          <w:sz w:val="20"/>
          <w:szCs w:val="20"/>
        </w:rPr>
        <w:t xml:space="preserve">К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любому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нужно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относиться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внимательно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с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уважением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numPr>
          <w:ilvl w:val="0"/>
          <w:numId w:val="1"/>
        </w:numPr>
        <w:spacing w:after="0" w:line="300" w:lineRule="atLeast"/>
        <w:jc w:val="both"/>
      </w:pPr>
      <w:proofErr w:type="spellStart"/>
      <w:r>
        <w:rPr>
          <w:rStyle w:val="StrongEmphasis"/>
          <w:b w:val="0"/>
          <w:color w:val="000000"/>
          <w:sz w:val="20"/>
          <w:szCs w:val="20"/>
        </w:rPr>
        <w:t>Ответы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детей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должны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быть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краткими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доступными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научными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Например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: «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Чем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полезна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липа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?» (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Цветки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липы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выделяю</w:t>
      </w:r>
      <w:r>
        <w:rPr>
          <w:rStyle w:val="StrongEmphasis"/>
          <w:b w:val="0"/>
          <w:color w:val="000000"/>
          <w:sz w:val="20"/>
          <w:szCs w:val="20"/>
        </w:rPr>
        <w:t>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большое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кол-во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нектара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поэтому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она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считается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лучшим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медоносом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Пчёлы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собирают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нектар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вырабатывают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мёд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Липовый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мёд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–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прекрасное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лекарство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при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простуде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как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настой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из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сушёных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липовых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цветков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.)</w:t>
      </w:r>
    </w:p>
    <w:p w:rsidR="000C1DE3" w:rsidRDefault="00237D0A">
      <w:pPr>
        <w:pStyle w:val="Textbody"/>
        <w:numPr>
          <w:ilvl w:val="0"/>
          <w:numId w:val="1"/>
        </w:numPr>
        <w:spacing w:after="0" w:line="300" w:lineRule="atLeast"/>
        <w:jc w:val="both"/>
      </w:pPr>
      <w:proofErr w:type="spellStart"/>
      <w:r>
        <w:rPr>
          <w:rStyle w:val="StrongEmphasis"/>
          <w:b w:val="0"/>
          <w:color w:val="000000"/>
          <w:sz w:val="20"/>
          <w:szCs w:val="20"/>
        </w:rPr>
        <w:t>Необходимо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учитывать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опыт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ребёнка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уровень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его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умственно</w:t>
      </w:r>
      <w:r>
        <w:rPr>
          <w:rStyle w:val="StrongEmphasis"/>
          <w:b w:val="0"/>
          <w:color w:val="000000"/>
          <w:sz w:val="20"/>
          <w:szCs w:val="20"/>
        </w:rPr>
        <w:t>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развития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т.е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обязательно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всё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рассказывать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а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ему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возможность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подумать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Для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этого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необходимо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задавать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наводящие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или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встречные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Например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: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ребёнок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задаёт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: «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Почему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лев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коричневого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цвета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?»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Взрослый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: «А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как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думаешь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?», «А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где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живёт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лев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?», «А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какого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цвета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песок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?»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т.д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numPr>
          <w:ilvl w:val="0"/>
          <w:numId w:val="1"/>
        </w:numPr>
        <w:spacing w:after="0" w:line="300" w:lineRule="atLeast"/>
        <w:jc w:val="both"/>
      </w:pPr>
      <w:proofErr w:type="spellStart"/>
      <w:r>
        <w:rPr>
          <w:rStyle w:val="StrongEmphasis"/>
          <w:b w:val="0"/>
          <w:color w:val="000000"/>
          <w:sz w:val="20"/>
          <w:szCs w:val="20"/>
        </w:rPr>
        <w:t>Если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есть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возможность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найти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ответ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в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книге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вместе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с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ребёнком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нужно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это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делать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Здесь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решается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ещё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одна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важная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задача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-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приобщаем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детей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к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книге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к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источнику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знаний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Для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этого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можно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использовать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детские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энциклопедии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numPr>
          <w:ilvl w:val="0"/>
          <w:numId w:val="1"/>
        </w:numPr>
        <w:spacing w:line="300" w:lineRule="atLeast"/>
        <w:jc w:val="both"/>
      </w:pPr>
      <w:proofErr w:type="spellStart"/>
      <w:r>
        <w:rPr>
          <w:rStyle w:val="StrongEmphasis"/>
          <w:b w:val="0"/>
          <w:color w:val="000000"/>
          <w:sz w:val="20"/>
          <w:szCs w:val="20"/>
        </w:rPr>
        <w:t>На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такие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вопросы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: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как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о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войне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о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жизни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животных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о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растениях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т.д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обязательно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рассказывать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всё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а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лучше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краткий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ответ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и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сказать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: «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Когда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пойдёшь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в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школу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–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там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тебе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расскажут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намного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больше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,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намного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интереснее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».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Таким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ответом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мы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приобщаем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детей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 xml:space="preserve"> </w:t>
      </w:r>
      <w:r>
        <w:rPr>
          <w:rStyle w:val="StrongEmphasis"/>
          <w:b w:val="0"/>
          <w:color w:val="000000"/>
          <w:sz w:val="20"/>
          <w:szCs w:val="20"/>
        </w:rPr>
        <w:t xml:space="preserve">к </w:t>
      </w:r>
      <w:proofErr w:type="spellStart"/>
      <w:r>
        <w:rPr>
          <w:rStyle w:val="StrongEmphasis"/>
          <w:b w:val="0"/>
          <w:color w:val="000000"/>
          <w:sz w:val="20"/>
          <w:szCs w:val="20"/>
        </w:rPr>
        <w:t>школе</w:t>
      </w:r>
      <w:proofErr w:type="spellEnd"/>
      <w:r>
        <w:rPr>
          <w:rStyle w:val="StrongEmphasis"/>
          <w:b w:val="0"/>
          <w:color w:val="000000"/>
          <w:sz w:val="20"/>
          <w:szCs w:val="20"/>
        </w:rPr>
        <w:t>.</w:t>
      </w:r>
    </w:p>
    <w:p w:rsidR="000C1DE3" w:rsidRDefault="00237D0A">
      <w:pPr>
        <w:pStyle w:val="Textbody"/>
        <w:spacing w:line="300" w:lineRule="atLeast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Уважаемые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родители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наблюдайте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вместе</w:t>
      </w:r>
      <w:proofErr w:type="spellEnd"/>
      <w:r>
        <w:rPr>
          <w:color w:val="000000"/>
          <w:sz w:val="20"/>
          <w:szCs w:val="20"/>
        </w:rPr>
        <w:t xml:space="preserve"> с </w:t>
      </w:r>
      <w:proofErr w:type="spellStart"/>
      <w:r>
        <w:rPr>
          <w:color w:val="000000"/>
          <w:sz w:val="20"/>
          <w:szCs w:val="20"/>
        </w:rPr>
        <w:t>детьми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делитесь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опытом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рассказывайте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им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окружающем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мире</w:t>
      </w:r>
      <w:proofErr w:type="spellEnd"/>
      <w:r>
        <w:rPr>
          <w:color w:val="000000"/>
          <w:sz w:val="20"/>
          <w:szCs w:val="20"/>
        </w:rPr>
        <w:t xml:space="preserve"> – </w:t>
      </w:r>
      <w:proofErr w:type="spellStart"/>
      <w:r>
        <w:rPr>
          <w:color w:val="000000"/>
          <w:sz w:val="20"/>
          <w:szCs w:val="20"/>
        </w:rPr>
        <w:t>это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развивает</w:t>
      </w:r>
      <w:proofErr w:type="spellEnd"/>
      <w:r>
        <w:rPr>
          <w:color w:val="000000"/>
          <w:sz w:val="20"/>
          <w:szCs w:val="20"/>
        </w:rPr>
        <w:t xml:space="preserve"> у </w:t>
      </w:r>
      <w:proofErr w:type="spellStart"/>
      <w:r>
        <w:rPr>
          <w:color w:val="000000"/>
          <w:sz w:val="20"/>
          <w:szCs w:val="20"/>
        </w:rPr>
        <w:t>них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любознательность</w:t>
      </w:r>
      <w:proofErr w:type="spellEnd"/>
      <w:r>
        <w:rPr>
          <w:color w:val="000000"/>
          <w:sz w:val="20"/>
          <w:szCs w:val="20"/>
        </w:rPr>
        <w:t xml:space="preserve">, а </w:t>
      </w:r>
      <w:proofErr w:type="spellStart"/>
      <w:r>
        <w:rPr>
          <w:color w:val="000000"/>
          <w:sz w:val="20"/>
          <w:szCs w:val="20"/>
        </w:rPr>
        <w:t>значит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многочисленные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вопросы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на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которые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надо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научиться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терпеливо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умно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отвечать</w:t>
      </w:r>
      <w:proofErr w:type="spellEnd"/>
      <w:r>
        <w:rPr>
          <w:color w:val="000000"/>
          <w:sz w:val="20"/>
          <w:szCs w:val="20"/>
        </w:rPr>
        <w:t>.</w:t>
      </w:r>
    </w:p>
    <w:p w:rsidR="000C1DE3" w:rsidRDefault="000C1DE3">
      <w:pPr>
        <w:pStyle w:val="Standard"/>
        <w:rPr>
          <w:color w:val="000000"/>
          <w:sz w:val="20"/>
          <w:szCs w:val="20"/>
        </w:rPr>
      </w:pPr>
    </w:p>
    <w:sectPr w:rsidR="000C1DE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0A" w:rsidRDefault="00237D0A">
      <w:r>
        <w:separator/>
      </w:r>
    </w:p>
  </w:endnote>
  <w:endnote w:type="continuationSeparator" w:id="0">
    <w:p w:rsidR="00237D0A" w:rsidRDefault="0023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Mincho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0A" w:rsidRDefault="00237D0A">
      <w:r>
        <w:rPr>
          <w:color w:val="000000"/>
        </w:rPr>
        <w:separator/>
      </w:r>
    </w:p>
  </w:footnote>
  <w:footnote w:type="continuationSeparator" w:id="0">
    <w:p w:rsidR="00237D0A" w:rsidRDefault="00237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C324C"/>
    <w:multiLevelType w:val="multilevel"/>
    <w:tmpl w:val="7D40A656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1DE3"/>
    <w:rsid w:val="000C1DE3"/>
    <w:rsid w:val="00237D0A"/>
    <w:rsid w:val="002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1</cp:revision>
  <cp:lastPrinted>2015-03-10T22:05:00Z</cp:lastPrinted>
  <dcterms:created xsi:type="dcterms:W3CDTF">2009-04-16T11:32:00Z</dcterms:created>
  <dcterms:modified xsi:type="dcterms:W3CDTF">2017-04-27T20:23:00Z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