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170" w:rsidRPr="0061571D" w:rsidRDefault="00135170" w:rsidP="001351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Проблема коммуникативной компетентности является одной из </w:t>
      </w:r>
      <w:r w:rsidRPr="007D5163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актуальных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проблем в психологических и педагогических исследованиях. Актуальность определена важностью межличностного общения для становления личности ребенка. Отношения с другими людьми зарождаются и интенсивно развиваются в детстве. От того, как сложатся отношения ребёнка в первой в его жизни группе сверстников, во многом зависит последующий путь его личностного и социального развития.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  Особую важность эта проблема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приобретает в настоящее время, когда коммуникативное развитие детей вызывает серьёзную тревогу. Осуществляя наблюдение за детьми в группе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мы обращаем внимание на то, что множество негативных явлений (агрессивность, отчуждённость, враждебность и пр.) зарождается именно в детском возрасте, когда ребенок вступает в первые отношения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 сверстниками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Если эти отношения складываются благополучно, формируется готовность человека к полноценному межличностному общению. Для того чтобы человеку быть активным участником общественной жизни и реализовать себя как личность, необходимо постоянно проявлять творческую 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тивность, быть самостоятельным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иметь возможность развивать свои способности. Помочь соответствовать этому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омогает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социоигровая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технология </w:t>
      </w:r>
    </w:p>
    <w:p w:rsidR="00135170" w:rsidRPr="0061571D" w:rsidRDefault="00135170" w:rsidP="00135170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color w:val="231F20"/>
          <w:sz w:val="28"/>
          <w:szCs w:val="28"/>
        </w:rPr>
      </w:pPr>
    </w:p>
    <w:p w:rsidR="00135170" w:rsidRPr="0061571D" w:rsidRDefault="00135170" w:rsidP="00135170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31F20"/>
          <w:sz w:val="28"/>
          <w:szCs w:val="28"/>
        </w:rPr>
      </w:pPr>
      <w:proofErr w:type="spellStart"/>
      <w:r w:rsidRPr="0061571D">
        <w:rPr>
          <w:rStyle w:val="a4"/>
          <w:color w:val="231F20"/>
          <w:sz w:val="28"/>
          <w:szCs w:val="28"/>
        </w:rPr>
        <w:t>Социоигровая</w:t>
      </w:r>
      <w:proofErr w:type="spellEnd"/>
      <w:r w:rsidRPr="0061571D">
        <w:rPr>
          <w:rStyle w:val="a4"/>
          <w:color w:val="231F20"/>
          <w:sz w:val="28"/>
          <w:szCs w:val="28"/>
        </w:rPr>
        <w:t xml:space="preserve"> технология</w:t>
      </w:r>
      <w:r w:rsidRPr="0061571D">
        <w:rPr>
          <w:rStyle w:val="apple-converted-space"/>
          <w:color w:val="231F20"/>
          <w:sz w:val="28"/>
          <w:szCs w:val="28"/>
        </w:rPr>
        <w:t> </w:t>
      </w:r>
      <w:r w:rsidRPr="0061571D">
        <w:rPr>
          <w:color w:val="231F20"/>
          <w:sz w:val="28"/>
          <w:szCs w:val="28"/>
        </w:rPr>
        <w:t>– развитие ребенка в игровом общении со сверстниками</w:t>
      </w:r>
      <w:r>
        <w:rPr>
          <w:color w:val="231F20"/>
          <w:sz w:val="28"/>
          <w:szCs w:val="28"/>
        </w:rPr>
        <w:t>.</w:t>
      </w:r>
    </w:p>
    <w:p w:rsidR="00135170" w:rsidRPr="0061571D" w:rsidRDefault="00135170" w:rsidP="00135170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sz w:val="28"/>
          <w:szCs w:val="28"/>
        </w:rPr>
      </w:pPr>
      <w:r w:rsidRPr="0061571D">
        <w:rPr>
          <w:color w:val="231F20"/>
          <w:sz w:val="28"/>
          <w:szCs w:val="28"/>
        </w:rPr>
        <w:t xml:space="preserve">         </w:t>
      </w:r>
      <w:proofErr w:type="gramStart"/>
      <w:r w:rsidRPr="0061571D">
        <w:rPr>
          <w:color w:val="231F20"/>
          <w:sz w:val="28"/>
          <w:szCs w:val="28"/>
        </w:rPr>
        <w:t xml:space="preserve">Основой для создания </w:t>
      </w:r>
      <w:proofErr w:type="spellStart"/>
      <w:r w:rsidRPr="0061571D">
        <w:rPr>
          <w:color w:val="231F20"/>
          <w:sz w:val="28"/>
          <w:szCs w:val="28"/>
        </w:rPr>
        <w:t>социоигровых</w:t>
      </w:r>
      <w:proofErr w:type="spellEnd"/>
      <w:r w:rsidRPr="0061571D">
        <w:rPr>
          <w:color w:val="231F20"/>
          <w:sz w:val="28"/>
          <w:szCs w:val="28"/>
        </w:rPr>
        <w:t xml:space="preserve"> подходов послужила методика, которая разрабатывалась на материале обучения детей в начальной школе</w:t>
      </w:r>
      <w:r>
        <w:rPr>
          <w:color w:val="231F20"/>
          <w:sz w:val="28"/>
          <w:szCs w:val="28"/>
        </w:rPr>
        <w:t xml:space="preserve">, автором которой являлся </w:t>
      </w:r>
      <w:proofErr w:type="spellStart"/>
      <w:r>
        <w:rPr>
          <w:color w:val="231F20"/>
          <w:sz w:val="28"/>
          <w:szCs w:val="28"/>
        </w:rPr>
        <w:t>Е.Е.</w:t>
      </w:r>
      <w:r w:rsidRPr="0061571D">
        <w:rPr>
          <w:color w:val="231F20"/>
          <w:sz w:val="28"/>
          <w:szCs w:val="28"/>
        </w:rPr>
        <w:t>Шулешко</w:t>
      </w:r>
      <w:proofErr w:type="spellEnd"/>
      <w:r w:rsidRPr="0061571D">
        <w:rPr>
          <w:b/>
          <w:color w:val="333333"/>
          <w:sz w:val="28"/>
          <w:szCs w:val="28"/>
        </w:rPr>
        <w:t>)</w:t>
      </w:r>
      <w:r>
        <w:rPr>
          <w:b/>
          <w:color w:val="333333"/>
          <w:sz w:val="28"/>
          <w:szCs w:val="28"/>
        </w:rPr>
        <w:t>.</w:t>
      </w:r>
      <w:proofErr w:type="gramEnd"/>
      <w:r w:rsidRPr="0061571D">
        <w:rPr>
          <w:b/>
          <w:color w:val="333333"/>
          <w:sz w:val="28"/>
          <w:szCs w:val="28"/>
        </w:rPr>
        <w:t xml:space="preserve"> </w:t>
      </w:r>
      <w:r w:rsidRPr="0061571D">
        <w:rPr>
          <w:color w:val="231F20"/>
          <w:sz w:val="28"/>
          <w:szCs w:val="28"/>
        </w:rPr>
        <w:t xml:space="preserve">В 1973 г. к неформально исследовательской группе педагогов, возглавляемой </w:t>
      </w:r>
      <w:r>
        <w:rPr>
          <w:color w:val="231F20"/>
          <w:sz w:val="28"/>
          <w:szCs w:val="28"/>
        </w:rPr>
        <w:t xml:space="preserve">Е. Е. </w:t>
      </w:r>
      <w:proofErr w:type="spellStart"/>
      <w:r>
        <w:rPr>
          <w:color w:val="231F20"/>
          <w:sz w:val="28"/>
          <w:szCs w:val="28"/>
        </w:rPr>
        <w:t>Шулешко</w:t>
      </w:r>
      <w:proofErr w:type="spellEnd"/>
      <w:r>
        <w:rPr>
          <w:color w:val="231F20"/>
          <w:sz w:val="28"/>
          <w:szCs w:val="28"/>
        </w:rPr>
        <w:t xml:space="preserve">, присоединились </w:t>
      </w:r>
      <w:proofErr w:type="spellStart"/>
      <w:r>
        <w:rPr>
          <w:color w:val="231F20"/>
          <w:sz w:val="28"/>
          <w:szCs w:val="28"/>
        </w:rPr>
        <w:t>А.П.Ершова</w:t>
      </w:r>
      <w:proofErr w:type="spellEnd"/>
      <w:r>
        <w:rPr>
          <w:color w:val="231F20"/>
          <w:sz w:val="28"/>
          <w:szCs w:val="28"/>
        </w:rPr>
        <w:t xml:space="preserve"> и В.М. </w:t>
      </w:r>
      <w:proofErr w:type="spellStart"/>
      <w:r>
        <w:rPr>
          <w:color w:val="231F20"/>
          <w:sz w:val="28"/>
          <w:szCs w:val="28"/>
        </w:rPr>
        <w:t>Букатов</w:t>
      </w:r>
      <w:proofErr w:type="spellEnd"/>
      <w:r>
        <w:rPr>
          <w:color w:val="231F20"/>
          <w:sz w:val="28"/>
          <w:szCs w:val="28"/>
        </w:rPr>
        <w:t>, занимавшие</w:t>
      </w:r>
      <w:r w:rsidRPr="0061571D">
        <w:rPr>
          <w:color w:val="231F20"/>
          <w:sz w:val="28"/>
          <w:szCs w:val="28"/>
        </w:rPr>
        <w:t>ся проблемой использования режиссерских идей как в детской театральной, так и в общей педагогике.</w:t>
      </w:r>
      <w:r w:rsidRPr="0061571D">
        <w:rPr>
          <w:color w:val="333333"/>
          <w:sz w:val="28"/>
          <w:szCs w:val="28"/>
        </w:rPr>
        <w:t xml:space="preserve"> Сам термин </w:t>
      </w:r>
      <w:r w:rsidRPr="0061571D">
        <w:rPr>
          <w:i/>
          <w:iCs/>
          <w:color w:val="333333"/>
          <w:sz w:val="28"/>
          <w:szCs w:val="28"/>
          <w:bdr w:val="none" w:sz="0" w:space="0" w:color="auto" w:frame="1"/>
        </w:rPr>
        <w:t>«</w:t>
      </w:r>
      <w:proofErr w:type="spellStart"/>
      <w:r w:rsidRPr="007D5163">
        <w:rPr>
          <w:bCs/>
          <w:iCs/>
          <w:color w:val="333333"/>
          <w:sz w:val="28"/>
          <w:szCs w:val="28"/>
          <w:bdr w:val="none" w:sz="0" w:space="0" w:color="auto" w:frame="1"/>
        </w:rPr>
        <w:t>социоигровой</w:t>
      </w:r>
      <w:proofErr w:type="spellEnd"/>
      <w:r w:rsidRPr="007D5163">
        <w:rPr>
          <w:bCs/>
          <w:iCs/>
          <w:color w:val="333333"/>
          <w:sz w:val="28"/>
          <w:szCs w:val="28"/>
          <w:bdr w:val="none" w:sz="0" w:space="0" w:color="auto" w:frame="1"/>
        </w:rPr>
        <w:t xml:space="preserve"> стиль</w:t>
      </w:r>
      <w:r w:rsidRPr="007D5163">
        <w:rPr>
          <w:iCs/>
          <w:color w:val="333333"/>
          <w:sz w:val="28"/>
          <w:szCs w:val="28"/>
          <w:bdr w:val="none" w:sz="0" w:space="0" w:color="auto" w:frame="1"/>
        </w:rPr>
        <w:t>»</w:t>
      </w:r>
      <w:r w:rsidRPr="0061571D">
        <w:rPr>
          <w:color w:val="333333"/>
          <w:sz w:val="28"/>
          <w:szCs w:val="28"/>
        </w:rPr>
        <w:t xml:space="preserve"> появился ещё в 1988 году. </w:t>
      </w:r>
      <w:r w:rsidRPr="007D5163">
        <w:rPr>
          <w:color w:val="333333"/>
          <w:sz w:val="28"/>
          <w:szCs w:val="28"/>
        </w:rPr>
        <w:t xml:space="preserve">В 1992 году в </w:t>
      </w:r>
      <w:r w:rsidRPr="007D5163">
        <w:rPr>
          <w:iCs/>
          <w:color w:val="333333"/>
          <w:sz w:val="28"/>
          <w:szCs w:val="28"/>
          <w:bdr w:val="none" w:sz="0" w:space="0" w:color="auto" w:frame="1"/>
        </w:rPr>
        <w:t>«Учительской газете»</w:t>
      </w:r>
      <w:r w:rsidRPr="007D5163">
        <w:rPr>
          <w:color w:val="333333"/>
          <w:sz w:val="28"/>
          <w:szCs w:val="28"/>
        </w:rPr>
        <w:t> появилась статья, которая называлась </w:t>
      </w:r>
      <w:r w:rsidRPr="007D5163">
        <w:rPr>
          <w:iCs/>
          <w:color w:val="333333"/>
          <w:sz w:val="28"/>
          <w:szCs w:val="28"/>
          <w:bdr w:val="none" w:sz="0" w:space="0" w:color="auto" w:frame="1"/>
        </w:rPr>
        <w:t>«Вольный стиль или погоня за 133 зайцами</w:t>
      </w:r>
      <w:r w:rsidRPr="0061571D">
        <w:rPr>
          <w:i/>
          <w:iCs/>
          <w:color w:val="333333"/>
          <w:sz w:val="28"/>
          <w:szCs w:val="28"/>
          <w:bdr w:val="none" w:sz="0" w:space="0" w:color="auto" w:frame="1"/>
        </w:rPr>
        <w:t>»</w:t>
      </w:r>
      <w:r w:rsidRPr="0061571D">
        <w:rPr>
          <w:color w:val="333333"/>
          <w:sz w:val="28"/>
          <w:szCs w:val="28"/>
        </w:rPr>
        <w:t>, где автор, опираясь на материалы сторонников </w:t>
      </w:r>
      <w:proofErr w:type="spellStart"/>
      <w:r w:rsidRPr="007D5163">
        <w:rPr>
          <w:bCs/>
          <w:color w:val="333333"/>
          <w:sz w:val="28"/>
          <w:szCs w:val="28"/>
          <w:bdr w:val="none" w:sz="0" w:space="0" w:color="auto" w:frame="1"/>
        </w:rPr>
        <w:t>социоигровой</w:t>
      </w:r>
      <w:proofErr w:type="spellEnd"/>
      <w:r w:rsidRPr="007D5163">
        <w:rPr>
          <w:bCs/>
          <w:color w:val="333333"/>
          <w:sz w:val="28"/>
          <w:szCs w:val="28"/>
          <w:bdr w:val="none" w:sz="0" w:space="0" w:color="auto" w:frame="1"/>
        </w:rPr>
        <w:t xml:space="preserve"> педагогики</w:t>
      </w:r>
      <w:r w:rsidRPr="007D5163">
        <w:rPr>
          <w:color w:val="333333"/>
          <w:sz w:val="28"/>
          <w:szCs w:val="28"/>
        </w:rPr>
        <w:t>:</w:t>
      </w:r>
      <w:r w:rsidRPr="0061571D">
        <w:rPr>
          <w:color w:val="333333"/>
          <w:sz w:val="28"/>
          <w:szCs w:val="28"/>
        </w:rPr>
        <w:t xml:space="preserve"> Е.</w:t>
      </w:r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Шулешко</w:t>
      </w:r>
      <w:proofErr w:type="spellEnd"/>
      <w:r>
        <w:rPr>
          <w:color w:val="333333"/>
          <w:sz w:val="28"/>
          <w:szCs w:val="28"/>
        </w:rPr>
        <w:t xml:space="preserve">, А. Ершова, В. </w:t>
      </w:r>
      <w:proofErr w:type="spellStart"/>
      <w:r>
        <w:rPr>
          <w:color w:val="333333"/>
          <w:sz w:val="28"/>
          <w:szCs w:val="28"/>
        </w:rPr>
        <w:t>Букатов</w:t>
      </w:r>
      <w:proofErr w:type="spellEnd"/>
      <w:r w:rsidRPr="0061571D">
        <w:rPr>
          <w:color w:val="333333"/>
          <w:sz w:val="28"/>
          <w:szCs w:val="28"/>
        </w:rPr>
        <w:t xml:space="preserve">, описывает организацию занятий с детьми как игры между </w:t>
      </w:r>
      <w:proofErr w:type="spellStart"/>
      <w:r w:rsidRPr="0061571D">
        <w:rPr>
          <w:color w:val="333333"/>
          <w:sz w:val="28"/>
          <w:szCs w:val="28"/>
        </w:rPr>
        <w:t>микрогруппами</w:t>
      </w:r>
      <w:proofErr w:type="spellEnd"/>
      <w:r w:rsidRPr="0061571D">
        <w:rPr>
          <w:color w:val="333333"/>
          <w:sz w:val="28"/>
          <w:szCs w:val="28"/>
        </w:rPr>
        <w:t> </w:t>
      </w:r>
      <w:r w:rsidRPr="007D5163">
        <w:rPr>
          <w:bCs/>
          <w:color w:val="333333"/>
          <w:sz w:val="28"/>
          <w:szCs w:val="28"/>
          <w:bdr w:val="none" w:sz="0" w:space="0" w:color="auto" w:frame="1"/>
        </w:rPr>
        <w:t>детей</w:t>
      </w:r>
      <w:r w:rsidRPr="0061571D">
        <w:rPr>
          <w:b/>
          <w:bCs/>
          <w:color w:val="333333"/>
          <w:sz w:val="28"/>
          <w:szCs w:val="28"/>
          <w:bdr w:val="none" w:sz="0" w:space="0" w:color="auto" w:frame="1"/>
        </w:rPr>
        <w:t> </w:t>
      </w:r>
      <w:r w:rsidRPr="0061571D">
        <w:rPr>
          <w:color w:val="333333"/>
          <w:sz w:val="28"/>
          <w:szCs w:val="28"/>
        </w:rPr>
        <w:t xml:space="preserve"> и одновременно в каждой из них.</w:t>
      </w:r>
    </w:p>
    <w:p w:rsidR="00135170" w:rsidRDefault="00135170" w:rsidP="00135170">
      <w:pPr>
        <w:shd w:val="clear" w:color="auto" w:fill="FFFFFF"/>
        <w:spacing w:before="225"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то время это не прижилось. Пробовались отдельные приёмы, и на этом всё закончилось… </w:t>
      </w:r>
    </w:p>
    <w:p w:rsidR="00135170" w:rsidRPr="0061571D" w:rsidRDefault="00135170" w:rsidP="00135170">
      <w:pPr>
        <w:shd w:val="clear" w:color="auto" w:fill="FFFFFF"/>
        <w:spacing w:before="225" w:after="225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1571D">
        <w:rPr>
          <w:rStyle w:val="c2"/>
          <w:rFonts w:ascii="Times New Roman" w:hAnsi="Times New Roman" w:cs="Times New Roman"/>
          <w:color w:val="000000"/>
          <w:sz w:val="28"/>
          <w:szCs w:val="28"/>
        </w:rPr>
        <w:t>Социо</w:t>
      </w:r>
      <w:proofErr w:type="spellEnd"/>
      <w:r w:rsidRPr="0061571D">
        <w:rPr>
          <w:rStyle w:val="c2"/>
          <w:rFonts w:ascii="Times New Roman" w:hAnsi="Times New Roman" w:cs="Times New Roman"/>
          <w:color w:val="000000"/>
          <w:sz w:val="28"/>
          <w:szCs w:val="28"/>
        </w:rPr>
        <w:t xml:space="preserve">-игровая технология предполагает интеграцию всех видов деятельности, что в современных дошкольных учреждениях наиболее ценно. Эта технология  наиболее интенсивно развивает  коммуникативные и интеллектуальные способности детей по сравнению с традиционными методами обучения, способствует познавательному, социальному, </w:t>
      </w:r>
      <w:r w:rsidRPr="0061571D">
        <w:rPr>
          <w:rStyle w:val="c2"/>
          <w:rFonts w:ascii="Times New Roman" w:hAnsi="Times New Roman" w:cs="Times New Roman"/>
          <w:color w:val="000000"/>
          <w:sz w:val="28"/>
          <w:szCs w:val="28"/>
        </w:rPr>
        <w:lastRenderedPageBreak/>
        <w:t>художественному, физическому развитию детей, даёт положительные результаты в области эмоционально-волевой сферы.</w:t>
      </w:r>
    </w:p>
    <w:p w:rsidR="00135170" w:rsidRPr="0061571D" w:rsidRDefault="00135170" w:rsidP="00135170">
      <w:pPr>
        <w:pStyle w:val="c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        </w:t>
      </w:r>
      <w:r w:rsidRPr="0061571D">
        <w:rPr>
          <w:rStyle w:val="c2"/>
          <w:color w:val="000000"/>
          <w:sz w:val="28"/>
          <w:szCs w:val="28"/>
        </w:rPr>
        <w:t xml:space="preserve">Основной идеей </w:t>
      </w:r>
      <w:proofErr w:type="spellStart"/>
      <w:r w:rsidRPr="0061571D">
        <w:rPr>
          <w:rStyle w:val="c2"/>
          <w:color w:val="000000"/>
          <w:sz w:val="28"/>
          <w:szCs w:val="28"/>
        </w:rPr>
        <w:t>социоигровой</w:t>
      </w:r>
      <w:proofErr w:type="spellEnd"/>
      <w:r w:rsidRPr="0061571D">
        <w:rPr>
          <w:rStyle w:val="c2"/>
          <w:color w:val="000000"/>
          <w:sz w:val="28"/>
          <w:szCs w:val="28"/>
        </w:rPr>
        <w:t xml:space="preserve"> технологии</w:t>
      </w:r>
      <w:r>
        <w:rPr>
          <w:rStyle w:val="c2"/>
          <w:color w:val="000000"/>
          <w:sz w:val="28"/>
          <w:szCs w:val="28"/>
        </w:rPr>
        <w:t xml:space="preserve"> </w:t>
      </w:r>
      <w:r w:rsidRPr="0061571D">
        <w:rPr>
          <w:rStyle w:val="c2"/>
          <w:color w:val="000000"/>
          <w:sz w:val="28"/>
          <w:szCs w:val="28"/>
        </w:rPr>
        <w:t>является организация собственной деятельности детей – это та деятельность, которой ребёнок хочет заниматься, и в которой он делает, слушает, смотрит, говорит.</w:t>
      </w:r>
    </w:p>
    <w:p w:rsidR="00135170" w:rsidRPr="0061571D" w:rsidRDefault="00135170" w:rsidP="00135170">
      <w:pPr>
        <w:pStyle w:val="c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1571D">
        <w:rPr>
          <w:rStyle w:val="c2"/>
          <w:color w:val="000000"/>
          <w:sz w:val="28"/>
          <w:szCs w:val="28"/>
        </w:rPr>
        <w:t xml:space="preserve">Главный принцип </w:t>
      </w:r>
      <w:proofErr w:type="spellStart"/>
      <w:r w:rsidRPr="0061571D">
        <w:rPr>
          <w:rStyle w:val="c2"/>
          <w:color w:val="000000"/>
          <w:sz w:val="28"/>
          <w:szCs w:val="28"/>
        </w:rPr>
        <w:t>социоигровой</w:t>
      </w:r>
      <w:proofErr w:type="spellEnd"/>
      <w:r w:rsidRPr="0061571D">
        <w:rPr>
          <w:rStyle w:val="c2"/>
          <w:color w:val="000000"/>
          <w:sz w:val="28"/>
          <w:szCs w:val="28"/>
        </w:rPr>
        <w:t xml:space="preserve"> технологии - снятие с воспитателя судейской роли, и организация занятий, или другой деятельности, как игры – жизни между </w:t>
      </w:r>
      <w:proofErr w:type="spellStart"/>
      <w:r w:rsidRPr="0061571D">
        <w:rPr>
          <w:rStyle w:val="c2"/>
          <w:color w:val="000000"/>
          <w:sz w:val="28"/>
          <w:szCs w:val="28"/>
        </w:rPr>
        <w:t>микрогруппами</w:t>
      </w:r>
      <w:proofErr w:type="spellEnd"/>
      <w:r w:rsidRPr="0061571D">
        <w:rPr>
          <w:rStyle w:val="c2"/>
          <w:color w:val="000000"/>
          <w:sz w:val="28"/>
          <w:szCs w:val="28"/>
        </w:rPr>
        <w:t>.</w:t>
      </w:r>
    </w:p>
    <w:p w:rsidR="00135170" w:rsidRPr="0061571D" w:rsidRDefault="00135170" w:rsidP="00135170">
      <w:pPr>
        <w:pStyle w:val="a3"/>
        <w:shd w:val="clear" w:color="auto" w:fill="FFFFFF"/>
        <w:spacing w:before="75" w:beforeAutospacing="0" w:after="75" w:afterAutospacing="0"/>
        <w:ind w:firstLine="708"/>
        <w:jc w:val="both"/>
        <w:rPr>
          <w:rStyle w:val="apple-converted-space"/>
          <w:color w:val="333333"/>
          <w:sz w:val="28"/>
          <w:szCs w:val="28"/>
          <w:shd w:val="clear" w:color="auto" w:fill="FFFFFF"/>
        </w:rPr>
      </w:pPr>
      <w:proofErr w:type="spellStart"/>
      <w:r w:rsidRPr="0061571D">
        <w:rPr>
          <w:color w:val="000000"/>
          <w:sz w:val="28"/>
          <w:szCs w:val="28"/>
          <w:shd w:val="clear" w:color="auto" w:fill="FFFFFF"/>
        </w:rPr>
        <w:t>Социо</w:t>
      </w:r>
      <w:proofErr w:type="spellEnd"/>
      <w:r w:rsidRPr="0061571D">
        <w:rPr>
          <w:color w:val="000000"/>
          <w:sz w:val="28"/>
          <w:szCs w:val="28"/>
          <w:shd w:val="clear" w:color="auto" w:fill="FFFFFF"/>
        </w:rPr>
        <w:t xml:space="preserve">-игровая педагогика, или </w:t>
      </w:r>
      <w:proofErr w:type="spellStart"/>
      <w:r w:rsidRPr="0061571D">
        <w:rPr>
          <w:color w:val="000000"/>
          <w:sz w:val="28"/>
          <w:szCs w:val="28"/>
          <w:shd w:val="clear" w:color="auto" w:fill="FFFFFF"/>
        </w:rPr>
        <w:t>социо</w:t>
      </w:r>
      <w:proofErr w:type="spellEnd"/>
      <w:r w:rsidRPr="0061571D">
        <w:rPr>
          <w:color w:val="000000"/>
          <w:sz w:val="28"/>
          <w:szCs w:val="28"/>
          <w:shd w:val="clear" w:color="auto" w:fill="FFFFFF"/>
        </w:rPr>
        <w:t xml:space="preserve">-игровой стиль обучения, или педагогика настроения основана на принципе организации занятий как игры – жизни между </w:t>
      </w:r>
      <w:proofErr w:type="spellStart"/>
      <w:r w:rsidRPr="0061571D">
        <w:rPr>
          <w:color w:val="000000"/>
          <w:sz w:val="28"/>
          <w:szCs w:val="28"/>
          <w:shd w:val="clear" w:color="auto" w:fill="FFFFFF"/>
        </w:rPr>
        <w:t>микрогруппами</w:t>
      </w:r>
      <w:proofErr w:type="spellEnd"/>
      <w:r w:rsidRPr="0061571D">
        <w:rPr>
          <w:color w:val="000000"/>
          <w:sz w:val="28"/>
          <w:szCs w:val="28"/>
          <w:shd w:val="clear" w:color="auto" w:fill="FFFFFF"/>
        </w:rPr>
        <w:t xml:space="preserve"> детей (малыми социумами). В </w:t>
      </w:r>
      <w:proofErr w:type="spellStart"/>
      <w:r w:rsidRPr="0061571D">
        <w:rPr>
          <w:color w:val="000000"/>
          <w:sz w:val="28"/>
          <w:szCs w:val="28"/>
          <w:shd w:val="clear" w:color="auto" w:fill="FFFFFF"/>
        </w:rPr>
        <w:t>микрогруппах</w:t>
      </w:r>
      <w:proofErr w:type="spellEnd"/>
      <w:r w:rsidRPr="0061571D">
        <w:rPr>
          <w:color w:val="000000"/>
          <w:sz w:val="28"/>
          <w:szCs w:val="28"/>
          <w:shd w:val="clear" w:color="auto" w:fill="FFFFFF"/>
        </w:rPr>
        <w:t xml:space="preserve"> дети либо уже связаны совместными играми, общим опытом жизни, либо эти связи самостоятельно быстро устанавливаются. А всё это является плодотворной почвой для того, чтобы знания можно было передавать друг другу, помогать приятелю и поддерживать его.</w:t>
      </w:r>
    </w:p>
    <w:p w:rsidR="00135170" w:rsidRPr="0061571D" w:rsidRDefault="00135170" w:rsidP="00135170">
      <w:pPr>
        <w:pStyle w:val="a3"/>
        <w:shd w:val="clear" w:color="auto" w:fill="FFFFFF"/>
        <w:spacing w:before="75" w:beforeAutospacing="0" w:after="75" w:afterAutospacing="0"/>
        <w:ind w:firstLine="708"/>
        <w:jc w:val="both"/>
        <w:rPr>
          <w:color w:val="231F20"/>
          <w:sz w:val="28"/>
          <w:szCs w:val="28"/>
        </w:rPr>
      </w:pPr>
      <w:r w:rsidRPr="0061571D">
        <w:rPr>
          <w:color w:val="231F20"/>
          <w:sz w:val="28"/>
          <w:szCs w:val="28"/>
        </w:rPr>
        <w:t>Основа</w:t>
      </w:r>
      <w:r>
        <w:rPr>
          <w:color w:val="231F20"/>
          <w:sz w:val="28"/>
          <w:szCs w:val="28"/>
        </w:rPr>
        <w:t xml:space="preserve"> </w:t>
      </w:r>
      <w:proofErr w:type="spellStart"/>
      <w:r w:rsidRPr="0061571D">
        <w:rPr>
          <w:color w:val="231F20"/>
          <w:sz w:val="28"/>
          <w:szCs w:val="28"/>
        </w:rPr>
        <w:t>социоигровой</w:t>
      </w:r>
      <w:proofErr w:type="spellEnd"/>
      <w:r w:rsidRPr="0061571D">
        <w:rPr>
          <w:color w:val="231F20"/>
          <w:sz w:val="28"/>
          <w:szCs w:val="28"/>
        </w:rPr>
        <w:t xml:space="preserve"> технологии по В. М. </w:t>
      </w:r>
      <w:proofErr w:type="spellStart"/>
      <w:r w:rsidRPr="0061571D">
        <w:rPr>
          <w:color w:val="231F20"/>
          <w:sz w:val="28"/>
          <w:szCs w:val="28"/>
        </w:rPr>
        <w:t>Букатову</w:t>
      </w:r>
      <w:proofErr w:type="spellEnd"/>
      <w:r w:rsidRPr="0061571D">
        <w:rPr>
          <w:color w:val="231F20"/>
          <w:sz w:val="28"/>
          <w:szCs w:val="28"/>
        </w:rPr>
        <w:t>: «Не учить, а налаживать ситуацию. Налаживать для того, чтобы всем участникам захотелось доверять друг другу и своему собственному опыту. В результате такого налаживания у обучаемых детей происходит эффект добровольного и обучения, и научения, и тренировки»</w:t>
      </w:r>
      <w:r>
        <w:rPr>
          <w:color w:val="231F20"/>
          <w:sz w:val="28"/>
          <w:szCs w:val="28"/>
        </w:rPr>
        <w:t>.</w:t>
      </w:r>
    </w:p>
    <w:p w:rsidR="00135170" w:rsidRPr="0061571D" w:rsidRDefault="00135170" w:rsidP="00135170">
      <w:pPr>
        <w:pStyle w:val="a3"/>
        <w:shd w:val="clear" w:color="auto" w:fill="FFFFFF"/>
        <w:spacing w:before="75" w:beforeAutospacing="0" w:after="75" w:afterAutospacing="0"/>
        <w:ind w:firstLine="708"/>
        <w:jc w:val="both"/>
        <w:rPr>
          <w:color w:val="231F20"/>
          <w:sz w:val="28"/>
          <w:szCs w:val="28"/>
        </w:rPr>
      </w:pPr>
      <w:r w:rsidRPr="0061571D">
        <w:rPr>
          <w:color w:val="231F20"/>
          <w:sz w:val="28"/>
          <w:szCs w:val="28"/>
        </w:rPr>
        <w:t xml:space="preserve">Важнейшая составляющая </w:t>
      </w:r>
      <w:proofErr w:type="spellStart"/>
      <w:r w:rsidRPr="0061571D">
        <w:rPr>
          <w:color w:val="231F20"/>
          <w:sz w:val="28"/>
          <w:szCs w:val="28"/>
        </w:rPr>
        <w:t>социоигровой</w:t>
      </w:r>
      <w:proofErr w:type="spellEnd"/>
      <w:r w:rsidRPr="0061571D">
        <w:rPr>
          <w:color w:val="231F20"/>
          <w:sz w:val="28"/>
          <w:szCs w:val="28"/>
        </w:rPr>
        <w:t xml:space="preserve"> технологии является двигательная активность и коммуникативные умения и навыки, т.е. </w:t>
      </w:r>
      <w:proofErr w:type="spellStart"/>
      <w:r w:rsidRPr="0061571D">
        <w:rPr>
          <w:color w:val="231F20"/>
          <w:sz w:val="28"/>
          <w:szCs w:val="28"/>
        </w:rPr>
        <w:t>применнение</w:t>
      </w:r>
      <w:proofErr w:type="spellEnd"/>
      <w:r w:rsidRPr="0061571D">
        <w:rPr>
          <w:color w:val="231F20"/>
          <w:sz w:val="28"/>
          <w:szCs w:val="28"/>
        </w:rPr>
        <w:t xml:space="preserve"> данной технологии способствует реализации потребности детей в движении, сохранению его психологического здоровья, а также формированию коммуникативных навыков. </w:t>
      </w:r>
      <w:proofErr w:type="spellStart"/>
      <w:r w:rsidRPr="0061571D">
        <w:rPr>
          <w:color w:val="231F20"/>
          <w:sz w:val="28"/>
          <w:szCs w:val="28"/>
        </w:rPr>
        <w:t>Социоигровая</w:t>
      </w:r>
      <w:proofErr w:type="spellEnd"/>
      <w:r w:rsidRPr="0061571D">
        <w:rPr>
          <w:color w:val="231F20"/>
          <w:sz w:val="28"/>
          <w:szCs w:val="28"/>
        </w:rPr>
        <w:t xml:space="preserve"> технология подразумевает свободу действий, свободу выбора, свободу мыслей ребёнка. Не менее важным в </w:t>
      </w:r>
      <w:proofErr w:type="spellStart"/>
      <w:r w:rsidRPr="0061571D">
        <w:rPr>
          <w:color w:val="231F20"/>
          <w:sz w:val="28"/>
          <w:szCs w:val="28"/>
        </w:rPr>
        <w:t>социо</w:t>
      </w:r>
      <w:proofErr w:type="spellEnd"/>
      <w:r w:rsidRPr="0061571D">
        <w:rPr>
          <w:color w:val="231F20"/>
          <w:sz w:val="28"/>
          <w:szCs w:val="28"/>
        </w:rPr>
        <w:t>-игровой технологии является договор, правило. Дезорганизация, хаос, беспорядок не должны быть неосознанными, дети спорят, оживлённо обсуждают, в деловой обстановке общаются.</w:t>
      </w:r>
    </w:p>
    <w:p w:rsidR="00135170" w:rsidRPr="0061571D" w:rsidRDefault="00135170" w:rsidP="001351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Рассмотрим отличие </w:t>
      </w:r>
      <w:proofErr w:type="spellStart"/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социо</w:t>
      </w:r>
      <w:proofErr w:type="spellEnd"/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-игровой педагогики от традиционной: </w:t>
      </w:r>
      <w:bookmarkStart w:id="0" w:name="_GoBack"/>
      <w:bookmarkEnd w:id="0"/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9585" w:type="dxa"/>
        <w:tblCellSpacing w:w="0" w:type="dxa"/>
        <w:tblBorders>
          <w:top w:val="single" w:sz="4" w:space="0" w:color="auto"/>
          <w:lef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5"/>
        <w:gridCol w:w="4800"/>
      </w:tblGrid>
      <w:tr w:rsidR="00135170" w:rsidRPr="0061571D" w:rsidTr="00922176">
        <w:trPr>
          <w:tblCellSpacing w:w="0" w:type="dxa"/>
        </w:trPr>
        <w:tc>
          <w:tcPr>
            <w:tcW w:w="4560" w:type="dxa"/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Взгляды традиционной педагогики</w:t>
            </w:r>
          </w:p>
        </w:tc>
        <w:tc>
          <w:tcPr>
            <w:tcW w:w="4575" w:type="dxa"/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Взгляды </w:t>
            </w:r>
            <w:proofErr w:type="spellStart"/>
            <w:r w:rsidRPr="006157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социо</w:t>
            </w:r>
            <w:proofErr w:type="spellEnd"/>
            <w:r w:rsidRPr="006157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-игровых подходов</w:t>
            </w:r>
          </w:p>
        </w:tc>
      </w:tr>
      <w:tr w:rsidR="00135170" w:rsidRPr="0061571D" w:rsidTr="00922176">
        <w:trPr>
          <w:tblCellSpacing w:w="0" w:type="dxa"/>
        </w:trPr>
        <w:tc>
          <w:tcPr>
            <w:tcW w:w="4560" w:type="dxa"/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1.Педагог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на занятии стремятся достичь 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научного результата.</w:t>
            </w:r>
          </w:p>
        </w:tc>
        <w:tc>
          <w:tcPr>
            <w:tcW w:w="4575" w:type="dxa"/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1.Педагоги на занятии воссоздают жизнь.</w:t>
            </w:r>
          </w:p>
        </w:tc>
      </w:tr>
      <w:tr w:rsidR="00135170" w:rsidRPr="0061571D" w:rsidTr="00922176">
        <w:trPr>
          <w:tblCellSpacing w:w="0" w:type="dxa"/>
        </w:trPr>
        <w:tc>
          <w:tcPr>
            <w:tcW w:w="4560" w:type="dxa"/>
            <w:shd w:val="clear" w:color="auto" w:fill="FFFFFF"/>
            <w:hideMark/>
          </w:tcPr>
          <w:p w:rsidR="00135170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2. Оценка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едагога – «хорошо – нехорошо»,</w:t>
            </w:r>
          </w:p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«правильно – неправильно».</w:t>
            </w:r>
          </w:p>
        </w:tc>
        <w:tc>
          <w:tcPr>
            <w:tcW w:w="4575" w:type="dxa"/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2. Ребенок способен оценить себя собственными усилиями.</w:t>
            </w:r>
          </w:p>
        </w:tc>
      </w:tr>
      <w:tr w:rsidR="00135170" w:rsidRPr="0061571D" w:rsidTr="00922176">
        <w:trPr>
          <w:tblCellSpacing w:w="0" w:type="dxa"/>
        </w:trPr>
        <w:tc>
          <w:tcPr>
            <w:tcW w:w="4560" w:type="dxa"/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3. Опора на дискретность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Цель – задачи – приёмы – результат</w:t>
            </w:r>
          </w:p>
        </w:tc>
        <w:tc>
          <w:tcPr>
            <w:tcW w:w="4575" w:type="dxa"/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3. Отсутствие дискретности (научного подхода). </w:t>
            </w:r>
            <w:proofErr w:type="spellStart"/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Социо</w:t>
            </w:r>
            <w:proofErr w:type="spellEnd"/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-игровая дидактика –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своеобразный клубок. Принципы взаимно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пересекаются как волокна составляющие нить.</w:t>
            </w:r>
          </w:p>
        </w:tc>
      </w:tr>
      <w:tr w:rsidR="00135170" w:rsidRPr="0061571D" w:rsidTr="00922176">
        <w:trPr>
          <w:tblCellSpacing w:w="0" w:type="dxa"/>
        </w:trPr>
        <w:tc>
          <w:tcPr>
            <w:tcW w:w="4560" w:type="dxa"/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br/>
              <w:t>4. Педагог в роли «судьи»</w:t>
            </w:r>
          </w:p>
        </w:tc>
        <w:tc>
          <w:tcPr>
            <w:tcW w:w="4575" w:type="dxa"/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4. Педагог в роли «советчика»</w:t>
            </w:r>
          </w:p>
        </w:tc>
      </w:tr>
      <w:tr w:rsidR="00135170" w:rsidRPr="0061571D" w:rsidTr="00922176">
        <w:trPr>
          <w:tblCellSpacing w:w="0" w:type="dxa"/>
        </w:trPr>
        <w:tc>
          <w:tcPr>
            <w:tcW w:w="4560" w:type="dxa"/>
            <w:tcBorders>
              <w:bottom w:val="single" w:sz="4" w:space="0" w:color="auto"/>
            </w:tcBorders>
            <w:shd w:val="clear" w:color="auto" w:fill="FFFFFF"/>
            <w:hideMark/>
          </w:tcPr>
          <w:p w:rsidR="00135170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5. Главны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 положительные качества детей:</w:t>
            </w:r>
          </w:p>
          <w:p w:rsidR="00135170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послушание, </w:t>
            </w:r>
          </w:p>
          <w:p w:rsidR="00135170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исполнительность, бесконфликтность, </w:t>
            </w:r>
          </w:p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аккуратность</w:t>
            </w:r>
          </w:p>
        </w:tc>
        <w:tc>
          <w:tcPr>
            <w:tcW w:w="45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5. Главные качества детей: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развитие самосознания;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умение сравнивать свои знания со знаниями других детей;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оказание друг другу помощи и принятие её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когда это нужно;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тренировка речи, развитие внимания, умения услышать, запомнить услышанное, умения сообща решать задачи, обсуждать разные вопросы, следить за ходом общего дела.</w:t>
            </w:r>
          </w:p>
        </w:tc>
      </w:tr>
      <w:tr w:rsidR="00135170" w:rsidRPr="0061571D" w:rsidTr="00922176">
        <w:trPr>
          <w:tblCellSpacing w:w="0" w:type="dxa"/>
        </w:trPr>
        <w:tc>
          <w:tcPr>
            <w:tcW w:w="4560" w:type="dxa"/>
            <w:tcBorders>
              <w:bottom w:val="single" w:sz="4" w:space="0" w:color="auto"/>
            </w:tcBorders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6. Пе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дагог в позиции «над», «рядом»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Дети смотрят на педагога как на главный источник порицания и поощрения.</w:t>
            </w:r>
          </w:p>
        </w:tc>
        <w:tc>
          <w:tcPr>
            <w:tcW w:w="45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6. Педагог занимает позицию «рядом», «вместе».</w:t>
            </w:r>
          </w:p>
        </w:tc>
      </w:tr>
      <w:tr w:rsidR="00135170" w:rsidRPr="0061571D" w:rsidTr="00922176">
        <w:trPr>
          <w:tblCellSpacing w:w="0" w:type="dxa"/>
        </w:trPr>
        <w:tc>
          <w:tcPr>
            <w:tcW w:w="4560" w:type="dxa"/>
            <w:tcBorders>
              <w:bottom w:val="single" w:sz="4" w:space="0" w:color="auto"/>
            </w:tcBorders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7. Дружеские связи, склонность играть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месте и действовать не является 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предметом целенаправленного воспитания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но оценивается положительно.</w:t>
            </w:r>
          </w:p>
        </w:tc>
        <w:tc>
          <w:tcPr>
            <w:tcW w:w="45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7. Особое внимание уделяется развитию коммуникативных умений.</w:t>
            </w:r>
          </w:p>
        </w:tc>
      </w:tr>
      <w:tr w:rsidR="00135170" w:rsidRPr="0061571D" w:rsidTr="00922176">
        <w:trPr>
          <w:tblCellSpacing w:w="0" w:type="dxa"/>
        </w:trPr>
        <w:tc>
          <w:tcPr>
            <w:tcW w:w="4560" w:type="dxa"/>
            <w:tcBorders>
              <w:bottom w:val="single" w:sz="4" w:space="0" w:color="auto"/>
            </w:tcBorders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8. Организация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занятия с использованием </w:t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игровых приёмов</w:t>
            </w:r>
          </w:p>
        </w:tc>
        <w:tc>
          <w:tcPr>
            <w:tcW w:w="45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br/>
            </w: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8. Организация занятия как игры – жизни между группами и одновременно каждым из них.</w:t>
            </w:r>
          </w:p>
        </w:tc>
      </w:tr>
      <w:tr w:rsidR="00135170" w:rsidRPr="0061571D" w:rsidTr="00922176">
        <w:trPr>
          <w:tblCellSpacing w:w="0" w:type="dxa"/>
        </w:trPr>
        <w:tc>
          <w:tcPr>
            <w:tcW w:w="4560" w:type="dxa"/>
            <w:tcBorders>
              <w:bottom w:val="single" w:sz="4" w:space="0" w:color="auto"/>
            </w:tcBorders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br/>
              <w:t>9. Педагог не выходит за границы намеченного содержания занятия</w:t>
            </w:r>
          </w:p>
        </w:tc>
        <w:tc>
          <w:tcPr>
            <w:tcW w:w="45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9. Педагог должен идти от детей.</w:t>
            </w:r>
          </w:p>
        </w:tc>
      </w:tr>
      <w:tr w:rsidR="00135170" w:rsidRPr="0061571D" w:rsidTr="00922176">
        <w:trPr>
          <w:tblCellSpacing w:w="0" w:type="dxa"/>
        </w:trPr>
        <w:tc>
          <w:tcPr>
            <w:tcW w:w="4560" w:type="dxa"/>
            <w:tcBorders>
              <w:bottom w:val="single" w:sz="4" w:space="0" w:color="auto"/>
            </w:tcBorders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10. Дети работают на педагога.</w:t>
            </w:r>
          </w:p>
        </w:tc>
        <w:tc>
          <w:tcPr>
            <w:tcW w:w="45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10. Дети работают на себя</w:t>
            </w:r>
          </w:p>
        </w:tc>
      </w:tr>
    </w:tbl>
    <w:p w:rsidR="00135170" w:rsidRDefault="00135170" w:rsidP="001351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135170" w:rsidRPr="0061571D" w:rsidRDefault="00135170" w:rsidP="001351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Принципы руководства в </w:t>
      </w:r>
      <w:proofErr w:type="spellStart"/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социоигровых</w:t>
      </w:r>
      <w:proofErr w:type="spellEnd"/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технологиях: </w:t>
      </w:r>
    </w:p>
    <w:p w:rsidR="00135170" w:rsidRPr="0061571D" w:rsidRDefault="00135170" w:rsidP="0013517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Воспитатель – равноправный партнер. Он умеет интересно играть, организует игры, придумывает их</w:t>
      </w:r>
    </w:p>
    <w:p w:rsidR="00135170" w:rsidRPr="0061571D" w:rsidRDefault="00135170" w:rsidP="0013517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Снятие судейской роли с педагога и передача ее детям предопределяет снятие страха ошибки у детей.</w:t>
      </w:r>
    </w:p>
    <w:p w:rsidR="00135170" w:rsidRPr="0061571D" w:rsidRDefault="00135170" w:rsidP="0013517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Свобода выбора заданий; свобода не означает вседозволенность. Это подчинение своих действий общим правилам.</w:t>
      </w:r>
    </w:p>
    <w:p w:rsidR="00135170" w:rsidRPr="0061571D" w:rsidRDefault="00135170" w:rsidP="0013517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Смена мизансцены, т.е. обстановки, когда дети могут общаться в разных уголках группы</w:t>
      </w:r>
    </w:p>
    <w:p w:rsidR="00135170" w:rsidRPr="0061571D" w:rsidRDefault="00135170" w:rsidP="0013517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Ориентация на индивидуальные открытия; дети становятся соучастниками игры</w:t>
      </w:r>
    </w:p>
    <w:p w:rsidR="00135170" w:rsidRPr="0061571D" w:rsidRDefault="00135170" w:rsidP="0013517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Преодоление трудностей; у детей не вызывает интереса то, что просто; а что трудно, то интересно</w:t>
      </w:r>
    </w:p>
    <w:p w:rsidR="00135170" w:rsidRPr="0061571D" w:rsidRDefault="00135170" w:rsidP="0013517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Движение и активность</w:t>
      </w:r>
    </w:p>
    <w:p w:rsidR="00135170" w:rsidRDefault="00135170" w:rsidP="001351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Эти игры включаем не только на занятия, но и в свободную деятельность.</w:t>
      </w:r>
    </w:p>
    <w:p w:rsidR="00135170" w:rsidRPr="0061571D" w:rsidRDefault="00135170" w:rsidP="001351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tbl>
      <w:tblPr>
        <w:tblW w:w="9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852"/>
        <w:gridCol w:w="2482"/>
        <w:gridCol w:w="2330"/>
        <w:gridCol w:w="1996"/>
      </w:tblGrid>
      <w:tr w:rsidR="00135170" w:rsidRPr="0061571D" w:rsidTr="00922176">
        <w:tc>
          <w:tcPr>
            <w:tcW w:w="9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170" w:rsidRPr="0061571D" w:rsidRDefault="00135170" w:rsidP="00922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Классификация игр </w:t>
            </w:r>
            <w:proofErr w:type="spellStart"/>
            <w:r w:rsidRPr="00615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социоигровой</w:t>
            </w:r>
            <w:proofErr w:type="spellEnd"/>
            <w:r w:rsidRPr="00615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направленности</w:t>
            </w:r>
          </w:p>
          <w:p w:rsidR="00135170" w:rsidRPr="0061571D" w:rsidRDefault="00135170" w:rsidP="00922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</w:pPr>
            <w:proofErr w:type="gramStart"/>
            <w:r w:rsidRPr="00615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(Е.Е. </w:t>
            </w:r>
            <w:proofErr w:type="spellStart"/>
            <w:r w:rsidRPr="00615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Шулешк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, А.П. Ершовой и ВМ.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Букатовым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proofErr w:type="gramEnd"/>
          </w:p>
        </w:tc>
      </w:tr>
      <w:tr w:rsidR="00135170" w:rsidRPr="0061571D" w:rsidTr="00922176"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Игры для рабочего настроя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Игры-разминки (разрядки)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Игры </w:t>
            </w:r>
            <w:proofErr w:type="spellStart"/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социоигрового</w:t>
            </w:r>
            <w:proofErr w:type="spellEnd"/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приобщения к делу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Игры творческого самоутверждения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Игры вольные (на воле)</w:t>
            </w:r>
          </w:p>
        </w:tc>
      </w:tr>
      <w:tr w:rsidR="00135170" w:rsidRPr="0061571D" w:rsidTr="00922176"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главные задача игр – пробудить интерес детей друг к другу, поставить участников игры в какие-то зависимости </w:t>
            </w: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друг от друга, обеспечивающие общее повышение мобилизации внимания и тела.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принцип всеобщей доступности, элемент соревнования смешного, несерьезного выигрыша; </w:t>
            </w: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дадут детям возможность размяться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могут использоваться в процессе усвоения или закрепления учебного материала; если дети учатся что-то различать, </w:t>
            </w: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запоминать, систематизировать и т.п., то они научатся этому в процессе выполнения игровых заданий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при их выполнении учитывается художественно-исполнительский результат действия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170" w:rsidRPr="0061571D" w:rsidRDefault="00135170" w:rsidP="009221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игры, выполнение которых требует простора и свободы передвижения, т.е. их не </w:t>
            </w:r>
            <w:r w:rsidRPr="006157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всегда можно выполнять в комнате</w:t>
            </w:r>
          </w:p>
        </w:tc>
      </w:tr>
    </w:tbl>
    <w:p w:rsidR="00135170" w:rsidRDefault="00135170" w:rsidP="00135170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5170" w:rsidRDefault="00135170" w:rsidP="00135170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5170" w:rsidRDefault="00135170" w:rsidP="00135170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5170" w:rsidRPr="0061571D" w:rsidRDefault="00135170" w:rsidP="00135170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1.Деление детей на малые группы по их желанию, сходству или жизненным ситуациям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можно осуществлять по следующим принципам:</w:t>
      </w:r>
    </w:p>
    <w:p w:rsidR="00135170" w:rsidRPr="0061571D" w:rsidRDefault="00135170" w:rsidP="00135170">
      <w:pPr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чтобы все в группе были одинакового (или разного) роста;</w:t>
      </w:r>
    </w:p>
    <w:p w:rsidR="00135170" w:rsidRPr="0061571D" w:rsidRDefault="00135170" w:rsidP="00135170">
      <w:pPr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одного (или разного) цвета глаз (или волос, бантиков, носочков и т.п.);</w:t>
      </w:r>
    </w:p>
    <w:p w:rsidR="00135170" w:rsidRPr="0061571D" w:rsidRDefault="00135170" w:rsidP="00135170">
      <w:pPr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 количеству стульев, расставленных за каждым столом;</w:t>
      </w:r>
    </w:p>
    <w:p w:rsidR="00135170" w:rsidRPr="0061571D" w:rsidRDefault="00135170" w:rsidP="00135170">
      <w:pPr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 количеству наглядного материала, разложенного на столах для каждой группы;</w:t>
      </w:r>
    </w:p>
    <w:p w:rsidR="00135170" w:rsidRPr="0061571D" w:rsidRDefault="00135170" w:rsidP="00135170">
      <w:pPr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 своими друзьями;</w:t>
      </w:r>
    </w:p>
    <w:p w:rsidR="00135170" w:rsidRPr="0061571D" w:rsidRDefault="00135170" w:rsidP="00135170">
      <w:pPr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 тем, с кем живешь рядом;</w:t>
      </w:r>
    </w:p>
    <w:p w:rsidR="00135170" w:rsidRPr="0061571D" w:rsidRDefault="00135170" w:rsidP="00135170">
      <w:pPr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 кем спишь рядом в детском саду;</w:t>
      </w:r>
    </w:p>
    <w:p w:rsidR="00135170" w:rsidRPr="0061571D" w:rsidRDefault="00135170" w:rsidP="00135170">
      <w:pPr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 кем вместе сидишь за обеденным столом;</w:t>
      </w:r>
    </w:p>
    <w:p w:rsidR="00135170" w:rsidRPr="0061571D" w:rsidRDefault="00135170" w:rsidP="00135170">
      <w:pPr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 кем больше всего любишь играть (лепить, рисовать, заниматься);</w:t>
      </w:r>
    </w:p>
    <w:p w:rsidR="00135170" w:rsidRPr="0061571D" w:rsidRDefault="00135170" w:rsidP="00135170">
      <w:pPr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 любимому цветку, цвету, игрушке, книжке и т. п.;</w:t>
      </w:r>
    </w:p>
    <w:p w:rsidR="00135170" w:rsidRPr="0061571D" w:rsidRDefault="00135170" w:rsidP="00135170">
      <w:pPr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найти и объединиться с тем, у кого дома есть брат или сестра, кошка, собака и т п.</w:t>
      </w:r>
    </w:p>
    <w:p w:rsidR="00135170" w:rsidRPr="0061571D" w:rsidRDefault="00135170" w:rsidP="00135170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2. Деление на подгруппы по предметам, объединённым одним названием (признаком):</w:t>
      </w:r>
    </w:p>
    <w:p w:rsidR="00135170" w:rsidRPr="0061571D" w:rsidRDefault="00135170" w:rsidP="00135170">
      <w:pPr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отдельные мелкие предметы, которые можно объединить по названию или какому либо признаку в одну группу;</w:t>
      </w:r>
    </w:p>
    <w:p w:rsidR="00135170" w:rsidRPr="0061571D" w:rsidRDefault="00135170" w:rsidP="00135170">
      <w:pPr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>геометрические фигуры, одинаковые по цвету и размеру, но разные по названию;</w:t>
      </w:r>
    </w:p>
    <w:p w:rsidR="00135170" w:rsidRPr="0061571D" w:rsidRDefault="00135170" w:rsidP="00135170">
      <w:pPr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геометрические фигуры, одинаковые по названию и цвету, но разные по размеру;</w:t>
      </w:r>
    </w:p>
    <w:p w:rsidR="00135170" w:rsidRPr="0061571D" w:rsidRDefault="00135170" w:rsidP="00135170">
      <w:pPr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мелкие игрушки или картинки с изображением животных, птиц, рыб, насекомых, транспортных средств и т.п.;</w:t>
      </w:r>
    </w:p>
    <w:p w:rsidR="00135170" w:rsidRPr="0061571D" w:rsidRDefault="00135170" w:rsidP="00135170">
      <w:pPr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муляжи или силуэтные изображения овощей, фруктов, деревьев;</w:t>
      </w:r>
    </w:p>
    <w:p w:rsidR="00135170" w:rsidRPr="0061571D" w:rsidRDefault="00135170" w:rsidP="00135170">
      <w:pPr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предметы быта: одежда, обувь, посуда, ткань.</w:t>
      </w:r>
    </w:p>
    <w:p w:rsidR="00135170" w:rsidRPr="0061571D" w:rsidRDefault="00135170" w:rsidP="001351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 Объединение путём образования пар (троек, четвёрок, шестёрок).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  Можно предложить каждому ребенку какое-либо индивидуальное задание, и после его выполнения он должен найти себе товарища, с которым можно объединить результаты заданий. Затем каждая пара находит себе ещё пару или две, и таким образом создается малая группа, которая способна продолжать дальнейшую работу. Например, каждый ребёнок готовит рассказ по своей картинке и рассказывает его кому-либо из группы, выслушивая ответный рассказ. Можно предложить соединить два рассказа в один. Затем каждая пара соединяет свой рассказ ещё с одной (или двумя парами) и представляет его для всех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Возможные варианты заданий:</w:t>
      </w:r>
    </w:p>
    <w:p w:rsidR="00135170" w:rsidRPr="0061571D" w:rsidRDefault="00135170" w:rsidP="001351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составить рассказ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своей любимой игрушке, книгу, кошке, собаке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т.п.</w:t>
      </w:r>
    </w:p>
    <w:p w:rsidR="00135170" w:rsidRPr="0061571D" w:rsidRDefault="00135170" w:rsidP="001351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нарисовать рисунок на определённую тему (или без неё), сделать аппликацию или подделку, слепить;</w:t>
      </w:r>
    </w:p>
    <w:p w:rsidR="00135170" w:rsidRPr="0061571D" w:rsidRDefault="00135170" w:rsidP="001351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составить предложение (слово) и найти, с кем его можно объединить.</w:t>
      </w:r>
    </w:p>
    <w:p w:rsidR="00135170" w:rsidRPr="0061571D" w:rsidRDefault="00135170" w:rsidP="001351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4. Деление на подгруппы по разрезному материалу.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5. Деление на подгруппы по слову, движению, действию.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Можно предложить</w:t>
      </w: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детям рассчитаться на 1-4 (в зависимости от нужного количества групп) и собраться в группы по порядковому номеру:</w:t>
      </w:r>
    </w:p>
    <w:p w:rsidR="00135170" w:rsidRPr="0061571D" w:rsidRDefault="00135170" w:rsidP="001351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 xml:space="preserve">назвать дни недели, части суток, месяца, времена года и разделиться на </w:t>
      </w:r>
      <w:proofErr w:type="spellStart"/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микрогруппы</w:t>
      </w:r>
      <w:proofErr w:type="spellEnd"/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35170" w:rsidRPr="0061571D" w:rsidRDefault="00135170" w:rsidP="001351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называть по цепочке 3-4 цвета (повторяя только их, например красный, синий, зелёный) и собраться в группу тех, кто назвал один и тот же цвет;</w:t>
      </w:r>
    </w:p>
    <w:p w:rsidR="00135170" w:rsidRPr="0061571D" w:rsidRDefault="00135170" w:rsidP="001351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назвать по цепочке 3-4 животных, растения, транспортные средства и т.п., и объединиться в соответствующие группы, вспомнить по цепочке 3-4 разных движения (действия), повторяя их в том же порядке.</w:t>
      </w:r>
    </w:p>
    <w:p w:rsidR="00135170" w:rsidRPr="00FA1530" w:rsidRDefault="00135170" w:rsidP="00135170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135170" w:rsidRPr="00FA1530" w:rsidRDefault="00135170" w:rsidP="00135170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E44BF3" w:rsidRDefault="00E44BF3"/>
    <w:sectPr w:rsidR="00E44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769E"/>
    <w:multiLevelType w:val="multilevel"/>
    <w:tmpl w:val="9952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F7DA2"/>
    <w:multiLevelType w:val="multilevel"/>
    <w:tmpl w:val="2A56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D56D9"/>
    <w:multiLevelType w:val="hybridMultilevel"/>
    <w:tmpl w:val="E2A8FA84"/>
    <w:lvl w:ilvl="0" w:tplc="EF542E8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45F29"/>
    <w:multiLevelType w:val="multilevel"/>
    <w:tmpl w:val="DE3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F62C1F"/>
    <w:multiLevelType w:val="multilevel"/>
    <w:tmpl w:val="D7E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70"/>
    <w:rsid w:val="00135170"/>
    <w:rsid w:val="00E4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5170"/>
    <w:rPr>
      <w:b/>
      <w:bCs/>
    </w:rPr>
  </w:style>
  <w:style w:type="character" w:customStyle="1" w:styleId="apple-converted-space">
    <w:name w:val="apple-converted-space"/>
    <w:basedOn w:val="a0"/>
    <w:rsid w:val="00135170"/>
  </w:style>
  <w:style w:type="paragraph" w:customStyle="1" w:styleId="c3">
    <w:name w:val="c3"/>
    <w:basedOn w:val="a"/>
    <w:rsid w:val="0013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135170"/>
  </w:style>
  <w:style w:type="paragraph" w:styleId="a5">
    <w:name w:val="List Paragraph"/>
    <w:basedOn w:val="a"/>
    <w:uiPriority w:val="34"/>
    <w:qFormat/>
    <w:rsid w:val="00135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5170"/>
    <w:rPr>
      <w:b/>
      <w:bCs/>
    </w:rPr>
  </w:style>
  <w:style w:type="character" w:customStyle="1" w:styleId="apple-converted-space">
    <w:name w:val="apple-converted-space"/>
    <w:basedOn w:val="a0"/>
    <w:rsid w:val="00135170"/>
  </w:style>
  <w:style w:type="paragraph" w:customStyle="1" w:styleId="c3">
    <w:name w:val="c3"/>
    <w:basedOn w:val="a"/>
    <w:rsid w:val="0013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135170"/>
  </w:style>
  <w:style w:type="paragraph" w:styleId="a5">
    <w:name w:val="List Paragraph"/>
    <w:basedOn w:val="a"/>
    <w:uiPriority w:val="34"/>
    <w:qFormat/>
    <w:rsid w:val="0013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2017-02-26T06:29:00Z</dcterms:created>
  <dcterms:modified xsi:type="dcterms:W3CDTF">2017-02-26T06:33:00Z</dcterms:modified>
</cp:coreProperties>
</file>