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0E9" w:rsidRDefault="00624EE4" w:rsidP="00624EE4">
      <w:pPr>
        <w:jc w:val="center"/>
        <w:rPr>
          <w:rFonts w:ascii="Times New Roman" w:hAnsi="Times New Roman" w:cs="Times New Roman"/>
          <w:b/>
          <w:sz w:val="24"/>
          <w:szCs w:val="24"/>
        </w:rPr>
      </w:pPr>
      <w:r>
        <w:rPr>
          <w:rFonts w:ascii="Times New Roman" w:hAnsi="Times New Roman" w:cs="Times New Roman"/>
          <w:b/>
          <w:sz w:val="24"/>
          <w:szCs w:val="24"/>
        </w:rPr>
        <w:t>Análisis de Herramientas y Métodos: Predicción de Estructura Proteica Terciaria</w:t>
      </w:r>
    </w:p>
    <w:p w:rsidR="005B70E9" w:rsidRDefault="005B70E9" w:rsidP="005B70E9">
      <w:pPr>
        <w:jc w:val="center"/>
        <w:rPr>
          <w:rFonts w:ascii="Times New Roman" w:hAnsi="Times New Roman" w:cs="Times New Roman"/>
          <w:i/>
          <w:sz w:val="24"/>
          <w:szCs w:val="24"/>
        </w:rPr>
      </w:pPr>
      <w:r w:rsidRPr="005B70E9">
        <w:rPr>
          <w:rFonts w:ascii="Times New Roman" w:hAnsi="Times New Roman" w:cs="Times New Roman"/>
          <w:i/>
          <w:sz w:val="24"/>
          <w:szCs w:val="24"/>
        </w:rPr>
        <w:t>Daniel F. Rengifo</w:t>
      </w:r>
    </w:p>
    <w:p w:rsidR="005B70E9" w:rsidRPr="005B70E9" w:rsidRDefault="005B70E9" w:rsidP="005B70E9">
      <w:pPr>
        <w:rPr>
          <w:rFonts w:ascii="Times New Roman" w:hAnsi="Times New Roman" w:cs="Times New Roman"/>
          <w:i/>
          <w:sz w:val="24"/>
          <w:szCs w:val="24"/>
        </w:rPr>
      </w:pPr>
    </w:p>
    <w:p w:rsidR="00F07E3F" w:rsidRPr="00624EE4" w:rsidRDefault="00F07E3F" w:rsidP="00624EE4">
      <w:pPr>
        <w:jc w:val="both"/>
        <w:rPr>
          <w:rFonts w:ascii="Times New Roman" w:hAnsi="Times New Roman" w:cs="Times New Roman"/>
          <w:b/>
          <w:sz w:val="24"/>
          <w:szCs w:val="24"/>
        </w:rPr>
      </w:pPr>
      <w:r w:rsidRPr="00624EE4">
        <w:rPr>
          <w:rFonts w:ascii="Times New Roman" w:hAnsi="Times New Roman" w:cs="Times New Roman"/>
          <w:b/>
          <w:sz w:val="24"/>
          <w:szCs w:val="24"/>
        </w:rPr>
        <w:t>Marco Teórico:</w:t>
      </w:r>
    </w:p>
    <w:p w:rsidR="005B70E9" w:rsidRDefault="00F07E3F" w:rsidP="00624EE4">
      <w:pPr>
        <w:jc w:val="both"/>
        <w:rPr>
          <w:rFonts w:ascii="Times New Roman" w:hAnsi="Times New Roman" w:cs="Times New Roman"/>
          <w:sz w:val="24"/>
          <w:szCs w:val="24"/>
        </w:rPr>
      </w:pPr>
      <w:r>
        <w:rPr>
          <w:rFonts w:ascii="Times New Roman" w:hAnsi="Times New Roman" w:cs="Times New Roman"/>
          <w:sz w:val="24"/>
          <w:szCs w:val="24"/>
        </w:rPr>
        <w:t>La predicción de estructuras proteicas</w:t>
      </w:r>
      <w:r w:rsidR="005B70E9">
        <w:rPr>
          <w:rFonts w:ascii="Times New Roman" w:hAnsi="Times New Roman" w:cs="Times New Roman"/>
          <w:sz w:val="24"/>
          <w:szCs w:val="24"/>
        </w:rPr>
        <w:t xml:space="preserve"> especialmente su estructura terciaria</w:t>
      </w:r>
      <w:r>
        <w:rPr>
          <w:rFonts w:ascii="Times New Roman" w:hAnsi="Times New Roman" w:cs="Times New Roman"/>
          <w:sz w:val="24"/>
          <w:szCs w:val="24"/>
        </w:rPr>
        <w:t>, a partir de una secuencia de aminoácidos</w:t>
      </w:r>
      <w:r w:rsidR="005B70E9">
        <w:rPr>
          <w:rFonts w:ascii="Times New Roman" w:hAnsi="Times New Roman" w:cs="Times New Roman"/>
          <w:sz w:val="24"/>
          <w:szCs w:val="24"/>
        </w:rPr>
        <w:t>,</w:t>
      </w:r>
      <w:r>
        <w:rPr>
          <w:rFonts w:ascii="Times New Roman" w:hAnsi="Times New Roman" w:cs="Times New Roman"/>
          <w:sz w:val="24"/>
          <w:szCs w:val="24"/>
        </w:rPr>
        <w:t xml:space="preserve"> es un problema abierto para la biología computacional</w:t>
      </w:r>
      <w:r w:rsidR="005B70E9">
        <w:rPr>
          <w:rFonts w:ascii="Times New Roman" w:hAnsi="Times New Roman" w:cs="Times New Roman"/>
          <w:sz w:val="24"/>
          <w:szCs w:val="24"/>
        </w:rPr>
        <w:t xml:space="preserve">. Este problema está íntimamente relacionado con un amplio abanico de disciplinas, como lo son la </w:t>
      </w:r>
      <w:r>
        <w:rPr>
          <w:rFonts w:ascii="Times New Roman" w:hAnsi="Times New Roman" w:cs="Times New Roman"/>
          <w:sz w:val="24"/>
          <w:szCs w:val="24"/>
        </w:rPr>
        <w:t>medi</w:t>
      </w:r>
      <w:r w:rsidR="005B70E9">
        <w:rPr>
          <w:rFonts w:ascii="Times New Roman" w:hAnsi="Times New Roman" w:cs="Times New Roman"/>
          <w:sz w:val="24"/>
          <w:szCs w:val="24"/>
        </w:rPr>
        <w:t>cina y la farmacología, entre otras</w:t>
      </w:r>
      <w:r>
        <w:rPr>
          <w:rFonts w:ascii="Times New Roman" w:hAnsi="Times New Roman" w:cs="Times New Roman"/>
          <w:sz w:val="24"/>
          <w:szCs w:val="24"/>
        </w:rPr>
        <w:t xml:space="preserve">. </w:t>
      </w:r>
      <w:r w:rsidR="005B70E9">
        <w:rPr>
          <w:rFonts w:ascii="Times New Roman" w:hAnsi="Times New Roman" w:cs="Times New Roman"/>
          <w:sz w:val="24"/>
          <w:szCs w:val="24"/>
        </w:rPr>
        <w:t xml:space="preserve">El problema consiste en poder determinar, con cierto grado de seguridad, la estructura que una cierta </w:t>
      </w:r>
      <w:r w:rsidR="003114A8">
        <w:rPr>
          <w:rFonts w:ascii="Times New Roman" w:hAnsi="Times New Roman" w:cs="Times New Roman"/>
          <w:sz w:val="24"/>
          <w:szCs w:val="24"/>
        </w:rPr>
        <w:t>proteína</w:t>
      </w:r>
      <w:r w:rsidR="005B70E9">
        <w:rPr>
          <w:rFonts w:ascii="Times New Roman" w:hAnsi="Times New Roman" w:cs="Times New Roman"/>
          <w:sz w:val="24"/>
          <w:szCs w:val="24"/>
        </w:rPr>
        <w:t xml:space="preserve"> adoptara en distintos escenarios.</w:t>
      </w:r>
    </w:p>
    <w:p w:rsidR="00F07E3F" w:rsidRDefault="005B70E9" w:rsidP="00624EE4">
      <w:pPr>
        <w:jc w:val="both"/>
        <w:rPr>
          <w:rFonts w:ascii="Times New Roman" w:hAnsi="Times New Roman" w:cs="Times New Roman"/>
          <w:sz w:val="24"/>
          <w:szCs w:val="24"/>
        </w:rPr>
      </w:pPr>
      <w:r>
        <w:rPr>
          <w:rFonts w:ascii="Times New Roman" w:hAnsi="Times New Roman" w:cs="Times New Roman"/>
          <w:sz w:val="24"/>
          <w:szCs w:val="24"/>
        </w:rPr>
        <w:t>Este problema, por ende, es derivado de una serie de sub-</w:t>
      </w:r>
      <w:r w:rsidR="00F07E3F">
        <w:rPr>
          <w:rFonts w:ascii="Times New Roman" w:hAnsi="Times New Roman" w:cs="Times New Roman"/>
          <w:sz w:val="24"/>
          <w:szCs w:val="24"/>
        </w:rPr>
        <w:t>problemas</w:t>
      </w:r>
      <w:r>
        <w:rPr>
          <w:rFonts w:ascii="Times New Roman" w:hAnsi="Times New Roman" w:cs="Times New Roman"/>
          <w:sz w:val="24"/>
          <w:szCs w:val="24"/>
        </w:rPr>
        <w:t xml:space="preserve">, los cuales deben ser resueltos de manera secuencial. Estos sub-problemas hacen referencia </w:t>
      </w:r>
      <w:r w:rsidR="00F07E3F">
        <w:rPr>
          <w:rFonts w:ascii="Times New Roman" w:hAnsi="Times New Roman" w:cs="Times New Roman"/>
          <w:sz w:val="24"/>
          <w:szCs w:val="24"/>
        </w:rPr>
        <w:t>a diferentes facetas de</w:t>
      </w:r>
      <w:r>
        <w:rPr>
          <w:rFonts w:ascii="Times New Roman" w:hAnsi="Times New Roman" w:cs="Times New Roman"/>
          <w:sz w:val="24"/>
          <w:szCs w:val="24"/>
        </w:rPr>
        <w:t xml:space="preserve"> la estructura de una proteína</w:t>
      </w:r>
      <w:r w:rsidR="003B22CA">
        <w:rPr>
          <w:rFonts w:ascii="Times New Roman" w:hAnsi="Times New Roman" w:cs="Times New Roman"/>
          <w:sz w:val="24"/>
          <w:szCs w:val="24"/>
          <w:vertAlign w:val="superscript"/>
        </w:rPr>
        <w:t>[c]</w:t>
      </w:r>
      <w:r>
        <w:rPr>
          <w:rFonts w:ascii="Times New Roman" w:hAnsi="Times New Roman" w:cs="Times New Roman"/>
          <w:sz w:val="24"/>
          <w:szCs w:val="24"/>
        </w:rPr>
        <w:t xml:space="preserve">: </w:t>
      </w:r>
    </w:p>
    <w:p w:rsidR="005B70E9" w:rsidRDefault="00F07E3F" w:rsidP="005B70E9">
      <w:pPr>
        <w:pStyle w:val="Prrafodelista"/>
        <w:numPr>
          <w:ilvl w:val="0"/>
          <w:numId w:val="4"/>
        </w:numPr>
        <w:jc w:val="both"/>
        <w:rPr>
          <w:rFonts w:ascii="Times New Roman" w:hAnsi="Times New Roman" w:cs="Times New Roman"/>
          <w:sz w:val="24"/>
          <w:szCs w:val="24"/>
        </w:rPr>
      </w:pPr>
      <w:r w:rsidRPr="005B70E9">
        <w:rPr>
          <w:rFonts w:ascii="Times New Roman" w:hAnsi="Times New Roman" w:cs="Times New Roman"/>
          <w:sz w:val="24"/>
          <w:szCs w:val="24"/>
        </w:rPr>
        <w:t xml:space="preserve">En primer </w:t>
      </w:r>
      <w:r w:rsidR="00E92461" w:rsidRPr="005B70E9">
        <w:rPr>
          <w:rFonts w:ascii="Times New Roman" w:hAnsi="Times New Roman" w:cs="Times New Roman"/>
          <w:sz w:val="24"/>
          <w:szCs w:val="24"/>
        </w:rPr>
        <w:t>lugar,</w:t>
      </w:r>
      <w:r w:rsidRPr="005B70E9">
        <w:rPr>
          <w:rFonts w:ascii="Times New Roman" w:hAnsi="Times New Roman" w:cs="Times New Roman"/>
          <w:sz w:val="24"/>
          <w:szCs w:val="24"/>
        </w:rPr>
        <w:t xml:space="preserve"> </w:t>
      </w:r>
      <w:r w:rsidR="00E92461" w:rsidRPr="005B70E9">
        <w:rPr>
          <w:rFonts w:ascii="Times New Roman" w:hAnsi="Times New Roman" w:cs="Times New Roman"/>
          <w:sz w:val="24"/>
          <w:szCs w:val="24"/>
        </w:rPr>
        <w:t>está</w:t>
      </w:r>
      <w:r w:rsidRPr="005B70E9">
        <w:rPr>
          <w:rFonts w:ascii="Times New Roman" w:hAnsi="Times New Roman" w:cs="Times New Roman"/>
          <w:sz w:val="24"/>
          <w:szCs w:val="24"/>
        </w:rPr>
        <w:t xml:space="preserve"> la estructur</w:t>
      </w:r>
      <w:r w:rsidR="00E92461" w:rsidRPr="005B70E9">
        <w:rPr>
          <w:rFonts w:ascii="Times New Roman" w:hAnsi="Times New Roman" w:cs="Times New Roman"/>
          <w:sz w:val="24"/>
          <w:szCs w:val="24"/>
        </w:rPr>
        <w:t xml:space="preserve">a primaria, la cual describe la secuencia </w:t>
      </w:r>
      <w:r w:rsidR="005B70E9" w:rsidRPr="005B70E9">
        <w:rPr>
          <w:rFonts w:ascii="Times New Roman" w:hAnsi="Times New Roman" w:cs="Times New Roman"/>
          <w:sz w:val="24"/>
          <w:szCs w:val="24"/>
        </w:rPr>
        <w:t>neta de aminoácidos que generará</w:t>
      </w:r>
      <w:r w:rsidR="00E92461" w:rsidRPr="005B70E9">
        <w:rPr>
          <w:rFonts w:ascii="Times New Roman" w:hAnsi="Times New Roman" w:cs="Times New Roman"/>
          <w:sz w:val="24"/>
          <w:szCs w:val="24"/>
        </w:rPr>
        <w:t xml:space="preserve"> la proteína. </w:t>
      </w:r>
    </w:p>
    <w:p w:rsidR="005B70E9" w:rsidRPr="005B70E9" w:rsidRDefault="005B70E9" w:rsidP="005B70E9">
      <w:pPr>
        <w:pStyle w:val="Prrafodelista"/>
        <w:jc w:val="both"/>
        <w:rPr>
          <w:rFonts w:ascii="Times New Roman" w:hAnsi="Times New Roman" w:cs="Times New Roman"/>
          <w:sz w:val="24"/>
          <w:szCs w:val="24"/>
        </w:rPr>
      </w:pPr>
    </w:p>
    <w:p w:rsidR="005B70E9" w:rsidRDefault="00E92461" w:rsidP="005B70E9">
      <w:pPr>
        <w:pStyle w:val="Prrafodelista"/>
        <w:numPr>
          <w:ilvl w:val="0"/>
          <w:numId w:val="4"/>
        </w:numPr>
        <w:jc w:val="both"/>
        <w:rPr>
          <w:rFonts w:ascii="Times New Roman" w:hAnsi="Times New Roman" w:cs="Times New Roman"/>
          <w:sz w:val="24"/>
          <w:szCs w:val="24"/>
        </w:rPr>
      </w:pPr>
      <w:r w:rsidRPr="005B70E9">
        <w:rPr>
          <w:rFonts w:ascii="Times New Roman" w:hAnsi="Times New Roman" w:cs="Times New Roman"/>
          <w:sz w:val="24"/>
          <w:szCs w:val="24"/>
        </w:rPr>
        <w:t>La estructura secundaria describe la estructur</w:t>
      </w:r>
      <w:r w:rsidR="005B70E9" w:rsidRPr="005B70E9">
        <w:rPr>
          <w:rFonts w:ascii="Times New Roman" w:hAnsi="Times New Roman" w:cs="Times New Roman"/>
          <w:sz w:val="24"/>
          <w:szCs w:val="24"/>
        </w:rPr>
        <w:t>a bidimensional de la proteína. Para poder predecir esta estructura es necesario tener en cuenta las interacciones moleculares registradas en el campo de la química orgánica</w:t>
      </w:r>
      <w:r w:rsidR="005B70E9">
        <w:rPr>
          <w:rFonts w:ascii="Times New Roman" w:hAnsi="Times New Roman" w:cs="Times New Roman"/>
          <w:sz w:val="24"/>
          <w:szCs w:val="24"/>
        </w:rPr>
        <w:t>.</w:t>
      </w:r>
    </w:p>
    <w:p w:rsidR="005B70E9" w:rsidRPr="005B70E9" w:rsidRDefault="005B70E9" w:rsidP="005B70E9">
      <w:pPr>
        <w:pStyle w:val="Prrafodelista"/>
        <w:rPr>
          <w:rFonts w:ascii="Times New Roman" w:hAnsi="Times New Roman" w:cs="Times New Roman"/>
          <w:sz w:val="24"/>
          <w:szCs w:val="24"/>
        </w:rPr>
      </w:pPr>
    </w:p>
    <w:p w:rsidR="00CF1D34" w:rsidRDefault="005B70E9" w:rsidP="00CF1D34">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La estructura terciaria describe su estructura tridimensional</w:t>
      </w:r>
      <w:r w:rsidR="00CF1D34">
        <w:rPr>
          <w:rFonts w:ascii="Times New Roman" w:hAnsi="Times New Roman" w:cs="Times New Roman"/>
          <w:sz w:val="24"/>
          <w:szCs w:val="24"/>
        </w:rPr>
        <w:t xml:space="preserve"> a partir de una estructura bidimensional</w:t>
      </w:r>
      <w:r>
        <w:rPr>
          <w:rFonts w:ascii="Times New Roman" w:hAnsi="Times New Roman" w:cs="Times New Roman"/>
          <w:sz w:val="24"/>
          <w:szCs w:val="24"/>
        </w:rPr>
        <w:t>. Si bien este paso es similar al anterior, su complejidad es sustancialmente mayor, dado su estado espacial. Sin embargo, es en este paso donde se puede dilucidar, con claridad aceptable, la funcionalidad de una proteína especifica.</w:t>
      </w:r>
    </w:p>
    <w:p w:rsidR="00CF1D34" w:rsidRPr="00CF1D34" w:rsidRDefault="00CF1D34" w:rsidP="00CF1D34">
      <w:pPr>
        <w:pStyle w:val="Prrafodelista"/>
        <w:rPr>
          <w:rFonts w:ascii="Times New Roman" w:hAnsi="Times New Roman" w:cs="Times New Roman"/>
          <w:sz w:val="24"/>
          <w:szCs w:val="24"/>
        </w:rPr>
      </w:pPr>
    </w:p>
    <w:p w:rsidR="005B70E9" w:rsidRPr="0078438A" w:rsidRDefault="00CF1D34" w:rsidP="0078438A">
      <w:pPr>
        <w:pStyle w:val="Prrafodelista"/>
        <w:numPr>
          <w:ilvl w:val="0"/>
          <w:numId w:val="4"/>
        </w:numPr>
        <w:jc w:val="both"/>
        <w:rPr>
          <w:rFonts w:ascii="Times New Roman" w:hAnsi="Times New Roman" w:cs="Times New Roman"/>
          <w:sz w:val="24"/>
          <w:szCs w:val="24"/>
        </w:rPr>
      </w:pPr>
      <w:r w:rsidRPr="0078438A">
        <w:rPr>
          <w:rFonts w:ascii="Times New Roman" w:hAnsi="Times New Roman" w:cs="Times New Roman"/>
          <w:sz w:val="24"/>
          <w:szCs w:val="24"/>
        </w:rPr>
        <w:t>También se puede hacer referencia a la estructura cuaternaria, la cual describe la forma en la cual una proteína puede relacionarse con otras a nivel estructural</w:t>
      </w:r>
      <w:r w:rsidR="003114A8">
        <w:rPr>
          <w:rFonts w:ascii="Times New Roman" w:hAnsi="Times New Roman" w:cs="Times New Roman"/>
          <w:sz w:val="24"/>
          <w:szCs w:val="24"/>
        </w:rPr>
        <w:t>.</w:t>
      </w:r>
      <w:r w:rsidRPr="0078438A">
        <w:rPr>
          <w:rFonts w:ascii="Times New Roman" w:hAnsi="Times New Roman" w:cs="Times New Roman"/>
          <w:sz w:val="24"/>
          <w:szCs w:val="24"/>
        </w:rPr>
        <w:t xml:space="preserve"> </w:t>
      </w:r>
    </w:p>
    <w:p w:rsidR="00E92461" w:rsidRDefault="00CF1D34" w:rsidP="00624EE4">
      <w:pPr>
        <w:jc w:val="both"/>
        <w:rPr>
          <w:rFonts w:ascii="Times New Roman" w:hAnsi="Times New Roman" w:cs="Times New Roman"/>
          <w:sz w:val="24"/>
          <w:szCs w:val="24"/>
        </w:rPr>
      </w:pPr>
      <w:r>
        <w:rPr>
          <w:rFonts w:ascii="Times New Roman" w:hAnsi="Times New Roman" w:cs="Times New Roman"/>
          <w:sz w:val="24"/>
          <w:szCs w:val="24"/>
        </w:rPr>
        <w:t>Como se ha descrito, es necesario tener una estructura secundaria como referencia para determinar una estructura terciaria coherente. Por esta razón, en este proyecto se llevarán a cabo ambos problemas, de forma conjunta. Sin embargo, es importante anotar que el enfoque del proyecto se hará sobre la predicción de estructuras terciarias.</w:t>
      </w:r>
    </w:p>
    <w:p w:rsidR="00F07E3F" w:rsidRDefault="00CF1D34" w:rsidP="00624EE4">
      <w:pPr>
        <w:jc w:val="both"/>
        <w:rPr>
          <w:rFonts w:ascii="Times New Roman" w:hAnsi="Times New Roman" w:cs="Times New Roman"/>
          <w:sz w:val="24"/>
          <w:szCs w:val="24"/>
        </w:rPr>
      </w:pPr>
      <w:r>
        <w:rPr>
          <w:rFonts w:ascii="Times New Roman" w:hAnsi="Times New Roman" w:cs="Times New Roman"/>
          <w:sz w:val="24"/>
          <w:szCs w:val="24"/>
        </w:rPr>
        <w:t xml:space="preserve">Para llevar a cabo esta </w:t>
      </w:r>
      <w:r w:rsidR="003114A8">
        <w:rPr>
          <w:rFonts w:ascii="Times New Roman" w:hAnsi="Times New Roman" w:cs="Times New Roman"/>
          <w:sz w:val="24"/>
          <w:szCs w:val="24"/>
        </w:rPr>
        <w:t>predicción</w:t>
      </w:r>
      <w:r>
        <w:rPr>
          <w:rFonts w:ascii="Times New Roman" w:hAnsi="Times New Roman" w:cs="Times New Roman"/>
          <w:sz w:val="24"/>
          <w:szCs w:val="24"/>
        </w:rPr>
        <w:t>, existen u</w:t>
      </w:r>
      <w:r w:rsidR="00E92461">
        <w:rPr>
          <w:rFonts w:ascii="Times New Roman" w:hAnsi="Times New Roman" w:cs="Times New Roman"/>
          <w:sz w:val="24"/>
          <w:szCs w:val="24"/>
        </w:rPr>
        <w:t xml:space="preserve">na serie de diferentes estratagemas, protocolos y métodos, que van desde </w:t>
      </w:r>
      <w:r w:rsidR="00A81232">
        <w:rPr>
          <w:rFonts w:ascii="Times New Roman" w:hAnsi="Times New Roman" w:cs="Times New Roman"/>
          <w:i/>
          <w:sz w:val="24"/>
          <w:szCs w:val="24"/>
        </w:rPr>
        <w:t>aprendizaje de maquina</w:t>
      </w:r>
      <w:r w:rsidR="00E92461">
        <w:rPr>
          <w:rFonts w:ascii="Times New Roman" w:hAnsi="Times New Roman" w:cs="Times New Roman"/>
          <w:sz w:val="24"/>
          <w:szCs w:val="24"/>
        </w:rPr>
        <w:t xml:space="preserve"> hasta modelos</w:t>
      </w:r>
      <w:r>
        <w:rPr>
          <w:rFonts w:ascii="Times New Roman" w:hAnsi="Times New Roman" w:cs="Times New Roman"/>
          <w:sz w:val="24"/>
          <w:szCs w:val="24"/>
        </w:rPr>
        <w:t xml:space="preserve"> probabilísticos y algoritmos del tipo “divide y vencerás”. </w:t>
      </w:r>
    </w:p>
    <w:p w:rsidR="00E92461" w:rsidRDefault="00E92461" w:rsidP="00624EE4">
      <w:pPr>
        <w:jc w:val="both"/>
        <w:rPr>
          <w:rFonts w:ascii="Times New Roman" w:hAnsi="Times New Roman" w:cs="Times New Roman"/>
          <w:sz w:val="24"/>
          <w:szCs w:val="24"/>
        </w:rPr>
      </w:pPr>
      <w:r>
        <w:rPr>
          <w:rFonts w:ascii="Times New Roman" w:hAnsi="Times New Roman" w:cs="Times New Roman"/>
          <w:sz w:val="24"/>
          <w:szCs w:val="24"/>
        </w:rPr>
        <w:t>Entre los métodos a analizar se encuentran</w:t>
      </w:r>
      <w:r w:rsidR="0085412B">
        <w:rPr>
          <w:rFonts w:ascii="Times New Roman" w:hAnsi="Times New Roman" w:cs="Times New Roman"/>
          <w:sz w:val="24"/>
          <w:szCs w:val="24"/>
        </w:rPr>
        <w:t xml:space="preserve"> dos principales vertientes</w:t>
      </w:r>
      <w:r>
        <w:rPr>
          <w:rFonts w:ascii="Times New Roman" w:hAnsi="Times New Roman" w:cs="Times New Roman"/>
          <w:sz w:val="24"/>
          <w:szCs w:val="24"/>
        </w:rPr>
        <w:t xml:space="preserve">: </w:t>
      </w:r>
    </w:p>
    <w:p w:rsidR="00514F33" w:rsidRPr="00514F33" w:rsidRDefault="00E92461" w:rsidP="007A622F">
      <w:pPr>
        <w:pStyle w:val="Prrafodelista"/>
        <w:numPr>
          <w:ilvl w:val="0"/>
          <w:numId w:val="2"/>
        </w:numPr>
        <w:jc w:val="both"/>
        <w:rPr>
          <w:rFonts w:ascii="Times New Roman" w:hAnsi="Times New Roman" w:cs="Times New Roman"/>
          <w:sz w:val="24"/>
          <w:szCs w:val="24"/>
        </w:rPr>
      </w:pPr>
      <w:r w:rsidRPr="00514F33">
        <w:rPr>
          <w:rFonts w:ascii="Times New Roman" w:hAnsi="Times New Roman" w:cs="Times New Roman"/>
          <w:sz w:val="24"/>
          <w:szCs w:val="24"/>
        </w:rPr>
        <w:t>Modelado comparativo</w:t>
      </w:r>
      <w:r w:rsidR="003B22CA" w:rsidRPr="00514F33">
        <w:rPr>
          <w:rFonts w:ascii="Times New Roman" w:hAnsi="Times New Roman" w:cs="Times New Roman"/>
          <w:sz w:val="24"/>
          <w:szCs w:val="24"/>
          <w:vertAlign w:val="superscript"/>
        </w:rPr>
        <w:t>[b]</w:t>
      </w:r>
      <w:r w:rsidRPr="00514F33">
        <w:rPr>
          <w:rFonts w:ascii="Times New Roman" w:hAnsi="Times New Roman" w:cs="Times New Roman"/>
          <w:sz w:val="24"/>
          <w:szCs w:val="24"/>
        </w:rPr>
        <w:t xml:space="preserve">: El cual usa estructuras previamente conocidas para inferir posibles patrones sobre las secuencias a predecir. </w:t>
      </w:r>
    </w:p>
    <w:p w:rsidR="00514F33" w:rsidRDefault="00514F33" w:rsidP="00514F33">
      <w:pPr>
        <w:pStyle w:val="Prrafodelista"/>
        <w:jc w:val="both"/>
        <w:rPr>
          <w:rFonts w:ascii="Times New Roman" w:hAnsi="Times New Roman" w:cs="Times New Roman"/>
          <w:i/>
          <w:sz w:val="16"/>
          <w:szCs w:val="16"/>
        </w:rPr>
      </w:pPr>
      <w:r>
        <w:rPr>
          <w:rFonts w:ascii="Times New Roman" w:hAnsi="Times New Roman" w:cs="Times New Roman"/>
          <w:noProof/>
          <w:sz w:val="24"/>
          <w:szCs w:val="24"/>
          <w:lang w:eastAsia="ja-JP"/>
        </w:rPr>
        <w:lastRenderedPageBreak/>
        <w:drawing>
          <wp:inline distT="0" distB="0" distL="0" distR="0">
            <wp:extent cx="3581400" cy="1600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1600200"/>
                    </a:xfrm>
                    <a:prstGeom prst="rect">
                      <a:avLst/>
                    </a:prstGeom>
                    <a:noFill/>
                    <a:ln>
                      <a:noFill/>
                    </a:ln>
                  </pic:spPr>
                </pic:pic>
              </a:graphicData>
            </a:graphic>
          </wp:inline>
        </w:drawing>
      </w:r>
      <w:r>
        <w:rPr>
          <w:rFonts w:ascii="Times New Roman" w:hAnsi="Times New Roman" w:cs="Times New Roman"/>
          <w:i/>
          <w:sz w:val="16"/>
          <w:szCs w:val="16"/>
        </w:rPr>
        <w:t>ej. Modelo Comparativo</w:t>
      </w:r>
    </w:p>
    <w:p w:rsidR="00EC7EC3" w:rsidRDefault="00EC7EC3" w:rsidP="00514F33">
      <w:pPr>
        <w:pStyle w:val="Prrafodelista"/>
        <w:jc w:val="both"/>
        <w:rPr>
          <w:rFonts w:ascii="Times New Roman" w:hAnsi="Times New Roman" w:cs="Times New Roman"/>
          <w:i/>
          <w:sz w:val="16"/>
          <w:szCs w:val="16"/>
        </w:rPr>
      </w:pPr>
    </w:p>
    <w:p w:rsidR="00EC7EC3" w:rsidRDefault="00EC7EC3" w:rsidP="00514F3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Esta aproximación toma un enfoque sobre las simetrías existentes en la naturaleza, para poder acercarse a un modelo fidedigno de la estructura de una proteína. Específicamente, estos modelos toman similitudes presentes tanto en estructuras primarias como secundarias para poder dar una respuesta al problema de predicción terciaria. </w:t>
      </w:r>
    </w:p>
    <w:p w:rsidR="00EC7EC3" w:rsidRDefault="00EC7EC3" w:rsidP="00514F33">
      <w:pPr>
        <w:pStyle w:val="Prrafodelista"/>
        <w:jc w:val="both"/>
        <w:rPr>
          <w:rFonts w:ascii="Times New Roman" w:hAnsi="Times New Roman" w:cs="Times New Roman"/>
          <w:sz w:val="24"/>
          <w:szCs w:val="24"/>
        </w:rPr>
      </w:pPr>
    </w:p>
    <w:p w:rsidR="00EC7EC3" w:rsidRDefault="00EC7EC3" w:rsidP="00514F33">
      <w:pPr>
        <w:pStyle w:val="Prrafodelista"/>
        <w:jc w:val="both"/>
        <w:rPr>
          <w:rFonts w:ascii="Times New Roman" w:hAnsi="Times New Roman" w:cs="Times New Roman"/>
          <w:sz w:val="24"/>
          <w:szCs w:val="24"/>
        </w:rPr>
      </w:pPr>
      <w:r>
        <w:rPr>
          <w:rFonts w:ascii="Times New Roman" w:hAnsi="Times New Roman" w:cs="Times New Roman"/>
          <w:sz w:val="24"/>
          <w:szCs w:val="24"/>
        </w:rPr>
        <w:t>La efectividad de estos algoritmos recae en la forma como las moléculas se comportan, es decir de forma predecible, para poder recrear eventos similares al propuesto. Sin embargo, no intentan hacer un análisis sobre estos comportamientos molécula a molécula, más bien operan asumiendo la repetición de estos patrones.</w:t>
      </w:r>
    </w:p>
    <w:p w:rsidR="00EC7EC3" w:rsidRDefault="00EC7EC3" w:rsidP="00514F33">
      <w:pPr>
        <w:pStyle w:val="Prrafodelista"/>
        <w:jc w:val="both"/>
        <w:rPr>
          <w:rFonts w:ascii="Times New Roman" w:hAnsi="Times New Roman" w:cs="Times New Roman"/>
          <w:sz w:val="24"/>
          <w:szCs w:val="24"/>
        </w:rPr>
      </w:pPr>
    </w:p>
    <w:p w:rsidR="00EC7EC3" w:rsidRPr="00EC7EC3" w:rsidRDefault="00EC7EC3" w:rsidP="00514F3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Estos </w:t>
      </w:r>
      <w:r w:rsidR="00604BFF">
        <w:rPr>
          <w:rFonts w:ascii="Times New Roman" w:hAnsi="Times New Roman" w:cs="Times New Roman"/>
          <w:sz w:val="24"/>
          <w:szCs w:val="24"/>
        </w:rPr>
        <w:t>algoritmos</w:t>
      </w:r>
      <w:r>
        <w:rPr>
          <w:rFonts w:ascii="Times New Roman" w:hAnsi="Times New Roman" w:cs="Times New Roman"/>
          <w:sz w:val="24"/>
          <w:szCs w:val="24"/>
        </w:rPr>
        <w:t xml:space="preserve">, por consiguiente, pueden obtener buenos resultados, dependiendo de las bases de datos sobre las cuales se estén soportando, además de la </w:t>
      </w:r>
      <w:r w:rsidR="00604BFF">
        <w:rPr>
          <w:rFonts w:ascii="Times New Roman" w:hAnsi="Times New Roman" w:cs="Times New Roman"/>
          <w:sz w:val="24"/>
          <w:szCs w:val="24"/>
        </w:rPr>
        <w:t>flexibilidad</w:t>
      </w:r>
      <w:r>
        <w:rPr>
          <w:rFonts w:ascii="Times New Roman" w:hAnsi="Times New Roman" w:cs="Times New Roman"/>
          <w:sz w:val="24"/>
          <w:szCs w:val="24"/>
        </w:rPr>
        <w:t xml:space="preserve"> y confiabilidad de los estándares bajo los cuales opera</w:t>
      </w:r>
      <w:r w:rsidR="00604BFF">
        <w:rPr>
          <w:rFonts w:ascii="Times New Roman" w:hAnsi="Times New Roman" w:cs="Times New Roman"/>
          <w:sz w:val="24"/>
          <w:szCs w:val="24"/>
        </w:rPr>
        <w:t xml:space="preserve">, sin </w:t>
      </w:r>
      <w:proofErr w:type="gramStart"/>
      <w:r w:rsidR="00604BFF">
        <w:rPr>
          <w:rFonts w:ascii="Times New Roman" w:hAnsi="Times New Roman" w:cs="Times New Roman"/>
          <w:sz w:val="24"/>
          <w:szCs w:val="24"/>
        </w:rPr>
        <w:t>embargo</w:t>
      </w:r>
      <w:proofErr w:type="gramEnd"/>
      <w:r w:rsidR="00604BFF">
        <w:rPr>
          <w:rFonts w:ascii="Times New Roman" w:hAnsi="Times New Roman" w:cs="Times New Roman"/>
          <w:sz w:val="24"/>
          <w:szCs w:val="24"/>
        </w:rPr>
        <w:t xml:space="preserve"> usualmente fallan en configuraciones de aminoácidos ambiguas, con historiales no tan claramente unilaterales hacia una u otra configuración terciaria. </w:t>
      </w:r>
    </w:p>
    <w:p w:rsidR="00CF1D34" w:rsidRDefault="00CF1D34" w:rsidP="00CF1D34">
      <w:pPr>
        <w:pStyle w:val="Prrafodelista"/>
        <w:jc w:val="both"/>
        <w:rPr>
          <w:rFonts w:ascii="Times New Roman" w:hAnsi="Times New Roman" w:cs="Times New Roman"/>
          <w:sz w:val="24"/>
          <w:szCs w:val="24"/>
        </w:rPr>
      </w:pPr>
    </w:p>
    <w:p w:rsidR="00E92461" w:rsidRDefault="00E92461" w:rsidP="00624EE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Predicción </w:t>
      </w:r>
      <w:r w:rsidRPr="00E92461">
        <w:rPr>
          <w:rFonts w:ascii="Times New Roman" w:hAnsi="Times New Roman" w:cs="Times New Roman"/>
          <w:i/>
          <w:sz w:val="24"/>
          <w:szCs w:val="24"/>
        </w:rPr>
        <w:t>de-</w:t>
      </w:r>
      <w:proofErr w:type="spellStart"/>
      <w:r w:rsidRPr="00E92461">
        <w:rPr>
          <w:rFonts w:ascii="Times New Roman" w:hAnsi="Times New Roman" w:cs="Times New Roman"/>
          <w:i/>
          <w:sz w:val="24"/>
          <w:szCs w:val="24"/>
        </w:rPr>
        <w:t>novo</w:t>
      </w:r>
      <w:proofErr w:type="spellEnd"/>
      <w:r w:rsidR="003B22CA">
        <w:rPr>
          <w:rFonts w:ascii="Times New Roman" w:hAnsi="Times New Roman" w:cs="Times New Roman"/>
          <w:sz w:val="24"/>
          <w:szCs w:val="24"/>
          <w:vertAlign w:val="superscript"/>
        </w:rPr>
        <w:t>[e]</w:t>
      </w:r>
      <w:r w:rsidR="003B22CA">
        <w:rPr>
          <w:rFonts w:ascii="Times New Roman" w:hAnsi="Times New Roman" w:cs="Times New Roman"/>
          <w:sz w:val="24"/>
          <w:szCs w:val="24"/>
        </w:rPr>
        <w:t>:</w:t>
      </w:r>
      <w:r w:rsidRPr="00E92461">
        <w:rPr>
          <w:rFonts w:ascii="Times New Roman" w:hAnsi="Times New Roman" w:cs="Times New Roman"/>
          <w:sz w:val="24"/>
          <w:szCs w:val="24"/>
        </w:rPr>
        <w:t xml:space="preserve"> </w:t>
      </w:r>
      <w:r>
        <w:rPr>
          <w:rFonts w:ascii="Times New Roman" w:hAnsi="Times New Roman" w:cs="Times New Roman"/>
          <w:sz w:val="24"/>
          <w:szCs w:val="24"/>
        </w:rPr>
        <w:t>Una aproximación de fuerza bruta sobre la predicción, la cual ocupa grandes cantidades de recursos de procesamiento, para poder revisar un colosal número de posibilidades, frente a patrones de termodinámica</w:t>
      </w:r>
      <w:r w:rsidR="00757A3F">
        <w:rPr>
          <w:rFonts w:ascii="Times New Roman" w:hAnsi="Times New Roman" w:cs="Times New Roman"/>
          <w:sz w:val="24"/>
          <w:szCs w:val="24"/>
        </w:rPr>
        <w:t xml:space="preserve"> e interacciones moleculares</w:t>
      </w:r>
      <w:r>
        <w:rPr>
          <w:rFonts w:ascii="Times New Roman" w:hAnsi="Times New Roman" w:cs="Times New Roman"/>
          <w:sz w:val="24"/>
          <w:szCs w:val="24"/>
        </w:rPr>
        <w:t xml:space="preserve"> </w:t>
      </w:r>
      <w:r w:rsidR="00757A3F">
        <w:rPr>
          <w:rFonts w:ascii="Times New Roman" w:hAnsi="Times New Roman" w:cs="Times New Roman"/>
          <w:sz w:val="24"/>
          <w:szCs w:val="24"/>
        </w:rPr>
        <w:t>determinados por la física y la química orgánica</w:t>
      </w:r>
      <w:r>
        <w:rPr>
          <w:rFonts w:ascii="Times New Roman" w:hAnsi="Times New Roman" w:cs="Times New Roman"/>
          <w:sz w:val="24"/>
          <w:szCs w:val="24"/>
        </w:rPr>
        <w:t>.</w:t>
      </w:r>
    </w:p>
    <w:p w:rsidR="00E92461" w:rsidRDefault="00E92461" w:rsidP="00624EE4">
      <w:pPr>
        <w:pStyle w:val="Prrafodelista"/>
        <w:jc w:val="both"/>
        <w:rPr>
          <w:rFonts w:ascii="Times New Roman" w:hAnsi="Times New Roman" w:cs="Times New Roman"/>
          <w:sz w:val="24"/>
          <w:szCs w:val="24"/>
        </w:rPr>
      </w:pPr>
    </w:p>
    <w:p w:rsidR="00757A3F" w:rsidRDefault="00757A3F" w:rsidP="00757A3F">
      <w:pPr>
        <w:pStyle w:val="Prrafodelista"/>
        <w:numPr>
          <w:ilvl w:val="0"/>
          <w:numId w:val="3"/>
        </w:numPr>
        <w:jc w:val="both"/>
        <w:rPr>
          <w:rFonts w:ascii="Times New Roman" w:hAnsi="Times New Roman" w:cs="Times New Roman"/>
          <w:sz w:val="24"/>
          <w:szCs w:val="24"/>
        </w:rPr>
      </w:pPr>
      <w:r w:rsidRPr="00757A3F">
        <w:rPr>
          <w:rFonts w:ascii="Times New Roman" w:hAnsi="Times New Roman" w:cs="Times New Roman"/>
          <w:sz w:val="24"/>
          <w:szCs w:val="24"/>
        </w:rPr>
        <w:t>Procesamiento</w:t>
      </w:r>
      <w:r>
        <w:rPr>
          <w:rFonts w:ascii="Times New Roman" w:hAnsi="Times New Roman" w:cs="Times New Roman"/>
          <w:i/>
          <w:sz w:val="24"/>
          <w:szCs w:val="24"/>
        </w:rPr>
        <w:t xml:space="preserve"> Ab-Initio</w:t>
      </w:r>
      <w:r w:rsidR="003B22CA">
        <w:rPr>
          <w:rFonts w:ascii="Times New Roman" w:hAnsi="Times New Roman" w:cs="Times New Roman"/>
          <w:sz w:val="24"/>
          <w:szCs w:val="24"/>
          <w:vertAlign w:val="superscript"/>
        </w:rPr>
        <w:t>[h]</w:t>
      </w:r>
      <w:r>
        <w:rPr>
          <w:rFonts w:ascii="Times New Roman" w:hAnsi="Times New Roman" w:cs="Times New Roman"/>
          <w:sz w:val="24"/>
          <w:szCs w:val="24"/>
        </w:rPr>
        <w:t xml:space="preserve">: </w:t>
      </w:r>
      <w:r w:rsidR="003114A8">
        <w:rPr>
          <w:rFonts w:ascii="Times New Roman" w:hAnsi="Times New Roman" w:cs="Times New Roman"/>
          <w:sz w:val="24"/>
          <w:szCs w:val="24"/>
        </w:rPr>
        <w:t>E</w:t>
      </w:r>
      <w:r>
        <w:rPr>
          <w:rFonts w:ascii="Times New Roman" w:hAnsi="Times New Roman" w:cs="Times New Roman"/>
          <w:sz w:val="24"/>
          <w:szCs w:val="24"/>
        </w:rPr>
        <w:t>s usual utilizar otros modelos de predicción, para dividir una secuencia de aminoácidos en segmentos de alta concentración de interacciones moleculares. Esta división, facilita la labor de algoritmos predictores a nivel secundario y terciario.</w:t>
      </w:r>
    </w:p>
    <w:p w:rsidR="00604BFF" w:rsidRDefault="00514F33" w:rsidP="00604BFF">
      <w:pPr>
        <w:jc w:val="center"/>
        <w:rPr>
          <w:rFonts w:ascii="Times New Roman" w:hAnsi="Times New Roman" w:cs="Times New Roman"/>
          <w:i/>
          <w:sz w:val="16"/>
          <w:szCs w:val="16"/>
        </w:rPr>
      </w:pPr>
      <w:r>
        <w:rPr>
          <w:rFonts w:ascii="Times New Roman" w:hAnsi="Times New Roman" w:cs="Times New Roman"/>
          <w:noProof/>
          <w:sz w:val="24"/>
          <w:szCs w:val="24"/>
          <w:lang w:eastAsia="ja-JP"/>
        </w:rPr>
        <w:lastRenderedPageBreak/>
        <w:drawing>
          <wp:inline distT="0" distB="0" distL="0" distR="0">
            <wp:extent cx="2828925" cy="1476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1476375"/>
                    </a:xfrm>
                    <a:prstGeom prst="rect">
                      <a:avLst/>
                    </a:prstGeom>
                    <a:noFill/>
                    <a:ln>
                      <a:noFill/>
                    </a:ln>
                  </pic:spPr>
                </pic:pic>
              </a:graphicData>
            </a:graphic>
          </wp:inline>
        </w:drawing>
      </w:r>
      <w:r>
        <w:rPr>
          <w:rFonts w:ascii="Times New Roman" w:hAnsi="Times New Roman" w:cs="Times New Roman"/>
          <w:i/>
          <w:sz w:val="16"/>
          <w:szCs w:val="16"/>
        </w:rPr>
        <w:t>ej. Procesamiento Ab-Initio</w:t>
      </w:r>
    </w:p>
    <w:p w:rsidR="00604BFF" w:rsidRDefault="00604BFF" w:rsidP="00604BFF">
      <w:pPr>
        <w:pStyle w:val="Prrafodelista"/>
        <w:ind w:left="1068"/>
        <w:jc w:val="both"/>
        <w:rPr>
          <w:rFonts w:ascii="Times New Roman" w:hAnsi="Times New Roman" w:cs="Times New Roman"/>
          <w:sz w:val="24"/>
          <w:szCs w:val="24"/>
        </w:rPr>
      </w:pPr>
      <w:r w:rsidRPr="00604BFF">
        <w:rPr>
          <w:rFonts w:ascii="Times New Roman" w:hAnsi="Times New Roman" w:cs="Times New Roman"/>
          <w:sz w:val="24"/>
          <w:szCs w:val="24"/>
        </w:rPr>
        <w:t xml:space="preserve">Esta técnica puede ser extremadamente útil, sobre todo a la hora de reducir considerablemente el abanico de análisis sobre el cual el algoritmo debe correr, sin embargo, puede dar una cierta parcialización a los resultados, puesto que da un mayor peso a interacciones entre los segmentos, que a interacciones entre los mismos. Por esta razón es una herramienta que no debe ser tomada a la ligera pues puede interferir drásticamente con la confiabilidad del software. </w:t>
      </w:r>
    </w:p>
    <w:p w:rsidR="00604BFF" w:rsidRPr="00604BFF" w:rsidRDefault="00604BFF" w:rsidP="00604BFF">
      <w:pPr>
        <w:pStyle w:val="Prrafodelista"/>
        <w:ind w:left="1068"/>
        <w:jc w:val="both"/>
        <w:rPr>
          <w:rFonts w:ascii="Times New Roman" w:hAnsi="Times New Roman" w:cs="Times New Roman"/>
          <w:i/>
          <w:sz w:val="16"/>
          <w:szCs w:val="16"/>
        </w:rPr>
      </w:pPr>
    </w:p>
    <w:p w:rsidR="00757A3F" w:rsidRPr="00757A3F" w:rsidRDefault="00A81232" w:rsidP="009F7416">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Aprendizaje de Maquina</w:t>
      </w:r>
      <w:r w:rsidR="00757A3F" w:rsidRPr="00757A3F">
        <w:rPr>
          <w:rFonts w:ascii="Times New Roman" w:hAnsi="Times New Roman" w:cs="Times New Roman"/>
          <w:sz w:val="24"/>
          <w:szCs w:val="24"/>
        </w:rPr>
        <w:t xml:space="preserve">: Esta herramienta ha sido utilizada en casi todas las soluciones modernas propuestas para este problema, dada la gran cantidad de posibilidades o de estructuras homologas sobre las cuales se debe encontrar patrones pertinentes. </w:t>
      </w:r>
    </w:p>
    <w:p w:rsidR="0085412B" w:rsidRDefault="009B1530" w:rsidP="00624EE4">
      <w:pPr>
        <w:jc w:val="both"/>
        <w:rPr>
          <w:rFonts w:ascii="Times New Roman" w:hAnsi="Times New Roman" w:cs="Times New Roman"/>
          <w:sz w:val="24"/>
          <w:szCs w:val="24"/>
        </w:rPr>
      </w:pPr>
      <w:r>
        <w:rPr>
          <w:rFonts w:ascii="Times New Roman" w:hAnsi="Times New Roman" w:cs="Times New Roman"/>
          <w:sz w:val="24"/>
          <w:szCs w:val="24"/>
        </w:rPr>
        <w:t>A la hora de utilizar estas herramientas sin embrago, es necesario tomar en cuenta los patrones y tendencias encontradas en la estructura proteica general. Se han identificado un</w:t>
      </w:r>
      <w:r w:rsidR="0085412B">
        <w:rPr>
          <w:rFonts w:ascii="Times New Roman" w:hAnsi="Times New Roman" w:cs="Times New Roman"/>
          <w:sz w:val="24"/>
          <w:szCs w:val="24"/>
        </w:rPr>
        <w:t xml:space="preserve"> gran número de patrones, </w:t>
      </w:r>
      <w:r>
        <w:rPr>
          <w:rFonts w:ascii="Times New Roman" w:hAnsi="Times New Roman" w:cs="Times New Roman"/>
          <w:sz w:val="24"/>
          <w:szCs w:val="24"/>
        </w:rPr>
        <w:t xml:space="preserve">que </w:t>
      </w:r>
      <w:r w:rsidR="0085412B">
        <w:rPr>
          <w:rFonts w:ascii="Times New Roman" w:hAnsi="Times New Roman" w:cs="Times New Roman"/>
          <w:sz w:val="24"/>
          <w:szCs w:val="24"/>
        </w:rPr>
        <w:t xml:space="preserve">como se </w:t>
      </w:r>
      <w:r>
        <w:rPr>
          <w:rFonts w:ascii="Times New Roman" w:hAnsi="Times New Roman" w:cs="Times New Roman"/>
          <w:sz w:val="24"/>
          <w:szCs w:val="24"/>
        </w:rPr>
        <w:t xml:space="preserve">ha explicado anteriormente, </w:t>
      </w:r>
      <w:r w:rsidR="0085412B">
        <w:rPr>
          <w:rFonts w:ascii="Times New Roman" w:hAnsi="Times New Roman" w:cs="Times New Roman"/>
          <w:sz w:val="24"/>
          <w:szCs w:val="24"/>
        </w:rPr>
        <w:t>surgen gracias al comportamiento termodinámico de los átomos y las moléculas, en este caso se han identificado un buen número de variantes,</w:t>
      </w:r>
      <w:r>
        <w:rPr>
          <w:rFonts w:ascii="Times New Roman" w:hAnsi="Times New Roman" w:cs="Times New Roman"/>
          <w:sz w:val="24"/>
          <w:szCs w:val="24"/>
        </w:rPr>
        <w:t xml:space="preserve"> entre las cuales, las más comunes son</w:t>
      </w:r>
      <w:r w:rsidR="003B22CA">
        <w:rPr>
          <w:rFonts w:ascii="Times New Roman" w:hAnsi="Times New Roman" w:cs="Times New Roman"/>
          <w:sz w:val="24"/>
          <w:szCs w:val="24"/>
          <w:vertAlign w:val="superscript"/>
        </w:rPr>
        <w:t>[c]</w:t>
      </w:r>
      <w:r w:rsidR="003B22CA">
        <w:rPr>
          <w:rFonts w:ascii="Times New Roman" w:hAnsi="Times New Roman" w:cs="Times New Roman"/>
          <w:sz w:val="24"/>
          <w:szCs w:val="24"/>
        </w:rPr>
        <w:t>.</w:t>
      </w:r>
      <w:r w:rsidR="0085412B">
        <w:rPr>
          <w:rFonts w:ascii="Times New Roman" w:hAnsi="Times New Roman" w:cs="Times New Roman"/>
          <w:sz w:val="24"/>
          <w:szCs w:val="24"/>
        </w:rPr>
        <w:t xml:space="preserve">: </w:t>
      </w:r>
    </w:p>
    <w:p w:rsidR="00604BFF" w:rsidRPr="0030585E" w:rsidRDefault="004B4DE1" w:rsidP="00AD270B">
      <w:pPr>
        <w:pStyle w:val="Prrafodelista"/>
        <w:numPr>
          <w:ilvl w:val="0"/>
          <w:numId w:val="2"/>
        </w:numPr>
        <w:jc w:val="both"/>
        <w:rPr>
          <w:rFonts w:ascii="Times New Roman" w:hAnsi="Times New Roman" w:cs="Times New Roman"/>
          <w:sz w:val="24"/>
          <w:szCs w:val="24"/>
        </w:rPr>
      </w:pPr>
      <w:r w:rsidRPr="0030585E">
        <w:rPr>
          <w:rFonts w:ascii="Times New Roman" w:hAnsi="Times New Roman" w:cs="Times New Roman"/>
          <w:sz w:val="24"/>
          <w:szCs w:val="24"/>
        </w:rPr>
        <w:t>Hélice</w:t>
      </w:r>
      <w:r w:rsidR="0085412B" w:rsidRPr="0030585E">
        <w:rPr>
          <w:rFonts w:ascii="Times New Roman" w:hAnsi="Times New Roman" w:cs="Times New Roman"/>
          <w:sz w:val="24"/>
          <w:szCs w:val="24"/>
        </w:rPr>
        <w:t xml:space="preserve"> </w:t>
      </w:r>
      <w:proofErr w:type="spellStart"/>
      <w:r w:rsidR="0085412B" w:rsidRPr="0030585E">
        <w:rPr>
          <w:rFonts w:ascii="Times New Roman" w:hAnsi="Times New Roman" w:cs="Times New Roman"/>
          <w:i/>
          <w:sz w:val="24"/>
          <w:szCs w:val="24"/>
        </w:rPr>
        <w:t>alpha</w:t>
      </w:r>
      <w:proofErr w:type="spellEnd"/>
      <w:r w:rsidR="0085412B" w:rsidRPr="0030585E">
        <w:rPr>
          <w:rFonts w:ascii="Times New Roman" w:hAnsi="Times New Roman" w:cs="Times New Roman"/>
          <w:sz w:val="24"/>
          <w:szCs w:val="24"/>
        </w:rPr>
        <w:t>: Estructura con forma de hélice, con propiedades hidrofóbicas, usualmente encontrado</w:t>
      </w:r>
      <w:r w:rsidR="00604BFF" w:rsidRPr="0030585E">
        <w:rPr>
          <w:rFonts w:ascii="Times New Roman" w:hAnsi="Times New Roman" w:cs="Times New Roman"/>
          <w:sz w:val="24"/>
          <w:szCs w:val="24"/>
        </w:rPr>
        <w:t xml:space="preserve"> en el núcleo de las proteínas.</w:t>
      </w:r>
    </w:p>
    <w:p w:rsidR="0030585E" w:rsidRDefault="0030585E" w:rsidP="0030585E">
      <w:pPr>
        <w:pStyle w:val="Prrafodelista"/>
        <w:ind w:left="1068"/>
        <w:jc w:val="both"/>
        <w:rPr>
          <w:rFonts w:ascii="Times New Roman" w:hAnsi="Times New Roman" w:cs="Times New Roman"/>
          <w:i/>
          <w:sz w:val="16"/>
          <w:szCs w:val="16"/>
        </w:rPr>
      </w:pPr>
      <w:r>
        <w:rPr>
          <w:noProof/>
          <w:lang w:eastAsia="ja-JP"/>
        </w:rPr>
        <w:drawing>
          <wp:inline distT="0" distB="0" distL="0" distR="0" wp14:anchorId="7BC5EA19" wp14:editId="4E438420">
            <wp:extent cx="2400300" cy="2571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2571750"/>
                    </a:xfrm>
                    <a:prstGeom prst="rect">
                      <a:avLst/>
                    </a:prstGeom>
                  </pic:spPr>
                </pic:pic>
              </a:graphicData>
            </a:graphic>
          </wp:inline>
        </w:drawing>
      </w:r>
      <w:r>
        <w:rPr>
          <w:rFonts w:ascii="Times New Roman" w:hAnsi="Times New Roman" w:cs="Times New Roman"/>
          <w:i/>
          <w:sz w:val="16"/>
          <w:szCs w:val="16"/>
        </w:rPr>
        <w:t xml:space="preserve">Ejemplos de hélices </w:t>
      </w:r>
      <w:proofErr w:type="spellStart"/>
      <w:r>
        <w:rPr>
          <w:rFonts w:ascii="Times New Roman" w:hAnsi="Times New Roman" w:cs="Times New Roman"/>
          <w:i/>
          <w:sz w:val="16"/>
          <w:szCs w:val="16"/>
        </w:rPr>
        <w:t>alpha</w:t>
      </w:r>
      <w:proofErr w:type="spellEnd"/>
    </w:p>
    <w:p w:rsidR="0030585E" w:rsidRPr="0030585E" w:rsidRDefault="0030585E" w:rsidP="0030585E">
      <w:pPr>
        <w:pStyle w:val="Prrafodelista"/>
        <w:ind w:left="1068"/>
        <w:jc w:val="both"/>
        <w:rPr>
          <w:rFonts w:ascii="Times New Roman" w:hAnsi="Times New Roman" w:cs="Times New Roman"/>
          <w:i/>
          <w:sz w:val="16"/>
          <w:szCs w:val="16"/>
        </w:rPr>
      </w:pPr>
    </w:p>
    <w:p w:rsidR="009B1530" w:rsidRDefault="009B1530" w:rsidP="009B1530">
      <w:pPr>
        <w:pStyle w:val="Prrafodelista"/>
        <w:jc w:val="both"/>
        <w:rPr>
          <w:rFonts w:ascii="Times New Roman" w:hAnsi="Times New Roman" w:cs="Times New Roman"/>
          <w:sz w:val="24"/>
          <w:szCs w:val="24"/>
        </w:rPr>
      </w:pPr>
    </w:p>
    <w:p w:rsidR="0085412B" w:rsidRDefault="0085412B" w:rsidP="00624EE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Lamina </w:t>
      </w:r>
      <w:r>
        <w:rPr>
          <w:rFonts w:ascii="Times New Roman" w:hAnsi="Times New Roman" w:cs="Times New Roman"/>
          <w:i/>
          <w:sz w:val="24"/>
          <w:szCs w:val="24"/>
        </w:rPr>
        <w:t>beta</w:t>
      </w:r>
      <w:r w:rsidRPr="0085412B">
        <w:rPr>
          <w:rFonts w:ascii="Times New Roman" w:hAnsi="Times New Roman" w:cs="Times New Roman"/>
          <w:sz w:val="24"/>
          <w:szCs w:val="24"/>
        </w:rPr>
        <w:t xml:space="preserve">: Conjunto </w:t>
      </w:r>
      <w:r>
        <w:rPr>
          <w:rFonts w:ascii="Times New Roman" w:hAnsi="Times New Roman" w:cs="Times New Roman"/>
          <w:sz w:val="24"/>
          <w:szCs w:val="24"/>
        </w:rPr>
        <w:t xml:space="preserve">continúo ininterrumpido </w:t>
      </w:r>
      <w:r w:rsidRPr="0085412B">
        <w:rPr>
          <w:rFonts w:ascii="Times New Roman" w:hAnsi="Times New Roman" w:cs="Times New Roman"/>
          <w:sz w:val="24"/>
          <w:szCs w:val="24"/>
        </w:rPr>
        <w:t xml:space="preserve">de </w:t>
      </w:r>
      <w:r>
        <w:rPr>
          <w:rFonts w:ascii="Times New Roman" w:hAnsi="Times New Roman" w:cs="Times New Roman"/>
          <w:sz w:val="24"/>
          <w:szCs w:val="24"/>
        </w:rPr>
        <w:t>enlaces de hidrogeno.</w:t>
      </w:r>
    </w:p>
    <w:p w:rsidR="0030585E" w:rsidRDefault="0030585E" w:rsidP="0030585E">
      <w:pPr>
        <w:pStyle w:val="Prrafodelista"/>
        <w:jc w:val="both"/>
        <w:rPr>
          <w:rFonts w:ascii="Times New Roman" w:hAnsi="Times New Roman" w:cs="Times New Roman"/>
          <w:sz w:val="24"/>
          <w:szCs w:val="24"/>
        </w:rPr>
      </w:pPr>
    </w:p>
    <w:p w:rsidR="0030585E" w:rsidRPr="0030585E" w:rsidRDefault="0030585E" w:rsidP="0030585E">
      <w:pPr>
        <w:pStyle w:val="Prrafodelista"/>
        <w:jc w:val="both"/>
        <w:rPr>
          <w:rFonts w:ascii="Times New Roman" w:hAnsi="Times New Roman" w:cs="Times New Roman"/>
          <w:i/>
          <w:sz w:val="16"/>
          <w:szCs w:val="16"/>
        </w:rPr>
      </w:pPr>
      <w:r>
        <w:rPr>
          <w:noProof/>
          <w:lang w:eastAsia="ja-JP"/>
        </w:rPr>
        <w:drawing>
          <wp:inline distT="0" distB="0" distL="0" distR="0" wp14:anchorId="79B949DE" wp14:editId="5788E69D">
            <wp:extent cx="2714625" cy="24098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2409825"/>
                    </a:xfrm>
                    <a:prstGeom prst="rect">
                      <a:avLst/>
                    </a:prstGeom>
                  </pic:spPr>
                </pic:pic>
              </a:graphicData>
            </a:graphic>
          </wp:inline>
        </w:drawing>
      </w:r>
      <w:r>
        <w:rPr>
          <w:rFonts w:ascii="Times New Roman" w:hAnsi="Times New Roman" w:cs="Times New Roman"/>
          <w:i/>
          <w:sz w:val="16"/>
          <w:szCs w:val="16"/>
        </w:rPr>
        <w:t>Ejemplo lamina beta</w:t>
      </w:r>
    </w:p>
    <w:p w:rsidR="009B1530" w:rsidRDefault="009B1530" w:rsidP="009B1530">
      <w:pPr>
        <w:pStyle w:val="Prrafodelista"/>
        <w:jc w:val="both"/>
        <w:rPr>
          <w:rFonts w:ascii="Times New Roman" w:hAnsi="Times New Roman" w:cs="Times New Roman"/>
          <w:sz w:val="24"/>
          <w:szCs w:val="24"/>
        </w:rPr>
      </w:pPr>
      <w:bookmarkStart w:id="0" w:name="_GoBack"/>
      <w:bookmarkEnd w:id="0"/>
    </w:p>
    <w:p w:rsidR="003114A8" w:rsidRDefault="0085412B" w:rsidP="003114A8">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Estructuras que se encuentran entre hélices </w:t>
      </w:r>
      <w:proofErr w:type="spellStart"/>
      <w:r w:rsidRPr="009B1530">
        <w:rPr>
          <w:rFonts w:ascii="Times New Roman" w:hAnsi="Times New Roman" w:cs="Times New Roman"/>
          <w:i/>
          <w:sz w:val="24"/>
          <w:szCs w:val="24"/>
        </w:rPr>
        <w:t>alpha</w:t>
      </w:r>
      <w:proofErr w:type="spellEnd"/>
      <w:r>
        <w:rPr>
          <w:rFonts w:ascii="Times New Roman" w:hAnsi="Times New Roman" w:cs="Times New Roman"/>
          <w:sz w:val="24"/>
          <w:szCs w:val="24"/>
        </w:rPr>
        <w:t xml:space="preserve"> y láminas </w:t>
      </w:r>
      <w:r w:rsidRPr="009B1530">
        <w:rPr>
          <w:rFonts w:ascii="Times New Roman" w:hAnsi="Times New Roman" w:cs="Times New Roman"/>
          <w:i/>
          <w:sz w:val="24"/>
          <w:szCs w:val="24"/>
        </w:rPr>
        <w:t>beta</w:t>
      </w:r>
      <w:r>
        <w:rPr>
          <w:rFonts w:ascii="Times New Roman" w:hAnsi="Times New Roman" w:cs="Times New Roman"/>
          <w:sz w:val="24"/>
          <w:szCs w:val="24"/>
        </w:rPr>
        <w:t>, y se encuentran en la superficie de la estructura. No tienen un componente estructural definido.</w:t>
      </w:r>
    </w:p>
    <w:p w:rsidR="003114A8" w:rsidRPr="003114A8" w:rsidRDefault="003114A8" w:rsidP="003114A8">
      <w:pPr>
        <w:pStyle w:val="Prrafodelista"/>
        <w:rPr>
          <w:rFonts w:ascii="Times New Roman" w:hAnsi="Times New Roman" w:cs="Times New Roman"/>
          <w:sz w:val="24"/>
          <w:szCs w:val="24"/>
        </w:rPr>
      </w:pPr>
    </w:p>
    <w:p w:rsidR="00C70A4D" w:rsidRPr="003114A8" w:rsidRDefault="00260CD1" w:rsidP="003114A8">
      <w:pPr>
        <w:jc w:val="both"/>
        <w:rPr>
          <w:rFonts w:ascii="Times New Roman" w:hAnsi="Times New Roman" w:cs="Times New Roman"/>
          <w:sz w:val="24"/>
          <w:szCs w:val="24"/>
        </w:rPr>
      </w:pPr>
      <w:r w:rsidRPr="003114A8">
        <w:rPr>
          <w:rFonts w:ascii="Times New Roman" w:hAnsi="Times New Roman" w:cs="Times New Roman"/>
          <w:sz w:val="24"/>
          <w:szCs w:val="24"/>
        </w:rPr>
        <w:t>Para</w:t>
      </w:r>
      <w:r w:rsidR="004B4DE1" w:rsidRPr="003114A8">
        <w:rPr>
          <w:rFonts w:ascii="Times New Roman" w:hAnsi="Times New Roman" w:cs="Times New Roman"/>
          <w:sz w:val="24"/>
          <w:szCs w:val="24"/>
        </w:rPr>
        <w:t xml:space="preserve"> el caso de la predicción de estructura secundaria</w:t>
      </w:r>
      <w:r w:rsidR="009B1530" w:rsidRPr="003114A8">
        <w:rPr>
          <w:rFonts w:ascii="Times New Roman" w:hAnsi="Times New Roman" w:cs="Times New Roman"/>
          <w:sz w:val="24"/>
          <w:szCs w:val="24"/>
        </w:rPr>
        <w:t xml:space="preserve"> la herramienta a utilizar será</w:t>
      </w:r>
      <w:r w:rsidR="004B4DE1" w:rsidRPr="003114A8">
        <w:rPr>
          <w:rFonts w:ascii="Times New Roman" w:hAnsi="Times New Roman" w:cs="Times New Roman"/>
          <w:sz w:val="24"/>
          <w:szCs w:val="24"/>
        </w:rPr>
        <w:t xml:space="preserve"> EVA</w:t>
      </w:r>
      <w:r w:rsidR="000D2C03" w:rsidRPr="003114A8">
        <w:rPr>
          <w:rFonts w:ascii="Times New Roman" w:hAnsi="Times New Roman" w:cs="Times New Roman"/>
          <w:sz w:val="24"/>
          <w:szCs w:val="24"/>
          <w:vertAlign w:val="superscript"/>
        </w:rPr>
        <w:t>[k]</w:t>
      </w:r>
      <w:r w:rsidR="004B4DE1" w:rsidRPr="003114A8">
        <w:rPr>
          <w:rFonts w:ascii="Times New Roman" w:hAnsi="Times New Roman" w:cs="Times New Roman"/>
          <w:sz w:val="24"/>
          <w:szCs w:val="24"/>
        </w:rPr>
        <w:t xml:space="preserve">. </w:t>
      </w:r>
      <w:r w:rsidRPr="003114A8">
        <w:rPr>
          <w:rFonts w:ascii="Times New Roman" w:hAnsi="Times New Roman" w:cs="Times New Roman"/>
          <w:sz w:val="24"/>
          <w:szCs w:val="24"/>
        </w:rPr>
        <w:t xml:space="preserve">Sin embargo, a la hora de evaluar </w:t>
      </w:r>
      <w:r w:rsidR="009B1530" w:rsidRPr="003114A8">
        <w:rPr>
          <w:rFonts w:ascii="Times New Roman" w:hAnsi="Times New Roman" w:cs="Times New Roman"/>
          <w:sz w:val="24"/>
          <w:szCs w:val="24"/>
        </w:rPr>
        <w:t xml:space="preserve">los resultados de la predicción de </w:t>
      </w:r>
      <w:r w:rsidR="004B4DE1" w:rsidRPr="003114A8">
        <w:rPr>
          <w:rFonts w:ascii="Times New Roman" w:hAnsi="Times New Roman" w:cs="Times New Roman"/>
          <w:sz w:val="24"/>
          <w:szCs w:val="24"/>
        </w:rPr>
        <w:t xml:space="preserve">estructura terciaria </w:t>
      </w:r>
      <w:r w:rsidR="009B1530" w:rsidRPr="003114A8">
        <w:rPr>
          <w:rFonts w:ascii="Times New Roman" w:hAnsi="Times New Roman" w:cs="Times New Roman"/>
          <w:sz w:val="24"/>
          <w:szCs w:val="24"/>
        </w:rPr>
        <w:t>existe</w:t>
      </w:r>
      <w:r w:rsidR="0078438A" w:rsidRPr="003114A8">
        <w:rPr>
          <w:rFonts w:ascii="Times New Roman" w:hAnsi="Times New Roman" w:cs="Times New Roman"/>
          <w:sz w:val="24"/>
          <w:szCs w:val="24"/>
        </w:rPr>
        <w:t>n varias opciones, específicamente</w:t>
      </w:r>
      <w:r w:rsidR="009B1530" w:rsidRPr="003114A8">
        <w:rPr>
          <w:rFonts w:ascii="Times New Roman" w:hAnsi="Times New Roman" w:cs="Times New Roman"/>
          <w:sz w:val="24"/>
          <w:szCs w:val="24"/>
        </w:rPr>
        <w:t xml:space="preserve"> </w:t>
      </w:r>
      <w:r w:rsidR="003B22CA" w:rsidRPr="003114A8">
        <w:rPr>
          <w:rFonts w:ascii="Times New Roman" w:hAnsi="Times New Roman" w:cs="Times New Roman"/>
          <w:sz w:val="24"/>
          <w:szCs w:val="24"/>
        </w:rPr>
        <w:t>CAMEO3D, o CASP</w:t>
      </w:r>
      <w:r w:rsidR="003B22CA" w:rsidRPr="003114A8">
        <w:rPr>
          <w:rFonts w:ascii="Times New Roman" w:hAnsi="Times New Roman" w:cs="Times New Roman"/>
          <w:sz w:val="24"/>
          <w:szCs w:val="24"/>
          <w:vertAlign w:val="superscript"/>
        </w:rPr>
        <w:t>[c]</w:t>
      </w:r>
      <w:r w:rsidR="003B22CA" w:rsidRPr="003114A8">
        <w:rPr>
          <w:rFonts w:ascii="Times New Roman" w:hAnsi="Times New Roman" w:cs="Times New Roman"/>
          <w:sz w:val="24"/>
          <w:szCs w:val="24"/>
        </w:rPr>
        <w:t>.</w:t>
      </w:r>
    </w:p>
    <w:p w:rsidR="00C70A4D" w:rsidRPr="0078438A" w:rsidRDefault="00C70A4D" w:rsidP="0078438A">
      <w:pPr>
        <w:jc w:val="both"/>
        <w:rPr>
          <w:rFonts w:ascii="Times New Roman" w:hAnsi="Times New Roman" w:cs="Times New Roman"/>
          <w:sz w:val="24"/>
          <w:szCs w:val="24"/>
        </w:rPr>
      </w:pPr>
      <w:r w:rsidRPr="0078438A">
        <w:rPr>
          <w:rFonts w:ascii="Times New Roman" w:hAnsi="Times New Roman" w:cs="Times New Roman"/>
          <w:sz w:val="24"/>
          <w:szCs w:val="24"/>
        </w:rPr>
        <w:t xml:space="preserve">Para este proyecto se utilizará la herramienta CAMEO3D, la cual cuenta con un nivel inferior de aceptación y rigor, a comparación de su contraparte CASP. Sin embargo, el experimento CASP se lleva a cabo de forma </w:t>
      </w:r>
      <w:proofErr w:type="spellStart"/>
      <w:r w:rsidRPr="0078438A">
        <w:rPr>
          <w:rFonts w:ascii="Times New Roman" w:hAnsi="Times New Roman" w:cs="Times New Roman"/>
          <w:sz w:val="24"/>
          <w:szCs w:val="24"/>
        </w:rPr>
        <w:t>bi</w:t>
      </w:r>
      <w:proofErr w:type="spellEnd"/>
      <w:r w:rsidRPr="0078438A">
        <w:rPr>
          <w:rFonts w:ascii="Times New Roman" w:hAnsi="Times New Roman" w:cs="Times New Roman"/>
          <w:sz w:val="24"/>
          <w:szCs w:val="24"/>
        </w:rPr>
        <w:t>-anual, por lo que sale del alcance de este proyecto</w:t>
      </w:r>
    </w:p>
    <w:p w:rsidR="003114A8" w:rsidRDefault="00C70A4D" w:rsidP="00624EE4">
      <w:pPr>
        <w:jc w:val="both"/>
        <w:rPr>
          <w:rFonts w:ascii="Times New Roman" w:hAnsi="Times New Roman" w:cs="Times New Roman"/>
          <w:sz w:val="24"/>
          <w:szCs w:val="24"/>
        </w:rPr>
      </w:pPr>
      <w:r w:rsidRPr="0078438A">
        <w:rPr>
          <w:rFonts w:ascii="Times New Roman" w:hAnsi="Times New Roman" w:cs="Times New Roman"/>
          <w:sz w:val="24"/>
          <w:szCs w:val="24"/>
        </w:rPr>
        <w:t>La herramienta CAMEO3D opera de forma conjunta con la base de datos PDB (</w:t>
      </w:r>
      <w:proofErr w:type="spellStart"/>
      <w:r w:rsidRPr="0078438A">
        <w:rPr>
          <w:rFonts w:ascii="Times New Roman" w:hAnsi="Times New Roman" w:cs="Times New Roman"/>
          <w:sz w:val="24"/>
          <w:szCs w:val="24"/>
        </w:rPr>
        <w:t>Protein</w:t>
      </w:r>
      <w:proofErr w:type="spellEnd"/>
      <w:r w:rsidRPr="0078438A">
        <w:rPr>
          <w:rFonts w:ascii="Times New Roman" w:hAnsi="Times New Roman" w:cs="Times New Roman"/>
          <w:sz w:val="24"/>
          <w:szCs w:val="24"/>
        </w:rPr>
        <w:t xml:space="preserve"> Data Bank), la cual actualiza información pertinente sobre las estructuras de las proteínas, que han sido demostradas experimentalmente. Estas estructuras nos permiten determinar las desviaciones y tendencias de los algoritmos que son puestos a prueba con la herramienta. Para calcular la precisión de cada algoritmo se utilizan modelos matemáticos con robustez frente a cambios de dominios</w:t>
      </w:r>
      <w:r w:rsidR="000D2C03" w:rsidRPr="0078438A">
        <w:rPr>
          <w:rFonts w:ascii="Times New Roman" w:hAnsi="Times New Roman" w:cs="Times New Roman"/>
          <w:sz w:val="24"/>
          <w:szCs w:val="24"/>
        </w:rPr>
        <w:t xml:space="preserve"> (IDDT)</w:t>
      </w:r>
      <w:r w:rsidR="000D2C03" w:rsidRPr="0078438A">
        <w:rPr>
          <w:rFonts w:ascii="Times New Roman" w:hAnsi="Times New Roman" w:cs="Times New Roman"/>
          <w:sz w:val="24"/>
          <w:szCs w:val="24"/>
          <w:vertAlign w:val="superscript"/>
        </w:rPr>
        <w:t>[j]</w:t>
      </w:r>
      <w:r w:rsidRPr="0078438A">
        <w:rPr>
          <w:rFonts w:ascii="Times New Roman" w:hAnsi="Times New Roman" w:cs="Times New Roman"/>
          <w:sz w:val="24"/>
          <w:szCs w:val="24"/>
        </w:rPr>
        <w:t xml:space="preserve">, lo que implica que minimizan la varianza encontrada por el cambio de matices estructurales típicos de las proteínas. </w:t>
      </w:r>
    </w:p>
    <w:p w:rsidR="00624EE4" w:rsidRDefault="00624EE4" w:rsidP="00624EE4">
      <w:pPr>
        <w:jc w:val="both"/>
        <w:rPr>
          <w:rFonts w:ascii="Times New Roman" w:hAnsi="Times New Roman" w:cs="Times New Roman"/>
          <w:sz w:val="24"/>
          <w:szCs w:val="24"/>
        </w:rPr>
      </w:pPr>
      <w:r>
        <w:rPr>
          <w:rFonts w:ascii="Times New Roman" w:hAnsi="Times New Roman" w:cs="Times New Roman"/>
          <w:sz w:val="24"/>
          <w:szCs w:val="24"/>
        </w:rPr>
        <w:t xml:space="preserve">Esto nos lleva a pensar en que, si bien las mejoras en referencia a precisión existen, otras mejoras como la latencia, o el uso </w:t>
      </w:r>
      <w:r w:rsidR="009B1530">
        <w:rPr>
          <w:rFonts w:ascii="Times New Roman" w:hAnsi="Times New Roman" w:cs="Times New Roman"/>
          <w:sz w:val="24"/>
          <w:szCs w:val="24"/>
        </w:rPr>
        <w:t>eficiente de recursos</w:t>
      </w:r>
      <w:r>
        <w:rPr>
          <w:rFonts w:ascii="Times New Roman" w:hAnsi="Times New Roman" w:cs="Times New Roman"/>
          <w:sz w:val="24"/>
          <w:szCs w:val="24"/>
        </w:rPr>
        <w:t xml:space="preserve">, se vuelvan cada vez más pertinentes, por lo que también deben ser incluidos en un análisis completo sobre su funcionalidad. </w:t>
      </w:r>
    </w:p>
    <w:p w:rsidR="000D2C03" w:rsidRPr="00C70A4D" w:rsidRDefault="00387FAB" w:rsidP="00F11242">
      <w:pPr>
        <w:jc w:val="both"/>
        <w:rPr>
          <w:rFonts w:ascii="Times New Roman" w:hAnsi="Times New Roman" w:cs="Times New Roman"/>
          <w:sz w:val="24"/>
          <w:szCs w:val="24"/>
        </w:rPr>
      </w:pPr>
      <w:r>
        <w:rPr>
          <w:rFonts w:ascii="Times New Roman" w:hAnsi="Times New Roman" w:cs="Times New Roman"/>
          <w:sz w:val="24"/>
          <w:szCs w:val="24"/>
        </w:rPr>
        <w:t xml:space="preserve">La información será extraída de la base de datos </w:t>
      </w:r>
      <w:proofErr w:type="spellStart"/>
      <w:r>
        <w:rPr>
          <w:rFonts w:ascii="Times New Roman" w:hAnsi="Times New Roman" w:cs="Times New Roman"/>
          <w:sz w:val="24"/>
          <w:szCs w:val="24"/>
        </w:rPr>
        <w:t>Uniprot</w:t>
      </w:r>
      <w:proofErr w:type="spellEnd"/>
      <w:r>
        <w:rPr>
          <w:rFonts w:ascii="Times New Roman" w:hAnsi="Times New Roman" w:cs="Times New Roman"/>
          <w:sz w:val="24"/>
          <w:szCs w:val="24"/>
        </w:rPr>
        <w:t xml:space="preserve"> (+85 millones de </w:t>
      </w:r>
      <w:proofErr w:type="gramStart"/>
      <w:r w:rsidR="00EC7EC3">
        <w:rPr>
          <w:rFonts w:ascii="Times New Roman" w:hAnsi="Times New Roman" w:cs="Times New Roman"/>
          <w:sz w:val="24"/>
          <w:szCs w:val="24"/>
        </w:rPr>
        <w:t>proteínas)</w:t>
      </w:r>
      <w:r w:rsidR="00EC7EC3">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i]</w:t>
      </w:r>
      <w:r>
        <w:rPr>
          <w:rFonts w:ascii="Times New Roman" w:hAnsi="Times New Roman" w:cs="Times New Roman"/>
          <w:sz w:val="24"/>
          <w:szCs w:val="24"/>
        </w:rPr>
        <w:t xml:space="preserve"> en aras de obtener la información más estandarizada posible. </w:t>
      </w:r>
    </w:p>
    <w:p w:rsidR="00951BC9" w:rsidRPr="00624EE4" w:rsidRDefault="00951BC9" w:rsidP="00624EE4">
      <w:pPr>
        <w:jc w:val="both"/>
        <w:rPr>
          <w:rFonts w:ascii="Times New Roman" w:hAnsi="Times New Roman" w:cs="Times New Roman"/>
          <w:b/>
          <w:sz w:val="24"/>
          <w:szCs w:val="24"/>
        </w:rPr>
      </w:pPr>
      <w:r w:rsidRPr="00624EE4">
        <w:rPr>
          <w:rFonts w:ascii="Times New Roman" w:hAnsi="Times New Roman" w:cs="Times New Roman"/>
          <w:b/>
          <w:sz w:val="24"/>
          <w:szCs w:val="24"/>
        </w:rPr>
        <w:t xml:space="preserve">Motivación: </w:t>
      </w:r>
    </w:p>
    <w:p w:rsidR="001E0865" w:rsidRDefault="003B22CA" w:rsidP="00624EE4">
      <w:pPr>
        <w:jc w:val="both"/>
        <w:rPr>
          <w:rFonts w:ascii="Times New Roman" w:hAnsi="Times New Roman" w:cs="Times New Roman"/>
          <w:sz w:val="24"/>
          <w:szCs w:val="24"/>
        </w:rPr>
      </w:pPr>
      <w:r>
        <w:rPr>
          <w:rFonts w:ascii="Times New Roman" w:hAnsi="Times New Roman" w:cs="Times New Roman"/>
          <w:sz w:val="24"/>
          <w:szCs w:val="24"/>
        </w:rPr>
        <w:lastRenderedPageBreak/>
        <w:t>Como se mencionó anteriormente, l</w:t>
      </w:r>
      <w:r w:rsidR="009B1530">
        <w:rPr>
          <w:rFonts w:ascii="Times New Roman" w:hAnsi="Times New Roman" w:cs="Times New Roman"/>
          <w:sz w:val="24"/>
          <w:szCs w:val="24"/>
        </w:rPr>
        <w:t>a predicción de estructuras</w:t>
      </w:r>
      <w:r w:rsidR="00951BC9" w:rsidRPr="0075479E">
        <w:rPr>
          <w:rFonts w:ascii="Times New Roman" w:hAnsi="Times New Roman" w:cs="Times New Roman"/>
          <w:sz w:val="24"/>
          <w:szCs w:val="24"/>
        </w:rPr>
        <w:t xml:space="preserve"> proteicas es un problema abierto en la biología computacional, </w:t>
      </w:r>
      <w:r w:rsidR="00300B5C">
        <w:rPr>
          <w:rFonts w:ascii="Times New Roman" w:hAnsi="Times New Roman" w:cs="Times New Roman"/>
          <w:sz w:val="24"/>
          <w:szCs w:val="24"/>
        </w:rPr>
        <w:t>l</w:t>
      </w:r>
      <w:r w:rsidR="00387FAB">
        <w:rPr>
          <w:rFonts w:ascii="Times New Roman" w:hAnsi="Times New Roman" w:cs="Times New Roman"/>
          <w:sz w:val="24"/>
          <w:szCs w:val="24"/>
        </w:rPr>
        <w:t xml:space="preserve">o </w:t>
      </w:r>
      <w:r w:rsidR="00300B5C">
        <w:rPr>
          <w:rFonts w:ascii="Times New Roman" w:hAnsi="Times New Roman" w:cs="Times New Roman"/>
          <w:sz w:val="24"/>
          <w:szCs w:val="24"/>
        </w:rPr>
        <w:t>cual</w:t>
      </w:r>
      <w:r w:rsidR="00387FAB">
        <w:rPr>
          <w:rFonts w:ascii="Times New Roman" w:hAnsi="Times New Roman" w:cs="Times New Roman"/>
          <w:sz w:val="24"/>
          <w:szCs w:val="24"/>
        </w:rPr>
        <w:t xml:space="preserve"> implica que existen amplios márgenes de mejora e indeterminación en las soluciones propuestas actualmente.</w:t>
      </w:r>
      <w:r w:rsidR="00951BC9" w:rsidRPr="0075479E">
        <w:rPr>
          <w:rFonts w:ascii="Times New Roman" w:hAnsi="Times New Roman" w:cs="Times New Roman"/>
          <w:sz w:val="24"/>
          <w:szCs w:val="24"/>
        </w:rPr>
        <w:t xml:space="preserve"> </w:t>
      </w:r>
      <w:r w:rsidR="00387FAB">
        <w:rPr>
          <w:rFonts w:ascii="Times New Roman" w:hAnsi="Times New Roman" w:cs="Times New Roman"/>
          <w:sz w:val="24"/>
          <w:szCs w:val="24"/>
        </w:rPr>
        <w:t>M</w:t>
      </w:r>
      <w:r w:rsidR="00387FAB" w:rsidRPr="0075479E">
        <w:rPr>
          <w:rFonts w:ascii="Times New Roman" w:hAnsi="Times New Roman" w:cs="Times New Roman"/>
          <w:sz w:val="24"/>
          <w:szCs w:val="24"/>
        </w:rPr>
        <w:t>ás</w:t>
      </w:r>
      <w:r w:rsidR="00951BC9" w:rsidRPr="0075479E">
        <w:rPr>
          <w:rFonts w:ascii="Times New Roman" w:hAnsi="Times New Roman" w:cs="Times New Roman"/>
          <w:sz w:val="24"/>
          <w:szCs w:val="24"/>
        </w:rPr>
        <w:t xml:space="preserve"> allá de esto</w:t>
      </w:r>
      <w:r w:rsidR="0099214C">
        <w:rPr>
          <w:rFonts w:ascii="Times New Roman" w:hAnsi="Times New Roman" w:cs="Times New Roman"/>
          <w:sz w:val="24"/>
          <w:szCs w:val="24"/>
        </w:rPr>
        <w:t>,</w:t>
      </w:r>
      <w:r w:rsidR="00951BC9" w:rsidRPr="0075479E">
        <w:rPr>
          <w:rFonts w:ascii="Times New Roman" w:hAnsi="Times New Roman" w:cs="Times New Roman"/>
          <w:sz w:val="24"/>
          <w:szCs w:val="24"/>
        </w:rPr>
        <w:t xml:space="preserve"> tampoco se cuenta con un </w:t>
      </w:r>
      <w:r w:rsidR="00300B5C">
        <w:rPr>
          <w:rFonts w:ascii="Times New Roman" w:hAnsi="Times New Roman" w:cs="Times New Roman"/>
          <w:sz w:val="24"/>
          <w:szCs w:val="24"/>
        </w:rPr>
        <w:t>conjunto</w:t>
      </w:r>
      <w:r w:rsidR="00951BC9" w:rsidRPr="0075479E">
        <w:rPr>
          <w:rFonts w:ascii="Times New Roman" w:hAnsi="Times New Roman" w:cs="Times New Roman"/>
          <w:sz w:val="24"/>
          <w:szCs w:val="24"/>
        </w:rPr>
        <w:t xml:space="preserve"> de respuestas predefinidas para cada uno de los casos, lo </w:t>
      </w:r>
      <w:r w:rsidR="00300B5C">
        <w:rPr>
          <w:rFonts w:ascii="Times New Roman" w:hAnsi="Times New Roman" w:cs="Times New Roman"/>
          <w:sz w:val="24"/>
          <w:szCs w:val="24"/>
        </w:rPr>
        <w:t>cual</w:t>
      </w:r>
      <w:r w:rsidR="00951BC9" w:rsidRPr="0075479E">
        <w:rPr>
          <w:rFonts w:ascii="Times New Roman" w:hAnsi="Times New Roman" w:cs="Times New Roman"/>
          <w:sz w:val="24"/>
          <w:szCs w:val="24"/>
        </w:rPr>
        <w:t xml:space="preserve"> implica un amplio nivel de imprecisión y resultados probabilísticos dentro del paradigma del problema. </w:t>
      </w:r>
      <w:r w:rsidR="00387FAB">
        <w:rPr>
          <w:rFonts w:ascii="Times New Roman" w:hAnsi="Times New Roman" w:cs="Times New Roman"/>
          <w:sz w:val="24"/>
          <w:szCs w:val="24"/>
        </w:rPr>
        <w:t xml:space="preserve">De estos factores podemos clasificar a este problema como un problema altamente retador, como un proyecto de grado. </w:t>
      </w:r>
      <w:r w:rsidR="00951BC9" w:rsidRPr="0075479E">
        <w:rPr>
          <w:rFonts w:ascii="Times New Roman" w:hAnsi="Times New Roman" w:cs="Times New Roman"/>
          <w:sz w:val="24"/>
          <w:szCs w:val="24"/>
        </w:rPr>
        <w:t xml:space="preserve">A esto se le suma el potencial científico y humanitario de los algoritmos que puedan resolver este problema, dada su anterior mencionada </w:t>
      </w:r>
      <w:r w:rsidR="00387FAB">
        <w:rPr>
          <w:rFonts w:ascii="Times New Roman" w:hAnsi="Times New Roman" w:cs="Times New Roman"/>
          <w:sz w:val="24"/>
          <w:szCs w:val="24"/>
        </w:rPr>
        <w:t>utilidad en campos médicos y farmacéuticos (como el reciente virus-corona proveniente de china)</w:t>
      </w:r>
      <w:r w:rsidR="00951BC9" w:rsidRPr="0075479E">
        <w:rPr>
          <w:rFonts w:ascii="Times New Roman" w:hAnsi="Times New Roman" w:cs="Times New Roman"/>
          <w:sz w:val="24"/>
          <w:szCs w:val="24"/>
        </w:rPr>
        <w:t xml:space="preserve">. Mi interés sobre este tópico, se sostiene específicamente en estos dos pilares ya que siempre he considerado la programación no determinística como un campo de suma importancia, no solo en términos médicos o de biología computacional, sino para la ingeniería de la información como campo más extenso. </w:t>
      </w:r>
    </w:p>
    <w:p w:rsidR="00624EE4" w:rsidRPr="0075479E" w:rsidRDefault="00624EE4" w:rsidP="00624EE4">
      <w:pPr>
        <w:jc w:val="both"/>
        <w:rPr>
          <w:rFonts w:ascii="Times New Roman" w:hAnsi="Times New Roman" w:cs="Times New Roman"/>
          <w:sz w:val="24"/>
          <w:szCs w:val="24"/>
        </w:rPr>
      </w:pPr>
    </w:p>
    <w:p w:rsidR="00951BC9" w:rsidRPr="00624EE4" w:rsidRDefault="00951BC9" w:rsidP="00624EE4">
      <w:pPr>
        <w:jc w:val="both"/>
        <w:rPr>
          <w:rFonts w:ascii="Times New Roman" w:hAnsi="Times New Roman" w:cs="Times New Roman"/>
          <w:b/>
          <w:sz w:val="24"/>
          <w:szCs w:val="24"/>
        </w:rPr>
      </w:pPr>
      <w:r w:rsidRPr="00624EE4">
        <w:rPr>
          <w:rFonts w:ascii="Times New Roman" w:hAnsi="Times New Roman" w:cs="Times New Roman"/>
          <w:b/>
          <w:sz w:val="24"/>
          <w:szCs w:val="24"/>
        </w:rPr>
        <w:t xml:space="preserve">Objetivo General: </w:t>
      </w:r>
    </w:p>
    <w:p w:rsidR="00951BC9" w:rsidRDefault="009B743A" w:rsidP="00624EE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w:t>
      </w:r>
      <w:r w:rsidR="0075479E" w:rsidRPr="0075479E">
        <w:rPr>
          <w:rFonts w:ascii="Times New Roman" w:hAnsi="Times New Roman" w:cs="Times New Roman"/>
          <w:sz w:val="24"/>
          <w:szCs w:val="24"/>
        </w:rPr>
        <w:t xml:space="preserve">mplementar </w:t>
      </w:r>
      <w:r>
        <w:rPr>
          <w:rFonts w:ascii="Times New Roman" w:hAnsi="Times New Roman" w:cs="Times New Roman"/>
          <w:sz w:val="24"/>
          <w:szCs w:val="24"/>
        </w:rPr>
        <w:t>una solución algorítmica</w:t>
      </w:r>
      <w:r w:rsidR="00951BC9" w:rsidRPr="0075479E">
        <w:rPr>
          <w:rFonts w:ascii="Times New Roman" w:hAnsi="Times New Roman" w:cs="Times New Roman"/>
          <w:sz w:val="24"/>
          <w:szCs w:val="24"/>
        </w:rPr>
        <w:t xml:space="preserve">, </w:t>
      </w:r>
      <w:r>
        <w:rPr>
          <w:rFonts w:ascii="Times New Roman" w:hAnsi="Times New Roman" w:cs="Times New Roman"/>
          <w:sz w:val="24"/>
          <w:szCs w:val="24"/>
        </w:rPr>
        <w:t>capaz de resolver el problema de predicción de estructura terciaria (y por ende secundaria) de proteínas,</w:t>
      </w:r>
      <w:r w:rsidR="00951BC9" w:rsidRPr="0075479E">
        <w:rPr>
          <w:rFonts w:ascii="Times New Roman" w:hAnsi="Times New Roman" w:cs="Times New Roman"/>
          <w:sz w:val="24"/>
          <w:szCs w:val="24"/>
        </w:rPr>
        <w:t xml:space="preserve"> a fin de determinar su usabilidad en </w:t>
      </w:r>
      <w:r w:rsidR="008436C6">
        <w:rPr>
          <w:rFonts w:ascii="Times New Roman" w:hAnsi="Times New Roman" w:cs="Times New Roman"/>
          <w:sz w:val="24"/>
          <w:szCs w:val="24"/>
        </w:rPr>
        <w:t>comparación</w:t>
      </w:r>
      <w:r w:rsidR="00951BC9" w:rsidRPr="0075479E">
        <w:rPr>
          <w:rFonts w:ascii="Times New Roman" w:hAnsi="Times New Roman" w:cs="Times New Roman"/>
          <w:sz w:val="24"/>
          <w:szCs w:val="24"/>
        </w:rPr>
        <w:t xml:space="preserve"> a otras herramientas </w:t>
      </w:r>
      <w:r>
        <w:rPr>
          <w:rFonts w:ascii="Times New Roman" w:hAnsi="Times New Roman" w:cs="Times New Roman"/>
          <w:sz w:val="24"/>
          <w:szCs w:val="24"/>
        </w:rPr>
        <w:t>contemporáneas.</w:t>
      </w:r>
    </w:p>
    <w:p w:rsidR="00624EE4" w:rsidRPr="0075479E" w:rsidRDefault="00624EE4" w:rsidP="00624EE4">
      <w:pPr>
        <w:pStyle w:val="Prrafodelista"/>
        <w:jc w:val="both"/>
        <w:rPr>
          <w:rFonts w:ascii="Times New Roman" w:hAnsi="Times New Roman" w:cs="Times New Roman"/>
          <w:sz w:val="24"/>
          <w:szCs w:val="24"/>
        </w:rPr>
      </w:pPr>
    </w:p>
    <w:p w:rsidR="00951BC9" w:rsidRPr="00624EE4" w:rsidRDefault="00951BC9" w:rsidP="00624EE4">
      <w:pPr>
        <w:jc w:val="both"/>
        <w:rPr>
          <w:rFonts w:ascii="Times New Roman" w:hAnsi="Times New Roman" w:cs="Times New Roman"/>
          <w:b/>
          <w:sz w:val="24"/>
          <w:szCs w:val="24"/>
        </w:rPr>
      </w:pPr>
      <w:r w:rsidRPr="00624EE4">
        <w:rPr>
          <w:rFonts w:ascii="Times New Roman" w:hAnsi="Times New Roman" w:cs="Times New Roman"/>
          <w:b/>
          <w:sz w:val="24"/>
          <w:szCs w:val="24"/>
        </w:rPr>
        <w:t xml:space="preserve">Objetivos Específicos: </w:t>
      </w:r>
    </w:p>
    <w:p w:rsidR="00951BC9" w:rsidRPr="0075479E" w:rsidRDefault="00507ACC" w:rsidP="00624EE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Implementar una herramienta de software</w:t>
      </w:r>
      <w:r w:rsidR="00A81232">
        <w:rPr>
          <w:rFonts w:ascii="Times New Roman" w:hAnsi="Times New Roman" w:cs="Times New Roman"/>
          <w:sz w:val="24"/>
          <w:szCs w:val="24"/>
        </w:rPr>
        <w:t xml:space="preserve">, basada en </w:t>
      </w:r>
      <w:proofErr w:type="spellStart"/>
      <w:r w:rsidR="00A81232">
        <w:rPr>
          <w:rFonts w:ascii="Times New Roman" w:hAnsi="Times New Roman" w:cs="Times New Roman"/>
          <w:sz w:val="24"/>
          <w:szCs w:val="24"/>
        </w:rPr>
        <w:t>HHpred</w:t>
      </w:r>
      <w:proofErr w:type="spellEnd"/>
      <w:r>
        <w:rPr>
          <w:rFonts w:ascii="Times New Roman" w:hAnsi="Times New Roman" w:cs="Times New Roman"/>
          <w:sz w:val="24"/>
          <w:szCs w:val="24"/>
        </w:rPr>
        <w:t>, capaz de resolver el problema de predicción de estructura terciaria proteica.</w:t>
      </w:r>
    </w:p>
    <w:p w:rsidR="0075479E" w:rsidRPr="0075479E" w:rsidRDefault="0075479E" w:rsidP="00624EE4">
      <w:pPr>
        <w:pStyle w:val="Prrafodelista"/>
        <w:jc w:val="both"/>
        <w:rPr>
          <w:rFonts w:ascii="Times New Roman" w:hAnsi="Times New Roman" w:cs="Times New Roman"/>
          <w:sz w:val="24"/>
          <w:szCs w:val="24"/>
        </w:rPr>
      </w:pPr>
    </w:p>
    <w:p w:rsidR="0075479E" w:rsidRPr="0075479E" w:rsidRDefault="00300B5C" w:rsidP="00624EE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Revisar</w:t>
      </w:r>
      <w:r w:rsidR="00507ACC">
        <w:rPr>
          <w:rFonts w:ascii="Times New Roman" w:hAnsi="Times New Roman" w:cs="Times New Roman"/>
          <w:sz w:val="24"/>
          <w:szCs w:val="24"/>
        </w:rPr>
        <w:t xml:space="preserve"> y explicar los algoritmos modernos propuestos para resolver el problema de la predicción de estructura secundaria y terciaria de proteínas. </w:t>
      </w:r>
    </w:p>
    <w:p w:rsidR="0075479E" w:rsidRPr="0075479E" w:rsidRDefault="0075479E" w:rsidP="00624EE4">
      <w:pPr>
        <w:pStyle w:val="Prrafodelista"/>
        <w:jc w:val="both"/>
        <w:rPr>
          <w:rFonts w:ascii="Times New Roman" w:hAnsi="Times New Roman" w:cs="Times New Roman"/>
          <w:sz w:val="24"/>
          <w:szCs w:val="24"/>
        </w:rPr>
      </w:pPr>
    </w:p>
    <w:p w:rsidR="003114A8" w:rsidRPr="003114A8" w:rsidRDefault="00507ACC" w:rsidP="003114A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Hacer una labor comparativa en referencia al desempeño del algoritmo desarrollado, en contraste con herramientas existentes</w:t>
      </w:r>
      <w:r w:rsidR="00A81232">
        <w:rPr>
          <w:rFonts w:ascii="Times New Roman" w:hAnsi="Times New Roman" w:cs="Times New Roman"/>
          <w:sz w:val="24"/>
          <w:szCs w:val="24"/>
        </w:rPr>
        <w:t xml:space="preserve"> como I-TASSER</w:t>
      </w:r>
      <w:r>
        <w:rPr>
          <w:rFonts w:ascii="Times New Roman" w:hAnsi="Times New Roman" w:cs="Times New Roman"/>
          <w:sz w:val="24"/>
          <w:szCs w:val="24"/>
        </w:rPr>
        <w:t xml:space="preserve"> en el plano moderno de la biología computacional.</w:t>
      </w:r>
    </w:p>
    <w:p w:rsidR="003114A8" w:rsidRDefault="003114A8" w:rsidP="00F11242">
      <w:pPr>
        <w:jc w:val="both"/>
        <w:rPr>
          <w:rFonts w:ascii="Times New Roman" w:hAnsi="Times New Roman" w:cs="Times New Roman"/>
          <w:sz w:val="24"/>
          <w:szCs w:val="24"/>
        </w:rPr>
      </w:pPr>
    </w:p>
    <w:p w:rsidR="00583E23" w:rsidRDefault="00F11242" w:rsidP="00F11242">
      <w:pPr>
        <w:jc w:val="both"/>
        <w:rPr>
          <w:rFonts w:ascii="Times New Roman" w:hAnsi="Times New Roman" w:cs="Times New Roman"/>
          <w:b/>
          <w:sz w:val="24"/>
          <w:szCs w:val="24"/>
        </w:rPr>
      </w:pPr>
      <w:r w:rsidRPr="00F11242">
        <w:rPr>
          <w:rFonts w:ascii="Times New Roman" w:hAnsi="Times New Roman" w:cs="Times New Roman"/>
          <w:b/>
          <w:sz w:val="24"/>
          <w:szCs w:val="24"/>
        </w:rPr>
        <w:t>Métodos</w:t>
      </w:r>
      <w:r>
        <w:rPr>
          <w:rFonts w:ascii="Times New Roman" w:hAnsi="Times New Roman" w:cs="Times New Roman"/>
          <w:b/>
          <w:sz w:val="24"/>
          <w:szCs w:val="24"/>
        </w:rPr>
        <w:t>:</w:t>
      </w:r>
    </w:p>
    <w:p w:rsidR="00583E23" w:rsidRDefault="00583E23" w:rsidP="00583E23">
      <w:pPr>
        <w:jc w:val="both"/>
        <w:rPr>
          <w:rFonts w:ascii="Times New Roman" w:hAnsi="Times New Roman" w:cs="Times New Roman"/>
          <w:sz w:val="24"/>
          <w:szCs w:val="24"/>
        </w:rPr>
      </w:pPr>
      <w:r w:rsidRPr="00583E23">
        <w:rPr>
          <w:rFonts w:ascii="Times New Roman" w:hAnsi="Times New Roman" w:cs="Times New Roman"/>
          <w:sz w:val="24"/>
          <w:szCs w:val="24"/>
        </w:rPr>
        <w:t>Se u</w:t>
      </w:r>
      <w:r>
        <w:rPr>
          <w:rFonts w:ascii="Times New Roman" w:hAnsi="Times New Roman" w:cs="Times New Roman"/>
          <w:sz w:val="24"/>
          <w:szCs w:val="24"/>
        </w:rPr>
        <w:t>tilizará</w:t>
      </w:r>
      <w:r w:rsidRPr="00583E23">
        <w:rPr>
          <w:rFonts w:ascii="Times New Roman" w:hAnsi="Times New Roman" w:cs="Times New Roman"/>
          <w:sz w:val="24"/>
          <w:szCs w:val="24"/>
        </w:rPr>
        <w:t xml:space="preserve"> el algoritmo TASSER</w:t>
      </w:r>
      <w:r w:rsidR="00A81232">
        <w:rPr>
          <w:rFonts w:ascii="Times New Roman" w:hAnsi="Times New Roman" w:cs="Times New Roman"/>
          <w:sz w:val="24"/>
          <w:szCs w:val="24"/>
          <w:vertAlign w:val="superscript"/>
        </w:rPr>
        <w:t>[m</w:t>
      </w:r>
      <w:r w:rsidRPr="00583E23">
        <w:rPr>
          <w:rFonts w:ascii="Times New Roman" w:hAnsi="Times New Roman" w:cs="Times New Roman"/>
          <w:sz w:val="24"/>
          <w:szCs w:val="24"/>
          <w:vertAlign w:val="superscript"/>
        </w:rPr>
        <w:t>]</w:t>
      </w:r>
      <w:r w:rsidRPr="00583E23">
        <w:rPr>
          <w:rFonts w:ascii="Times New Roman" w:hAnsi="Times New Roman" w:cs="Times New Roman"/>
          <w:sz w:val="24"/>
          <w:szCs w:val="24"/>
        </w:rPr>
        <w:t xml:space="preserve">, como referencia para </w:t>
      </w:r>
      <w:r w:rsidR="00A81232">
        <w:rPr>
          <w:rFonts w:ascii="Times New Roman" w:hAnsi="Times New Roman" w:cs="Times New Roman"/>
          <w:sz w:val="24"/>
          <w:szCs w:val="24"/>
        </w:rPr>
        <w:t>comparar</w:t>
      </w:r>
      <w:r>
        <w:rPr>
          <w:rFonts w:ascii="Times New Roman" w:hAnsi="Times New Roman" w:cs="Times New Roman"/>
          <w:sz w:val="24"/>
          <w:szCs w:val="24"/>
        </w:rPr>
        <w:t xml:space="preserve"> los procesos a completar:</w:t>
      </w:r>
    </w:p>
    <w:p w:rsidR="00583E23" w:rsidRDefault="00583E23" w:rsidP="00A17EEB">
      <w:pPr>
        <w:pStyle w:val="Prrafodelista"/>
        <w:numPr>
          <w:ilvl w:val="0"/>
          <w:numId w:val="1"/>
        </w:numPr>
        <w:jc w:val="both"/>
      </w:pPr>
      <w:r w:rsidRPr="00A81232">
        <w:rPr>
          <w:rFonts w:ascii="Times New Roman" w:hAnsi="Times New Roman" w:cs="Times New Roman"/>
          <w:sz w:val="24"/>
          <w:szCs w:val="24"/>
        </w:rPr>
        <w:t xml:space="preserve">Estructura primaria (input): </w:t>
      </w:r>
    </w:p>
    <w:p w:rsidR="00583E23" w:rsidRDefault="00583E23" w:rsidP="00583E23">
      <w:pPr>
        <w:pStyle w:val="Prrafodelista"/>
        <w:jc w:val="both"/>
      </w:pPr>
      <w:r>
        <w:t>MAKSSFKISNPLEARMSESSRIREKYPDRIPVIVEKAGQSDVPDIDKKKYLVPADLTVGQ</w:t>
      </w:r>
      <w:r>
        <w:br/>
        <w:t>FVYVVRKRIKLGAEKAIFVFVKNTLPPTAALMSAIYEEHKDEDGFLYMTYSGENTFGSLT</w:t>
      </w:r>
      <w:r>
        <w:br/>
        <w:t>VA</w:t>
      </w:r>
    </w:p>
    <w:p w:rsidR="00583E23" w:rsidRPr="00A81232" w:rsidRDefault="00583E23" w:rsidP="00340F4E">
      <w:pPr>
        <w:pStyle w:val="Prrafodelista"/>
        <w:numPr>
          <w:ilvl w:val="0"/>
          <w:numId w:val="1"/>
        </w:numPr>
        <w:jc w:val="both"/>
        <w:rPr>
          <w:rFonts w:ascii="Times New Roman" w:hAnsi="Times New Roman" w:cs="Times New Roman"/>
          <w:sz w:val="24"/>
          <w:szCs w:val="24"/>
        </w:rPr>
      </w:pPr>
      <w:r w:rsidRPr="00A81232">
        <w:rPr>
          <w:rFonts w:ascii="Times New Roman" w:hAnsi="Times New Roman" w:cs="Times New Roman"/>
          <w:sz w:val="24"/>
          <w:szCs w:val="24"/>
        </w:rPr>
        <w:t>Estructura Secundaria (output sub-principal):</w:t>
      </w:r>
    </w:p>
    <w:p w:rsidR="00583E23" w:rsidRDefault="00583E23" w:rsidP="00A81232">
      <w:pPr>
        <w:jc w:val="center"/>
        <w:rPr>
          <w:rFonts w:ascii="Times New Roman" w:hAnsi="Times New Roman" w:cs="Times New Roman"/>
          <w:sz w:val="24"/>
          <w:szCs w:val="24"/>
        </w:rPr>
      </w:pPr>
      <w:r>
        <w:rPr>
          <w:noProof/>
          <w:lang w:eastAsia="ja-JP"/>
        </w:rPr>
        <w:lastRenderedPageBreak/>
        <w:drawing>
          <wp:inline distT="0" distB="0" distL="0" distR="0" wp14:anchorId="3BD2113C" wp14:editId="6C1642EC">
            <wp:extent cx="5200650" cy="51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514350"/>
                    </a:xfrm>
                    <a:prstGeom prst="rect">
                      <a:avLst/>
                    </a:prstGeom>
                  </pic:spPr>
                </pic:pic>
              </a:graphicData>
            </a:graphic>
          </wp:inline>
        </w:drawing>
      </w:r>
    </w:p>
    <w:p w:rsidR="00583E23" w:rsidRDefault="00583E23" w:rsidP="00A81232">
      <w:pPr>
        <w:jc w:val="center"/>
        <w:rPr>
          <w:rFonts w:ascii="Times New Roman" w:hAnsi="Times New Roman" w:cs="Times New Roman"/>
          <w:sz w:val="24"/>
          <w:szCs w:val="24"/>
        </w:rPr>
      </w:pPr>
      <w:r>
        <w:rPr>
          <w:noProof/>
          <w:lang w:eastAsia="ja-JP"/>
        </w:rPr>
        <w:drawing>
          <wp:inline distT="0" distB="0" distL="0" distR="0" wp14:anchorId="25CBF567" wp14:editId="7F752AE8">
            <wp:extent cx="4972050" cy="542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542925"/>
                    </a:xfrm>
                    <a:prstGeom prst="rect">
                      <a:avLst/>
                    </a:prstGeom>
                  </pic:spPr>
                </pic:pic>
              </a:graphicData>
            </a:graphic>
          </wp:inline>
        </w:drawing>
      </w:r>
    </w:p>
    <w:p w:rsidR="00583E23" w:rsidRDefault="00583E23" w:rsidP="00583E2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Estructura Terciaria (output principal):</w:t>
      </w:r>
    </w:p>
    <w:p w:rsidR="00583E23" w:rsidRDefault="00583E23" w:rsidP="00583E23">
      <w:pPr>
        <w:jc w:val="both"/>
        <w:rPr>
          <w:rFonts w:ascii="Times New Roman" w:hAnsi="Times New Roman" w:cs="Times New Roman"/>
          <w:sz w:val="24"/>
          <w:szCs w:val="24"/>
        </w:rPr>
      </w:pPr>
      <w:r>
        <w:rPr>
          <w:noProof/>
          <w:lang w:eastAsia="ja-JP"/>
        </w:rPr>
        <w:drawing>
          <wp:inline distT="0" distB="0" distL="0" distR="0" wp14:anchorId="5C9CC22C" wp14:editId="2138E44A">
            <wp:extent cx="5612130" cy="21837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83765"/>
                    </a:xfrm>
                    <a:prstGeom prst="rect">
                      <a:avLst/>
                    </a:prstGeom>
                  </pic:spPr>
                </pic:pic>
              </a:graphicData>
            </a:graphic>
          </wp:inline>
        </w:drawing>
      </w:r>
    </w:p>
    <w:p w:rsidR="00A81232" w:rsidRDefault="00A81232" w:rsidP="00583E23">
      <w:pPr>
        <w:jc w:val="both"/>
        <w:rPr>
          <w:rFonts w:ascii="Times New Roman" w:hAnsi="Times New Roman" w:cs="Times New Roman"/>
          <w:sz w:val="24"/>
          <w:szCs w:val="24"/>
        </w:rPr>
      </w:pPr>
      <w:r>
        <w:rPr>
          <w:rFonts w:ascii="Times New Roman" w:hAnsi="Times New Roman" w:cs="Times New Roman"/>
          <w:sz w:val="24"/>
          <w:szCs w:val="24"/>
        </w:rPr>
        <w:t>Como</w:t>
      </w:r>
      <w:r w:rsidR="00583E23">
        <w:rPr>
          <w:rFonts w:ascii="Times New Roman" w:hAnsi="Times New Roman" w:cs="Times New Roman"/>
          <w:sz w:val="24"/>
          <w:szCs w:val="24"/>
        </w:rPr>
        <w:t xml:space="preserve"> podemos observar, este algoritmo segmenta su funcionalidad en 2 sectores clave, justo como se </w:t>
      </w:r>
      <w:r>
        <w:rPr>
          <w:rFonts w:ascii="Times New Roman" w:hAnsi="Times New Roman" w:cs="Times New Roman"/>
          <w:sz w:val="24"/>
          <w:szCs w:val="24"/>
        </w:rPr>
        <w:t>hará</w:t>
      </w:r>
      <w:r w:rsidR="00583E23">
        <w:rPr>
          <w:rFonts w:ascii="Times New Roman" w:hAnsi="Times New Roman" w:cs="Times New Roman"/>
          <w:sz w:val="24"/>
          <w:szCs w:val="24"/>
        </w:rPr>
        <w:t xml:space="preserve"> en la </w:t>
      </w:r>
      <w:r>
        <w:rPr>
          <w:rFonts w:ascii="Times New Roman" w:hAnsi="Times New Roman" w:cs="Times New Roman"/>
          <w:sz w:val="24"/>
          <w:szCs w:val="24"/>
        </w:rPr>
        <w:t>implementación</w:t>
      </w:r>
      <w:r w:rsidR="00583E23">
        <w:rPr>
          <w:rFonts w:ascii="Times New Roman" w:hAnsi="Times New Roman" w:cs="Times New Roman"/>
          <w:sz w:val="24"/>
          <w:szCs w:val="24"/>
        </w:rPr>
        <w:t xml:space="preserve"> de este proyecto. </w:t>
      </w:r>
      <w:r>
        <w:rPr>
          <w:rFonts w:ascii="Times New Roman" w:hAnsi="Times New Roman" w:cs="Times New Roman"/>
          <w:sz w:val="24"/>
          <w:szCs w:val="24"/>
        </w:rPr>
        <w:t>También</w:t>
      </w:r>
      <w:r w:rsidR="00583E23">
        <w:rPr>
          <w:rFonts w:ascii="Times New Roman" w:hAnsi="Times New Roman" w:cs="Times New Roman"/>
          <w:sz w:val="24"/>
          <w:szCs w:val="24"/>
        </w:rPr>
        <w:t xml:space="preserve"> se toman varias medidas y procedimientos intermedios</w:t>
      </w:r>
      <w:r>
        <w:rPr>
          <w:rFonts w:ascii="Times New Roman" w:hAnsi="Times New Roman" w:cs="Times New Roman"/>
          <w:sz w:val="24"/>
          <w:szCs w:val="24"/>
        </w:rPr>
        <w:t>, andes de determinar el output, como medidas de confiabilidad o sectores candidatos. Explicar en detalle estas medidas sale del enfoque del proyecto, simplemente hago referencia a las mismas como una guía para posibles rutas de implementación que se podrán tomar a lo largo del desarrollo, dado que cada una de estas medidas intermedias está construida expresamente para su algoritmo base, por lo que su funcionalidad no será optimizada con una simple transcripción o adaptación.</w:t>
      </w:r>
    </w:p>
    <w:p w:rsidR="00A81232" w:rsidRDefault="00A81232" w:rsidP="00583E23">
      <w:pPr>
        <w:jc w:val="both"/>
        <w:rPr>
          <w:rFonts w:ascii="Times New Roman" w:hAnsi="Times New Roman" w:cs="Times New Roman"/>
          <w:sz w:val="24"/>
          <w:szCs w:val="24"/>
        </w:rPr>
      </w:pPr>
      <w:r>
        <w:rPr>
          <w:rFonts w:ascii="Times New Roman" w:hAnsi="Times New Roman" w:cs="Times New Roman"/>
          <w:sz w:val="24"/>
          <w:szCs w:val="24"/>
        </w:rPr>
        <w:t xml:space="preserve">Los pasos aquí descritos, serán el enfoque principal de los módulos de implementación del proyecto, en los cuales se </w:t>
      </w:r>
      <w:r w:rsidR="001A1F36">
        <w:rPr>
          <w:rFonts w:ascii="Times New Roman" w:hAnsi="Times New Roman" w:cs="Times New Roman"/>
          <w:sz w:val="24"/>
          <w:szCs w:val="24"/>
        </w:rPr>
        <w:t>llevará</w:t>
      </w:r>
      <w:r>
        <w:rPr>
          <w:rFonts w:ascii="Times New Roman" w:hAnsi="Times New Roman" w:cs="Times New Roman"/>
          <w:sz w:val="24"/>
          <w:szCs w:val="24"/>
        </w:rPr>
        <w:t xml:space="preserve"> a cabo una comparación a base de las herramientas EVA y CAMEO3D, para el módulo 2 y 3 respectivamente, de tal forma que se pueda determinar la funcionalidad de la implementación propuesta. </w:t>
      </w:r>
    </w:p>
    <w:p w:rsidR="00F11242" w:rsidRPr="00F11242" w:rsidRDefault="00A81232" w:rsidP="00A81232">
      <w:pPr>
        <w:jc w:val="both"/>
        <w:rPr>
          <w:rFonts w:ascii="Times New Roman" w:hAnsi="Times New Roman" w:cs="Times New Roman"/>
          <w:sz w:val="24"/>
          <w:szCs w:val="24"/>
        </w:rPr>
      </w:pPr>
      <w:r>
        <w:rPr>
          <w:rFonts w:ascii="Times New Roman" w:hAnsi="Times New Roman" w:cs="Times New Roman"/>
          <w:sz w:val="24"/>
          <w:szCs w:val="24"/>
        </w:rPr>
        <w:t>A la hora de la implementación, sin embargo, se utilizará como referencia principal la herramienta líder en el año 2009</w:t>
      </w:r>
      <w:r>
        <w:rPr>
          <w:rFonts w:ascii="Times New Roman" w:hAnsi="Times New Roman" w:cs="Times New Roman"/>
          <w:sz w:val="24"/>
          <w:szCs w:val="24"/>
          <w:vertAlign w:val="superscript"/>
        </w:rPr>
        <w:t>[c]</w:t>
      </w:r>
      <w:r>
        <w:rPr>
          <w:rFonts w:ascii="Times New Roman" w:hAnsi="Times New Roman" w:cs="Times New Roman"/>
          <w:sz w:val="24"/>
          <w:szCs w:val="24"/>
        </w:rPr>
        <w:t xml:space="preserve">, es decir </w:t>
      </w:r>
      <w:proofErr w:type="spellStart"/>
      <w:r>
        <w:rPr>
          <w:rFonts w:ascii="Times New Roman" w:hAnsi="Times New Roman" w:cs="Times New Roman"/>
          <w:sz w:val="24"/>
          <w:szCs w:val="24"/>
        </w:rPr>
        <w:t>HHpred</w:t>
      </w:r>
      <w:proofErr w:type="spellEnd"/>
      <w:r>
        <w:rPr>
          <w:rFonts w:ascii="Times New Roman" w:hAnsi="Times New Roman" w:cs="Times New Roman"/>
          <w:sz w:val="24"/>
          <w:szCs w:val="24"/>
          <w:vertAlign w:val="superscript"/>
        </w:rPr>
        <w:t>[l]</w:t>
      </w:r>
      <w:r>
        <w:rPr>
          <w:rFonts w:ascii="Times New Roman" w:hAnsi="Times New Roman" w:cs="Times New Roman"/>
          <w:sz w:val="24"/>
          <w:szCs w:val="24"/>
        </w:rPr>
        <w:t>.</w:t>
      </w:r>
    </w:p>
    <w:p w:rsidR="004B4DE1" w:rsidRPr="004B4DE1" w:rsidRDefault="004B4DE1" w:rsidP="00624EE4">
      <w:pPr>
        <w:pStyle w:val="Prrafodelista"/>
        <w:jc w:val="both"/>
        <w:rPr>
          <w:rFonts w:ascii="Times New Roman" w:hAnsi="Times New Roman" w:cs="Times New Roman"/>
          <w:sz w:val="24"/>
          <w:szCs w:val="24"/>
        </w:rPr>
      </w:pPr>
    </w:p>
    <w:p w:rsidR="004B4DE1" w:rsidRPr="00624EE4" w:rsidRDefault="004B4DE1" w:rsidP="00624EE4">
      <w:pPr>
        <w:jc w:val="both"/>
        <w:rPr>
          <w:rFonts w:ascii="Times New Roman" w:hAnsi="Times New Roman" w:cs="Times New Roman"/>
          <w:b/>
          <w:sz w:val="24"/>
          <w:szCs w:val="24"/>
        </w:rPr>
      </w:pPr>
      <w:r w:rsidRPr="00624EE4">
        <w:rPr>
          <w:rFonts w:ascii="Times New Roman" w:hAnsi="Times New Roman" w:cs="Times New Roman"/>
          <w:b/>
          <w:sz w:val="24"/>
          <w:szCs w:val="24"/>
        </w:rPr>
        <w:t xml:space="preserve">Referencias: </w:t>
      </w:r>
    </w:p>
    <w:p w:rsidR="004B4DE1" w:rsidRPr="00B14278" w:rsidRDefault="004B4DE1" w:rsidP="00B14278">
      <w:pPr>
        <w:pStyle w:val="Prrafodelista"/>
        <w:numPr>
          <w:ilvl w:val="0"/>
          <w:numId w:val="7"/>
        </w:numPr>
        <w:rPr>
          <w:rFonts w:ascii="Times New Roman" w:hAnsi="Times New Roman" w:cs="Times New Roman"/>
          <w:i/>
          <w:sz w:val="18"/>
          <w:szCs w:val="18"/>
          <w:lang w:val="en-US"/>
        </w:rPr>
      </w:pPr>
      <w:r w:rsidRPr="00B14278">
        <w:rPr>
          <w:i/>
          <w:sz w:val="18"/>
          <w:szCs w:val="18"/>
          <w:lang w:val="en-US"/>
        </w:rPr>
        <w:t xml:space="preserve">Xiang Z. (2006). Advances in homology protein structure modeling. </w:t>
      </w:r>
      <w:r w:rsidRPr="00B14278">
        <w:rPr>
          <w:i/>
          <w:iCs/>
          <w:sz w:val="18"/>
          <w:szCs w:val="18"/>
          <w:lang w:val="en-US"/>
        </w:rPr>
        <w:t>Current protein &amp; peptide science</w:t>
      </w:r>
      <w:r w:rsidRPr="00B14278">
        <w:rPr>
          <w:i/>
          <w:sz w:val="18"/>
          <w:szCs w:val="18"/>
          <w:lang w:val="en-US"/>
        </w:rPr>
        <w:t xml:space="preserve">, </w:t>
      </w:r>
      <w:r w:rsidRPr="00B14278">
        <w:rPr>
          <w:i/>
          <w:iCs/>
          <w:sz w:val="18"/>
          <w:szCs w:val="18"/>
          <w:lang w:val="en-US"/>
        </w:rPr>
        <w:t>7</w:t>
      </w:r>
      <w:r w:rsidRPr="00B14278">
        <w:rPr>
          <w:i/>
          <w:sz w:val="18"/>
          <w:szCs w:val="18"/>
          <w:lang w:val="en-US"/>
        </w:rPr>
        <w:t>(3), 217–227. doi:10.2174/138920306777452312</w:t>
      </w:r>
    </w:p>
    <w:p w:rsidR="004B4DE1" w:rsidRPr="00B14278" w:rsidRDefault="004B4DE1" w:rsidP="00B14278">
      <w:pPr>
        <w:pStyle w:val="Prrafodelista"/>
        <w:numPr>
          <w:ilvl w:val="0"/>
          <w:numId w:val="7"/>
        </w:numPr>
        <w:rPr>
          <w:rFonts w:ascii="Times New Roman" w:hAnsi="Times New Roman" w:cs="Times New Roman"/>
          <w:i/>
          <w:sz w:val="18"/>
          <w:szCs w:val="18"/>
          <w:lang w:val="en-US"/>
        </w:rPr>
      </w:pPr>
      <w:r w:rsidRPr="00B14278">
        <w:rPr>
          <w:i/>
          <w:sz w:val="18"/>
          <w:szCs w:val="18"/>
          <w:lang w:val="en-US"/>
        </w:rPr>
        <w:t xml:space="preserve">Waterhouse, A., </w:t>
      </w:r>
      <w:proofErr w:type="spellStart"/>
      <w:r w:rsidRPr="00B14278">
        <w:rPr>
          <w:i/>
          <w:sz w:val="18"/>
          <w:szCs w:val="18"/>
          <w:lang w:val="en-US"/>
        </w:rPr>
        <w:t>Bertoni</w:t>
      </w:r>
      <w:proofErr w:type="spellEnd"/>
      <w:r w:rsidRPr="00B14278">
        <w:rPr>
          <w:i/>
          <w:sz w:val="18"/>
          <w:szCs w:val="18"/>
          <w:lang w:val="en-US"/>
        </w:rPr>
        <w:t xml:space="preserve">, M., </w:t>
      </w:r>
      <w:proofErr w:type="spellStart"/>
      <w:r w:rsidRPr="00B14278">
        <w:rPr>
          <w:i/>
          <w:sz w:val="18"/>
          <w:szCs w:val="18"/>
          <w:lang w:val="en-US"/>
        </w:rPr>
        <w:t>Bienert</w:t>
      </w:r>
      <w:proofErr w:type="spellEnd"/>
      <w:r w:rsidRPr="00B14278">
        <w:rPr>
          <w:i/>
          <w:sz w:val="18"/>
          <w:szCs w:val="18"/>
          <w:lang w:val="en-US"/>
        </w:rPr>
        <w:t xml:space="preserve">, S., </w:t>
      </w:r>
      <w:proofErr w:type="spellStart"/>
      <w:r w:rsidRPr="00B14278">
        <w:rPr>
          <w:i/>
          <w:sz w:val="18"/>
          <w:szCs w:val="18"/>
          <w:lang w:val="en-US"/>
        </w:rPr>
        <w:t>Studer</w:t>
      </w:r>
      <w:proofErr w:type="spellEnd"/>
      <w:r w:rsidRPr="00B14278">
        <w:rPr>
          <w:i/>
          <w:sz w:val="18"/>
          <w:szCs w:val="18"/>
          <w:lang w:val="en-US"/>
        </w:rPr>
        <w:t xml:space="preserve">, G., </w:t>
      </w:r>
      <w:proofErr w:type="spellStart"/>
      <w:r w:rsidRPr="00B14278">
        <w:rPr>
          <w:i/>
          <w:sz w:val="18"/>
          <w:szCs w:val="18"/>
          <w:lang w:val="en-US"/>
        </w:rPr>
        <w:t>Tauriello</w:t>
      </w:r>
      <w:proofErr w:type="spellEnd"/>
      <w:r w:rsidRPr="00B14278">
        <w:rPr>
          <w:i/>
          <w:sz w:val="18"/>
          <w:szCs w:val="18"/>
          <w:lang w:val="en-US"/>
        </w:rPr>
        <w:t xml:space="preserve">, G., </w:t>
      </w:r>
      <w:proofErr w:type="spellStart"/>
      <w:r w:rsidRPr="00B14278">
        <w:rPr>
          <w:i/>
          <w:sz w:val="18"/>
          <w:szCs w:val="18"/>
          <w:lang w:val="en-US"/>
        </w:rPr>
        <w:t>Gumienny</w:t>
      </w:r>
      <w:proofErr w:type="spellEnd"/>
      <w:r w:rsidRPr="00B14278">
        <w:rPr>
          <w:i/>
          <w:sz w:val="18"/>
          <w:szCs w:val="18"/>
          <w:lang w:val="en-US"/>
        </w:rPr>
        <w:t xml:space="preserve">, R., … </w:t>
      </w:r>
      <w:proofErr w:type="spellStart"/>
      <w:r w:rsidRPr="00B14278">
        <w:rPr>
          <w:i/>
          <w:sz w:val="18"/>
          <w:szCs w:val="18"/>
          <w:lang w:val="en-US"/>
        </w:rPr>
        <w:t>Schwede</w:t>
      </w:r>
      <w:proofErr w:type="spellEnd"/>
      <w:r w:rsidRPr="00B14278">
        <w:rPr>
          <w:i/>
          <w:sz w:val="18"/>
          <w:szCs w:val="18"/>
          <w:lang w:val="en-US"/>
        </w:rPr>
        <w:t xml:space="preserve">, T. (2018). SWISS-MODEL: homology modelling of protein structures and complexes. </w:t>
      </w:r>
      <w:r w:rsidRPr="00B14278">
        <w:rPr>
          <w:i/>
          <w:iCs/>
          <w:sz w:val="18"/>
          <w:szCs w:val="18"/>
          <w:lang w:val="en-US"/>
        </w:rPr>
        <w:t>Nucleic acids research</w:t>
      </w:r>
      <w:r w:rsidRPr="00B14278">
        <w:rPr>
          <w:i/>
          <w:sz w:val="18"/>
          <w:szCs w:val="18"/>
          <w:lang w:val="en-US"/>
        </w:rPr>
        <w:t xml:space="preserve">, </w:t>
      </w:r>
      <w:r w:rsidRPr="00B14278">
        <w:rPr>
          <w:i/>
          <w:iCs/>
          <w:sz w:val="18"/>
          <w:szCs w:val="18"/>
          <w:lang w:val="en-US"/>
        </w:rPr>
        <w:t>46</w:t>
      </w:r>
      <w:r w:rsidRPr="00B14278">
        <w:rPr>
          <w:i/>
          <w:sz w:val="18"/>
          <w:szCs w:val="18"/>
          <w:lang w:val="en-US"/>
        </w:rPr>
        <w:t>(W1), W296–W303. doi:10.1093/</w:t>
      </w:r>
      <w:proofErr w:type="spellStart"/>
      <w:r w:rsidRPr="00B14278">
        <w:rPr>
          <w:i/>
          <w:sz w:val="18"/>
          <w:szCs w:val="18"/>
          <w:lang w:val="en-US"/>
        </w:rPr>
        <w:t>nar</w:t>
      </w:r>
      <w:proofErr w:type="spellEnd"/>
      <w:r w:rsidRPr="00B14278">
        <w:rPr>
          <w:i/>
          <w:sz w:val="18"/>
          <w:szCs w:val="18"/>
          <w:lang w:val="en-US"/>
        </w:rPr>
        <w:t>/gky427</w:t>
      </w:r>
    </w:p>
    <w:p w:rsidR="004B4DE1" w:rsidRPr="00B14278" w:rsidRDefault="004B4DE1" w:rsidP="00B14278">
      <w:pPr>
        <w:pStyle w:val="Prrafodelista"/>
        <w:numPr>
          <w:ilvl w:val="0"/>
          <w:numId w:val="7"/>
        </w:numPr>
        <w:rPr>
          <w:rFonts w:ascii="Times New Roman" w:hAnsi="Times New Roman" w:cs="Times New Roman"/>
          <w:i/>
          <w:sz w:val="18"/>
          <w:szCs w:val="18"/>
          <w:lang w:val="en-US"/>
        </w:rPr>
      </w:pPr>
      <w:proofErr w:type="spellStart"/>
      <w:r w:rsidRPr="00B14278">
        <w:rPr>
          <w:i/>
          <w:sz w:val="18"/>
          <w:szCs w:val="18"/>
          <w:lang w:val="en-US"/>
        </w:rPr>
        <w:lastRenderedPageBreak/>
        <w:t>Moult</w:t>
      </w:r>
      <w:proofErr w:type="spellEnd"/>
      <w:r w:rsidRPr="00B14278">
        <w:rPr>
          <w:i/>
          <w:sz w:val="18"/>
          <w:szCs w:val="18"/>
          <w:lang w:val="en-US"/>
        </w:rPr>
        <w:t xml:space="preserve">, J., Fidelis, K., </w:t>
      </w:r>
      <w:proofErr w:type="spellStart"/>
      <w:r w:rsidRPr="00B14278">
        <w:rPr>
          <w:i/>
          <w:sz w:val="18"/>
          <w:szCs w:val="18"/>
          <w:lang w:val="en-US"/>
        </w:rPr>
        <w:t>Kryshtafovych</w:t>
      </w:r>
      <w:proofErr w:type="spellEnd"/>
      <w:r w:rsidRPr="00B14278">
        <w:rPr>
          <w:i/>
          <w:sz w:val="18"/>
          <w:szCs w:val="18"/>
          <w:lang w:val="en-US"/>
        </w:rPr>
        <w:t xml:space="preserve">, A., </w:t>
      </w:r>
      <w:proofErr w:type="spellStart"/>
      <w:r w:rsidRPr="00B14278">
        <w:rPr>
          <w:i/>
          <w:sz w:val="18"/>
          <w:szCs w:val="18"/>
          <w:lang w:val="en-US"/>
        </w:rPr>
        <w:t>Schwede</w:t>
      </w:r>
      <w:proofErr w:type="spellEnd"/>
      <w:r w:rsidRPr="00B14278">
        <w:rPr>
          <w:i/>
          <w:sz w:val="18"/>
          <w:szCs w:val="18"/>
          <w:lang w:val="en-US"/>
        </w:rPr>
        <w:t xml:space="preserve">, T. and </w:t>
      </w:r>
      <w:proofErr w:type="spellStart"/>
      <w:r w:rsidRPr="00B14278">
        <w:rPr>
          <w:i/>
          <w:sz w:val="18"/>
          <w:szCs w:val="18"/>
          <w:lang w:val="en-US"/>
        </w:rPr>
        <w:t>Tramontano</w:t>
      </w:r>
      <w:proofErr w:type="spellEnd"/>
      <w:r w:rsidRPr="00B14278">
        <w:rPr>
          <w:i/>
          <w:sz w:val="18"/>
          <w:szCs w:val="18"/>
          <w:lang w:val="en-US"/>
        </w:rPr>
        <w:t>, A. (2014), Critical assessment of methods of protein structure prediction (CASP) — round x. Proteins, 82: 1-6. doi:</w:t>
      </w:r>
      <w:hyperlink r:id="rId12" w:history="1">
        <w:r w:rsidRPr="00B14278">
          <w:rPr>
            <w:rStyle w:val="Hipervnculo"/>
            <w:i/>
            <w:sz w:val="18"/>
            <w:szCs w:val="18"/>
            <w:lang w:val="en-US"/>
          </w:rPr>
          <w:t>10.1002/prot.24452</w:t>
        </w:r>
      </w:hyperlink>
    </w:p>
    <w:p w:rsidR="004B4DE1" w:rsidRPr="00B14278" w:rsidRDefault="004B4DE1" w:rsidP="00B14278">
      <w:pPr>
        <w:pStyle w:val="Prrafodelista"/>
        <w:numPr>
          <w:ilvl w:val="0"/>
          <w:numId w:val="7"/>
        </w:numPr>
        <w:rPr>
          <w:rFonts w:ascii="Times New Roman" w:hAnsi="Times New Roman" w:cs="Times New Roman"/>
          <w:i/>
          <w:sz w:val="18"/>
          <w:szCs w:val="18"/>
          <w:lang w:val="en-US"/>
        </w:rPr>
      </w:pPr>
      <w:r w:rsidRPr="00B14278">
        <w:rPr>
          <w:i/>
          <w:sz w:val="18"/>
          <w:szCs w:val="18"/>
          <w:lang w:val="en-US"/>
        </w:rPr>
        <w:t xml:space="preserve">Bhattacharya, D., Cao, R., &amp; Cheng, J. (2016). UniCon3D: de novo protein structure prediction using united-residue conformational search via stepwise, probabilistic sampling. </w:t>
      </w:r>
      <w:r w:rsidRPr="00B14278">
        <w:rPr>
          <w:i/>
          <w:iCs/>
          <w:sz w:val="18"/>
          <w:szCs w:val="18"/>
          <w:lang w:val="en-US"/>
        </w:rPr>
        <w:t>Bioinformatics (Oxford, England)</w:t>
      </w:r>
      <w:r w:rsidRPr="00B14278">
        <w:rPr>
          <w:i/>
          <w:sz w:val="18"/>
          <w:szCs w:val="18"/>
          <w:lang w:val="en-US"/>
        </w:rPr>
        <w:t xml:space="preserve">, </w:t>
      </w:r>
      <w:r w:rsidRPr="00B14278">
        <w:rPr>
          <w:i/>
          <w:iCs/>
          <w:sz w:val="18"/>
          <w:szCs w:val="18"/>
          <w:lang w:val="en-US"/>
        </w:rPr>
        <w:t>32</w:t>
      </w:r>
      <w:r w:rsidRPr="00B14278">
        <w:rPr>
          <w:i/>
          <w:sz w:val="18"/>
          <w:szCs w:val="18"/>
          <w:lang w:val="en-US"/>
        </w:rPr>
        <w:t>(18), 2791–2799. doi:10.1093/bioinformatics/btw316</w:t>
      </w:r>
    </w:p>
    <w:p w:rsidR="004B4DE1" w:rsidRPr="00B14278" w:rsidRDefault="004B4DE1" w:rsidP="00B14278">
      <w:pPr>
        <w:pStyle w:val="Prrafodelista"/>
        <w:numPr>
          <w:ilvl w:val="0"/>
          <w:numId w:val="7"/>
        </w:numPr>
        <w:rPr>
          <w:rFonts w:ascii="Times New Roman" w:hAnsi="Times New Roman" w:cs="Times New Roman"/>
          <w:i/>
          <w:sz w:val="18"/>
          <w:szCs w:val="18"/>
          <w:lang w:val="en-US"/>
        </w:rPr>
      </w:pPr>
      <w:r w:rsidRPr="00B14278">
        <w:rPr>
          <w:i/>
          <w:sz w:val="18"/>
          <w:szCs w:val="18"/>
          <w:lang w:val="en-US"/>
        </w:rPr>
        <w:t xml:space="preserve">Cheung NJ, Yu W (2018) </w:t>
      </w:r>
      <w:r w:rsidRPr="00B14278">
        <w:rPr>
          <w:rStyle w:val="nfasis"/>
          <w:sz w:val="18"/>
          <w:szCs w:val="18"/>
          <w:lang w:val="en-US"/>
        </w:rPr>
        <w:t>De novo</w:t>
      </w:r>
      <w:r w:rsidRPr="00B14278">
        <w:rPr>
          <w:sz w:val="18"/>
          <w:szCs w:val="18"/>
          <w:lang w:val="en-US"/>
        </w:rPr>
        <w:t xml:space="preserve"> </w:t>
      </w:r>
      <w:r w:rsidRPr="00B14278">
        <w:rPr>
          <w:i/>
          <w:sz w:val="18"/>
          <w:szCs w:val="18"/>
          <w:lang w:val="en-US"/>
        </w:rPr>
        <w:t xml:space="preserve">protein structure prediction using ultra-fast molecular dynamics simulation. </w:t>
      </w:r>
      <w:proofErr w:type="spellStart"/>
      <w:r w:rsidRPr="00B14278">
        <w:rPr>
          <w:i/>
          <w:sz w:val="18"/>
          <w:szCs w:val="18"/>
          <w:lang w:val="en-US"/>
        </w:rPr>
        <w:t>PLoS</w:t>
      </w:r>
      <w:proofErr w:type="spellEnd"/>
      <w:r w:rsidRPr="00B14278">
        <w:rPr>
          <w:i/>
          <w:sz w:val="18"/>
          <w:szCs w:val="18"/>
          <w:lang w:val="en-US"/>
        </w:rPr>
        <w:t xml:space="preserve"> ONE 13(11): e0205819. </w:t>
      </w:r>
      <w:hyperlink r:id="rId13" w:history="1">
        <w:r w:rsidRPr="00B14278">
          <w:rPr>
            <w:rStyle w:val="Hipervnculo"/>
            <w:i/>
            <w:sz w:val="18"/>
            <w:szCs w:val="18"/>
            <w:lang w:val="en-US"/>
          </w:rPr>
          <w:t>https://doi.org/10.1371/journal.pone.0205819</w:t>
        </w:r>
      </w:hyperlink>
    </w:p>
    <w:p w:rsidR="004B4DE1" w:rsidRPr="00B14278" w:rsidRDefault="004B4DE1" w:rsidP="00B14278">
      <w:pPr>
        <w:pStyle w:val="Prrafodelista"/>
        <w:numPr>
          <w:ilvl w:val="0"/>
          <w:numId w:val="7"/>
        </w:numPr>
        <w:rPr>
          <w:rFonts w:ascii="Times New Roman" w:hAnsi="Times New Roman" w:cs="Times New Roman"/>
          <w:i/>
          <w:sz w:val="18"/>
          <w:szCs w:val="18"/>
        </w:rPr>
      </w:pPr>
      <w:r w:rsidRPr="00B14278">
        <w:rPr>
          <w:i/>
          <w:sz w:val="18"/>
          <w:szCs w:val="18"/>
          <w:lang w:val="en-US"/>
        </w:rPr>
        <w:t xml:space="preserve">Zhang Y. (2008). Progress and challenges in protein structure prediction. </w:t>
      </w:r>
      <w:proofErr w:type="spellStart"/>
      <w:r w:rsidRPr="00B14278">
        <w:rPr>
          <w:i/>
          <w:iCs/>
          <w:sz w:val="18"/>
          <w:szCs w:val="18"/>
        </w:rPr>
        <w:t>Current</w:t>
      </w:r>
      <w:proofErr w:type="spellEnd"/>
      <w:r w:rsidRPr="00B14278">
        <w:rPr>
          <w:i/>
          <w:iCs/>
          <w:sz w:val="18"/>
          <w:szCs w:val="18"/>
        </w:rPr>
        <w:t xml:space="preserve"> </w:t>
      </w:r>
      <w:proofErr w:type="spellStart"/>
      <w:r w:rsidRPr="00B14278">
        <w:rPr>
          <w:i/>
          <w:iCs/>
          <w:sz w:val="18"/>
          <w:szCs w:val="18"/>
        </w:rPr>
        <w:t>opinion</w:t>
      </w:r>
      <w:proofErr w:type="spellEnd"/>
      <w:r w:rsidRPr="00B14278">
        <w:rPr>
          <w:i/>
          <w:iCs/>
          <w:sz w:val="18"/>
          <w:szCs w:val="18"/>
        </w:rPr>
        <w:t xml:space="preserve"> in </w:t>
      </w:r>
      <w:proofErr w:type="spellStart"/>
      <w:r w:rsidRPr="00B14278">
        <w:rPr>
          <w:i/>
          <w:iCs/>
          <w:sz w:val="18"/>
          <w:szCs w:val="18"/>
        </w:rPr>
        <w:t>structural</w:t>
      </w:r>
      <w:proofErr w:type="spellEnd"/>
      <w:r w:rsidRPr="00B14278">
        <w:rPr>
          <w:i/>
          <w:iCs/>
          <w:sz w:val="18"/>
          <w:szCs w:val="18"/>
        </w:rPr>
        <w:t xml:space="preserve"> </w:t>
      </w:r>
      <w:proofErr w:type="spellStart"/>
      <w:r w:rsidRPr="00B14278">
        <w:rPr>
          <w:i/>
          <w:iCs/>
          <w:sz w:val="18"/>
          <w:szCs w:val="18"/>
        </w:rPr>
        <w:t>biology</w:t>
      </w:r>
      <w:proofErr w:type="spellEnd"/>
      <w:r w:rsidRPr="00B14278">
        <w:rPr>
          <w:i/>
          <w:sz w:val="18"/>
          <w:szCs w:val="18"/>
        </w:rPr>
        <w:t xml:space="preserve">, </w:t>
      </w:r>
      <w:r w:rsidRPr="00B14278">
        <w:rPr>
          <w:i/>
          <w:iCs/>
          <w:sz w:val="18"/>
          <w:szCs w:val="18"/>
        </w:rPr>
        <w:t>18</w:t>
      </w:r>
      <w:r w:rsidRPr="00B14278">
        <w:rPr>
          <w:i/>
          <w:sz w:val="18"/>
          <w:szCs w:val="18"/>
        </w:rPr>
        <w:t xml:space="preserve">(3), 342–348. </w:t>
      </w:r>
      <w:proofErr w:type="gramStart"/>
      <w:r w:rsidRPr="00B14278">
        <w:rPr>
          <w:i/>
          <w:sz w:val="18"/>
          <w:szCs w:val="18"/>
        </w:rPr>
        <w:t>doi:10.1016/j.sbi</w:t>
      </w:r>
      <w:proofErr w:type="gramEnd"/>
      <w:r w:rsidRPr="00B14278">
        <w:rPr>
          <w:i/>
          <w:sz w:val="18"/>
          <w:szCs w:val="18"/>
        </w:rPr>
        <w:t>.2008.02.004</w:t>
      </w:r>
    </w:p>
    <w:p w:rsidR="00624EE4" w:rsidRPr="00B14278" w:rsidRDefault="00624EE4" w:rsidP="00B14278">
      <w:pPr>
        <w:pStyle w:val="Prrafodelista"/>
        <w:numPr>
          <w:ilvl w:val="0"/>
          <w:numId w:val="7"/>
        </w:numPr>
        <w:rPr>
          <w:rStyle w:val="Hipervnculo"/>
          <w:rFonts w:ascii="Times New Roman" w:hAnsi="Times New Roman" w:cs="Times New Roman"/>
          <w:i/>
          <w:color w:val="auto"/>
          <w:sz w:val="18"/>
          <w:szCs w:val="18"/>
          <w:u w:val="none"/>
          <w:lang w:val="en-US"/>
        </w:rPr>
      </w:pPr>
      <w:r w:rsidRPr="00B14278">
        <w:rPr>
          <w:i/>
          <w:sz w:val="18"/>
          <w:szCs w:val="18"/>
          <w:lang w:val="en-US"/>
        </w:rPr>
        <w:t xml:space="preserve">Liam J. McGuffin, Kevin Bryson, David T. Jones, The PSIPRED protein structure prediction server , </w:t>
      </w:r>
      <w:r w:rsidRPr="00B14278">
        <w:rPr>
          <w:rStyle w:val="nfasis"/>
          <w:sz w:val="18"/>
          <w:szCs w:val="18"/>
          <w:lang w:val="en-US"/>
        </w:rPr>
        <w:t>Bioinformatics</w:t>
      </w:r>
      <w:r w:rsidRPr="00B14278">
        <w:rPr>
          <w:i/>
          <w:sz w:val="18"/>
          <w:szCs w:val="18"/>
          <w:lang w:val="en-US"/>
        </w:rPr>
        <w:t xml:space="preserve">, Volume 16, Issue 4, April 2000, Pages 404–405, </w:t>
      </w:r>
      <w:hyperlink r:id="rId14" w:history="1">
        <w:r w:rsidRPr="00B14278">
          <w:rPr>
            <w:rStyle w:val="Hipervnculo"/>
            <w:i/>
            <w:sz w:val="18"/>
            <w:szCs w:val="18"/>
            <w:lang w:val="en-US"/>
          </w:rPr>
          <w:t>https://doi.org/10.1093/bioinformatics/16.4.404</w:t>
        </w:r>
      </w:hyperlink>
    </w:p>
    <w:p w:rsidR="00B14278" w:rsidRPr="003B22CA" w:rsidRDefault="00B14278" w:rsidP="00B14278">
      <w:pPr>
        <w:pStyle w:val="Prrafodelista"/>
        <w:numPr>
          <w:ilvl w:val="0"/>
          <w:numId w:val="7"/>
        </w:numPr>
        <w:rPr>
          <w:rFonts w:ascii="Times New Roman" w:hAnsi="Times New Roman" w:cs="Times New Roman"/>
          <w:i/>
          <w:sz w:val="18"/>
          <w:szCs w:val="18"/>
          <w:lang w:val="en-US"/>
        </w:rPr>
      </w:pPr>
      <w:r w:rsidRPr="00B14278">
        <w:rPr>
          <w:i/>
          <w:sz w:val="18"/>
          <w:szCs w:val="18"/>
          <w:lang w:val="en-US"/>
        </w:rPr>
        <w:t xml:space="preserve">Yuan, X., Shao, Y., &amp; </w:t>
      </w:r>
      <w:proofErr w:type="spellStart"/>
      <w:r w:rsidRPr="00B14278">
        <w:rPr>
          <w:i/>
          <w:sz w:val="18"/>
          <w:szCs w:val="18"/>
          <w:lang w:val="en-US"/>
        </w:rPr>
        <w:t>Bystroff</w:t>
      </w:r>
      <w:proofErr w:type="spellEnd"/>
      <w:r w:rsidRPr="00B14278">
        <w:rPr>
          <w:i/>
          <w:sz w:val="18"/>
          <w:szCs w:val="18"/>
          <w:lang w:val="en-US"/>
        </w:rPr>
        <w:t xml:space="preserve">, C. (2003). Ab initio protein structure prediction using pathway models. </w:t>
      </w:r>
      <w:proofErr w:type="spellStart"/>
      <w:r w:rsidRPr="00B14278">
        <w:rPr>
          <w:i/>
          <w:iCs/>
          <w:sz w:val="18"/>
          <w:szCs w:val="18"/>
        </w:rPr>
        <w:t>Comparative</w:t>
      </w:r>
      <w:proofErr w:type="spellEnd"/>
      <w:r w:rsidRPr="00B14278">
        <w:rPr>
          <w:i/>
          <w:iCs/>
          <w:sz w:val="18"/>
          <w:szCs w:val="18"/>
        </w:rPr>
        <w:t xml:space="preserve"> and </w:t>
      </w:r>
      <w:proofErr w:type="spellStart"/>
      <w:r w:rsidRPr="00B14278">
        <w:rPr>
          <w:i/>
          <w:iCs/>
          <w:sz w:val="18"/>
          <w:szCs w:val="18"/>
        </w:rPr>
        <w:t>functional</w:t>
      </w:r>
      <w:proofErr w:type="spellEnd"/>
      <w:r w:rsidRPr="00B14278">
        <w:rPr>
          <w:i/>
          <w:iCs/>
          <w:sz w:val="18"/>
          <w:szCs w:val="18"/>
        </w:rPr>
        <w:t xml:space="preserve"> </w:t>
      </w:r>
      <w:proofErr w:type="spellStart"/>
      <w:r w:rsidRPr="00B14278">
        <w:rPr>
          <w:i/>
          <w:iCs/>
          <w:sz w:val="18"/>
          <w:szCs w:val="18"/>
        </w:rPr>
        <w:t>genomics</w:t>
      </w:r>
      <w:proofErr w:type="spellEnd"/>
      <w:r w:rsidRPr="00B14278">
        <w:rPr>
          <w:i/>
          <w:sz w:val="18"/>
          <w:szCs w:val="18"/>
        </w:rPr>
        <w:t xml:space="preserve">, </w:t>
      </w:r>
      <w:r w:rsidRPr="00B14278">
        <w:rPr>
          <w:i/>
          <w:iCs/>
          <w:sz w:val="18"/>
          <w:szCs w:val="18"/>
        </w:rPr>
        <w:t>4</w:t>
      </w:r>
      <w:r w:rsidRPr="00B14278">
        <w:rPr>
          <w:i/>
          <w:sz w:val="18"/>
          <w:szCs w:val="18"/>
        </w:rPr>
        <w:t>(4), 397–401. doi:10.1002/cfg.305</w:t>
      </w:r>
    </w:p>
    <w:p w:rsidR="003B22CA" w:rsidRPr="00C70A4D" w:rsidRDefault="003B22CA" w:rsidP="00B14278">
      <w:pPr>
        <w:pStyle w:val="Prrafodelista"/>
        <w:numPr>
          <w:ilvl w:val="0"/>
          <w:numId w:val="7"/>
        </w:numPr>
        <w:rPr>
          <w:rFonts w:ascii="Times New Roman" w:hAnsi="Times New Roman" w:cs="Times New Roman"/>
          <w:i/>
          <w:sz w:val="18"/>
          <w:szCs w:val="18"/>
          <w:lang w:val="en-US"/>
        </w:rPr>
      </w:pPr>
      <w:r w:rsidRPr="003B22CA">
        <w:rPr>
          <w:i/>
          <w:sz w:val="18"/>
          <w:szCs w:val="18"/>
          <w:lang w:val="en-US"/>
        </w:rPr>
        <w:t xml:space="preserve">Deng, H., </w:t>
      </w:r>
      <w:proofErr w:type="spellStart"/>
      <w:r w:rsidRPr="003B22CA">
        <w:rPr>
          <w:i/>
          <w:sz w:val="18"/>
          <w:szCs w:val="18"/>
          <w:lang w:val="en-US"/>
        </w:rPr>
        <w:t>Jia</w:t>
      </w:r>
      <w:proofErr w:type="spellEnd"/>
      <w:r w:rsidRPr="003B22CA">
        <w:rPr>
          <w:i/>
          <w:sz w:val="18"/>
          <w:szCs w:val="18"/>
          <w:lang w:val="en-US"/>
        </w:rPr>
        <w:t xml:space="preserve">, Y., &amp; Zhang, Y. (2018). Protein structure prediction. </w:t>
      </w:r>
      <w:r w:rsidRPr="003B22CA">
        <w:rPr>
          <w:i/>
          <w:iCs/>
          <w:sz w:val="18"/>
          <w:szCs w:val="18"/>
          <w:lang w:val="en-US"/>
        </w:rPr>
        <w:t xml:space="preserve">International journal of modern physics. </w:t>
      </w:r>
      <w:r w:rsidRPr="003B22CA">
        <w:rPr>
          <w:i/>
          <w:iCs/>
          <w:sz w:val="18"/>
          <w:szCs w:val="18"/>
        </w:rPr>
        <w:t>B</w:t>
      </w:r>
      <w:r w:rsidRPr="003B22CA">
        <w:rPr>
          <w:i/>
          <w:sz w:val="18"/>
          <w:szCs w:val="18"/>
        </w:rPr>
        <w:t xml:space="preserve">, </w:t>
      </w:r>
      <w:r w:rsidRPr="003B22CA">
        <w:rPr>
          <w:i/>
          <w:iCs/>
          <w:sz w:val="18"/>
          <w:szCs w:val="18"/>
        </w:rPr>
        <w:t>32</w:t>
      </w:r>
      <w:r w:rsidRPr="003B22CA">
        <w:rPr>
          <w:i/>
          <w:sz w:val="18"/>
          <w:szCs w:val="18"/>
        </w:rPr>
        <w:t>(18), 1840009. doi:10.1142/S021797921840009X</w:t>
      </w:r>
    </w:p>
    <w:p w:rsidR="00C70A4D" w:rsidRPr="000D2C03" w:rsidRDefault="00C70A4D" w:rsidP="00B14278">
      <w:pPr>
        <w:pStyle w:val="Prrafodelista"/>
        <w:numPr>
          <w:ilvl w:val="0"/>
          <w:numId w:val="7"/>
        </w:numPr>
        <w:rPr>
          <w:rFonts w:ascii="Times New Roman" w:hAnsi="Times New Roman" w:cs="Times New Roman"/>
          <w:i/>
          <w:sz w:val="18"/>
          <w:szCs w:val="18"/>
          <w:lang w:val="en-US"/>
        </w:rPr>
      </w:pPr>
      <w:proofErr w:type="spellStart"/>
      <w:r w:rsidRPr="000D2C03">
        <w:rPr>
          <w:i/>
          <w:sz w:val="18"/>
          <w:szCs w:val="18"/>
          <w:lang w:val="en-US"/>
        </w:rPr>
        <w:t>Mariani</w:t>
      </w:r>
      <w:proofErr w:type="spellEnd"/>
      <w:r w:rsidRPr="000D2C03">
        <w:rPr>
          <w:i/>
          <w:sz w:val="18"/>
          <w:szCs w:val="18"/>
          <w:lang w:val="en-US"/>
        </w:rPr>
        <w:t xml:space="preserve">, V., </w:t>
      </w:r>
      <w:proofErr w:type="spellStart"/>
      <w:r w:rsidRPr="000D2C03">
        <w:rPr>
          <w:i/>
          <w:sz w:val="18"/>
          <w:szCs w:val="18"/>
          <w:lang w:val="en-US"/>
        </w:rPr>
        <w:t>Biasini</w:t>
      </w:r>
      <w:proofErr w:type="spellEnd"/>
      <w:r w:rsidRPr="000D2C03">
        <w:rPr>
          <w:i/>
          <w:sz w:val="18"/>
          <w:szCs w:val="18"/>
          <w:lang w:val="en-US"/>
        </w:rPr>
        <w:t xml:space="preserve">, M., </w:t>
      </w:r>
      <w:proofErr w:type="spellStart"/>
      <w:r w:rsidRPr="000D2C03">
        <w:rPr>
          <w:i/>
          <w:sz w:val="18"/>
          <w:szCs w:val="18"/>
          <w:lang w:val="en-US"/>
        </w:rPr>
        <w:t>Barbato</w:t>
      </w:r>
      <w:proofErr w:type="spellEnd"/>
      <w:r w:rsidRPr="000D2C03">
        <w:rPr>
          <w:i/>
          <w:sz w:val="18"/>
          <w:szCs w:val="18"/>
          <w:lang w:val="en-US"/>
        </w:rPr>
        <w:t xml:space="preserve">, A., &amp; </w:t>
      </w:r>
      <w:proofErr w:type="spellStart"/>
      <w:r w:rsidRPr="000D2C03">
        <w:rPr>
          <w:i/>
          <w:sz w:val="18"/>
          <w:szCs w:val="18"/>
          <w:lang w:val="en-US"/>
        </w:rPr>
        <w:t>Schwede</w:t>
      </w:r>
      <w:proofErr w:type="spellEnd"/>
      <w:r w:rsidRPr="000D2C03">
        <w:rPr>
          <w:i/>
          <w:sz w:val="18"/>
          <w:szCs w:val="18"/>
          <w:lang w:val="en-US"/>
        </w:rPr>
        <w:t xml:space="preserve">, T. (2013). </w:t>
      </w:r>
      <w:proofErr w:type="spellStart"/>
      <w:r w:rsidRPr="000D2C03">
        <w:rPr>
          <w:i/>
          <w:sz w:val="18"/>
          <w:szCs w:val="18"/>
          <w:lang w:val="en-US"/>
        </w:rPr>
        <w:t>lDDT</w:t>
      </w:r>
      <w:proofErr w:type="spellEnd"/>
      <w:r w:rsidRPr="000D2C03">
        <w:rPr>
          <w:i/>
          <w:sz w:val="18"/>
          <w:szCs w:val="18"/>
          <w:lang w:val="en-US"/>
        </w:rPr>
        <w:t xml:space="preserve">: a local superposition-free score for comparing protein structures and models using distance difference tests. </w:t>
      </w:r>
      <w:proofErr w:type="spellStart"/>
      <w:r w:rsidRPr="000D2C03">
        <w:rPr>
          <w:i/>
          <w:iCs/>
          <w:sz w:val="18"/>
          <w:szCs w:val="18"/>
        </w:rPr>
        <w:t>Bioinformatics</w:t>
      </w:r>
      <w:proofErr w:type="spellEnd"/>
      <w:r w:rsidRPr="000D2C03">
        <w:rPr>
          <w:i/>
          <w:iCs/>
          <w:sz w:val="18"/>
          <w:szCs w:val="18"/>
        </w:rPr>
        <w:t xml:space="preserve"> (Oxford, </w:t>
      </w:r>
      <w:proofErr w:type="spellStart"/>
      <w:r w:rsidRPr="000D2C03">
        <w:rPr>
          <w:i/>
          <w:iCs/>
          <w:sz w:val="18"/>
          <w:szCs w:val="18"/>
        </w:rPr>
        <w:t>England</w:t>
      </w:r>
      <w:proofErr w:type="spellEnd"/>
      <w:r w:rsidRPr="000D2C03">
        <w:rPr>
          <w:i/>
          <w:iCs/>
          <w:sz w:val="18"/>
          <w:szCs w:val="18"/>
        </w:rPr>
        <w:t>)</w:t>
      </w:r>
      <w:r w:rsidRPr="000D2C03">
        <w:rPr>
          <w:i/>
          <w:sz w:val="18"/>
          <w:szCs w:val="18"/>
        </w:rPr>
        <w:t xml:space="preserve">, </w:t>
      </w:r>
      <w:r w:rsidRPr="000D2C03">
        <w:rPr>
          <w:i/>
          <w:iCs/>
          <w:sz w:val="18"/>
          <w:szCs w:val="18"/>
        </w:rPr>
        <w:t>29</w:t>
      </w:r>
      <w:r w:rsidRPr="000D2C03">
        <w:rPr>
          <w:i/>
          <w:sz w:val="18"/>
          <w:szCs w:val="18"/>
        </w:rPr>
        <w:t>(21), 2722–2728. doi:10.1093/</w:t>
      </w:r>
      <w:proofErr w:type="spellStart"/>
      <w:r w:rsidRPr="000D2C03">
        <w:rPr>
          <w:i/>
          <w:sz w:val="18"/>
          <w:szCs w:val="18"/>
        </w:rPr>
        <w:t>bioinformatics</w:t>
      </w:r>
      <w:proofErr w:type="spellEnd"/>
      <w:r w:rsidRPr="000D2C03">
        <w:rPr>
          <w:i/>
          <w:sz w:val="18"/>
          <w:szCs w:val="18"/>
        </w:rPr>
        <w:t>/btt473</w:t>
      </w:r>
    </w:p>
    <w:p w:rsidR="00951BC9" w:rsidRPr="00583E23" w:rsidRDefault="000D2C03" w:rsidP="00D3513F">
      <w:pPr>
        <w:pStyle w:val="Prrafodelista"/>
        <w:numPr>
          <w:ilvl w:val="0"/>
          <w:numId w:val="7"/>
        </w:numPr>
        <w:rPr>
          <w:rStyle w:val="Hipervnculo"/>
          <w:color w:val="auto"/>
          <w:u w:val="none"/>
          <w:lang w:val="en-US"/>
        </w:rPr>
      </w:pPr>
      <w:r w:rsidRPr="0099214C">
        <w:rPr>
          <w:rFonts w:cstheme="minorHAnsi"/>
          <w:i/>
          <w:sz w:val="18"/>
          <w:szCs w:val="18"/>
          <w:lang w:val="en-US"/>
        </w:rPr>
        <w:t xml:space="preserve">Ingrid Y. Y. </w:t>
      </w:r>
      <w:proofErr w:type="spellStart"/>
      <w:r w:rsidRPr="0099214C">
        <w:rPr>
          <w:rFonts w:cstheme="minorHAnsi"/>
          <w:i/>
          <w:sz w:val="18"/>
          <w:szCs w:val="18"/>
          <w:lang w:val="en-US"/>
        </w:rPr>
        <w:t>Koh</w:t>
      </w:r>
      <w:proofErr w:type="spellEnd"/>
      <w:r w:rsidRPr="0099214C">
        <w:rPr>
          <w:rFonts w:cstheme="minorHAnsi"/>
          <w:i/>
          <w:sz w:val="18"/>
          <w:szCs w:val="18"/>
          <w:lang w:val="en-US"/>
        </w:rPr>
        <w:t xml:space="preserve">, Volker A. </w:t>
      </w:r>
      <w:proofErr w:type="spellStart"/>
      <w:r w:rsidRPr="0099214C">
        <w:rPr>
          <w:rFonts w:cstheme="minorHAnsi"/>
          <w:i/>
          <w:sz w:val="18"/>
          <w:szCs w:val="18"/>
          <w:lang w:val="en-US"/>
        </w:rPr>
        <w:t>Eyrich</w:t>
      </w:r>
      <w:proofErr w:type="spellEnd"/>
      <w:r w:rsidRPr="0099214C">
        <w:rPr>
          <w:rFonts w:cstheme="minorHAnsi"/>
          <w:i/>
          <w:sz w:val="18"/>
          <w:szCs w:val="18"/>
          <w:lang w:val="en-US"/>
        </w:rPr>
        <w:t>, Marc A. Marti-</w:t>
      </w:r>
      <w:proofErr w:type="spellStart"/>
      <w:r w:rsidRPr="0099214C">
        <w:rPr>
          <w:rFonts w:cstheme="minorHAnsi"/>
          <w:i/>
          <w:sz w:val="18"/>
          <w:szCs w:val="18"/>
          <w:lang w:val="en-US"/>
        </w:rPr>
        <w:t>Renom</w:t>
      </w:r>
      <w:proofErr w:type="spellEnd"/>
      <w:r w:rsidRPr="0099214C">
        <w:rPr>
          <w:rFonts w:cstheme="minorHAnsi"/>
          <w:i/>
          <w:sz w:val="18"/>
          <w:szCs w:val="18"/>
          <w:lang w:val="en-US"/>
        </w:rPr>
        <w:t xml:space="preserve">, </w:t>
      </w:r>
      <w:proofErr w:type="spellStart"/>
      <w:r w:rsidRPr="0099214C">
        <w:rPr>
          <w:rFonts w:cstheme="minorHAnsi"/>
          <w:i/>
          <w:sz w:val="18"/>
          <w:szCs w:val="18"/>
          <w:lang w:val="en-US"/>
        </w:rPr>
        <w:t>Dariusz</w:t>
      </w:r>
      <w:proofErr w:type="spellEnd"/>
      <w:r w:rsidRPr="0099214C">
        <w:rPr>
          <w:rFonts w:cstheme="minorHAnsi"/>
          <w:i/>
          <w:sz w:val="18"/>
          <w:szCs w:val="18"/>
          <w:lang w:val="en-US"/>
        </w:rPr>
        <w:t xml:space="preserve"> </w:t>
      </w:r>
      <w:proofErr w:type="spellStart"/>
      <w:r w:rsidRPr="0099214C">
        <w:rPr>
          <w:rFonts w:cstheme="minorHAnsi"/>
          <w:i/>
          <w:sz w:val="18"/>
          <w:szCs w:val="18"/>
          <w:lang w:val="en-US"/>
        </w:rPr>
        <w:t>Przybylski</w:t>
      </w:r>
      <w:proofErr w:type="spellEnd"/>
      <w:r w:rsidRPr="0099214C">
        <w:rPr>
          <w:rFonts w:cstheme="minorHAnsi"/>
          <w:i/>
          <w:sz w:val="18"/>
          <w:szCs w:val="18"/>
          <w:lang w:val="en-US"/>
        </w:rPr>
        <w:t xml:space="preserve">, </w:t>
      </w:r>
      <w:proofErr w:type="spellStart"/>
      <w:r w:rsidRPr="0099214C">
        <w:rPr>
          <w:rFonts w:cstheme="minorHAnsi"/>
          <w:i/>
          <w:sz w:val="18"/>
          <w:szCs w:val="18"/>
          <w:lang w:val="en-US"/>
        </w:rPr>
        <w:t>Mallur</w:t>
      </w:r>
      <w:proofErr w:type="spellEnd"/>
      <w:r w:rsidRPr="0099214C">
        <w:rPr>
          <w:rFonts w:cstheme="minorHAnsi"/>
          <w:i/>
          <w:sz w:val="18"/>
          <w:szCs w:val="18"/>
          <w:lang w:val="en-US"/>
        </w:rPr>
        <w:t xml:space="preserve"> S. </w:t>
      </w:r>
      <w:proofErr w:type="spellStart"/>
      <w:r w:rsidRPr="0099214C">
        <w:rPr>
          <w:rFonts w:cstheme="minorHAnsi"/>
          <w:i/>
          <w:sz w:val="18"/>
          <w:szCs w:val="18"/>
          <w:lang w:val="en-US"/>
        </w:rPr>
        <w:t>Madhusudhan</w:t>
      </w:r>
      <w:proofErr w:type="spellEnd"/>
      <w:r w:rsidRPr="0099214C">
        <w:rPr>
          <w:rFonts w:cstheme="minorHAnsi"/>
          <w:i/>
          <w:sz w:val="18"/>
          <w:szCs w:val="18"/>
          <w:lang w:val="en-US"/>
        </w:rPr>
        <w:t xml:space="preserve">, Narayanan </w:t>
      </w:r>
      <w:proofErr w:type="spellStart"/>
      <w:r w:rsidRPr="0099214C">
        <w:rPr>
          <w:rFonts w:cstheme="minorHAnsi"/>
          <w:i/>
          <w:sz w:val="18"/>
          <w:szCs w:val="18"/>
          <w:lang w:val="en-US"/>
        </w:rPr>
        <w:t>Eswar</w:t>
      </w:r>
      <w:proofErr w:type="spellEnd"/>
      <w:r w:rsidRPr="0099214C">
        <w:rPr>
          <w:rFonts w:cstheme="minorHAnsi"/>
          <w:i/>
          <w:sz w:val="18"/>
          <w:szCs w:val="18"/>
          <w:lang w:val="en-US"/>
        </w:rPr>
        <w:t xml:space="preserve">, Osvaldo </w:t>
      </w:r>
      <w:proofErr w:type="spellStart"/>
      <w:r w:rsidRPr="0099214C">
        <w:rPr>
          <w:rFonts w:cstheme="minorHAnsi"/>
          <w:i/>
          <w:sz w:val="18"/>
          <w:szCs w:val="18"/>
          <w:lang w:val="en-US"/>
        </w:rPr>
        <w:t>Graña</w:t>
      </w:r>
      <w:proofErr w:type="spellEnd"/>
      <w:r w:rsidRPr="0099214C">
        <w:rPr>
          <w:rFonts w:cstheme="minorHAnsi"/>
          <w:i/>
          <w:sz w:val="18"/>
          <w:szCs w:val="18"/>
          <w:lang w:val="en-US"/>
        </w:rPr>
        <w:t xml:space="preserve">, Florencio </w:t>
      </w:r>
      <w:proofErr w:type="spellStart"/>
      <w:r w:rsidRPr="0099214C">
        <w:rPr>
          <w:rFonts w:cstheme="minorHAnsi"/>
          <w:i/>
          <w:sz w:val="18"/>
          <w:szCs w:val="18"/>
          <w:lang w:val="en-US"/>
        </w:rPr>
        <w:t>Pazos</w:t>
      </w:r>
      <w:proofErr w:type="spellEnd"/>
      <w:r w:rsidRPr="0099214C">
        <w:rPr>
          <w:rFonts w:cstheme="minorHAnsi"/>
          <w:i/>
          <w:sz w:val="18"/>
          <w:szCs w:val="18"/>
          <w:lang w:val="en-US"/>
        </w:rPr>
        <w:t xml:space="preserve">, Alfonso Valencia, Andrej </w:t>
      </w:r>
      <w:proofErr w:type="spellStart"/>
      <w:r w:rsidRPr="0099214C">
        <w:rPr>
          <w:rFonts w:cstheme="minorHAnsi"/>
          <w:i/>
          <w:sz w:val="18"/>
          <w:szCs w:val="18"/>
          <w:lang w:val="en-US"/>
        </w:rPr>
        <w:t>Sali</w:t>
      </w:r>
      <w:proofErr w:type="spellEnd"/>
      <w:r w:rsidRPr="0099214C">
        <w:rPr>
          <w:rFonts w:cstheme="minorHAnsi"/>
          <w:i/>
          <w:sz w:val="18"/>
          <w:szCs w:val="18"/>
          <w:lang w:val="en-US"/>
        </w:rPr>
        <w:t xml:space="preserve">, </w:t>
      </w:r>
      <w:proofErr w:type="spellStart"/>
      <w:r w:rsidRPr="0099214C">
        <w:rPr>
          <w:rFonts w:cstheme="minorHAnsi"/>
          <w:i/>
          <w:sz w:val="18"/>
          <w:szCs w:val="18"/>
          <w:lang w:val="en-US"/>
        </w:rPr>
        <w:t>Burkhard</w:t>
      </w:r>
      <w:proofErr w:type="spellEnd"/>
      <w:r w:rsidRPr="0099214C">
        <w:rPr>
          <w:rFonts w:cstheme="minorHAnsi"/>
          <w:i/>
          <w:sz w:val="18"/>
          <w:szCs w:val="18"/>
          <w:lang w:val="en-US"/>
        </w:rPr>
        <w:t xml:space="preserve"> </w:t>
      </w:r>
      <w:proofErr w:type="spellStart"/>
      <w:r w:rsidRPr="0099214C">
        <w:rPr>
          <w:rFonts w:cstheme="minorHAnsi"/>
          <w:i/>
          <w:sz w:val="18"/>
          <w:szCs w:val="18"/>
          <w:lang w:val="en-US"/>
        </w:rPr>
        <w:t>Rost</w:t>
      </w:r>
      <w:proofErr w:type="spellEnd"/>
      <w:r w:rsidRPr="0099214C">
        <w:rPr>
          <w:rFonts w:cstheme="minorHAnsi"/>
          <w:i/>
          <w:sz w:val="18"/>
          <w:szCs w:val="18"/>
          <w:lang w:val="en-US"/>
        </w:rPr>
        <w:t>, EVA: evaluation of protein structure prediction servers</w:t>
      </w:r>
      <w:r w:rsidRPr="0099214C">
        <w:rPr>
          <w:rFonts w:cstheme="minorHAnsi"/>
          <w:sz w:val="18"/>
          <w:szCs w:val="18"/>
          <w:lang w:val="en-US"/>
        </w:rPr>
        <w:t xml:space="preserve">, </w:t>
      </w:r>
      <w:r w:rsidRPr="0099214C">
        <w:rPr>
          <w:rStyle w:val="nfasis"/>
          <w:rFonts w:cstheme="minorHAnsi"/>
          <w:sz w:val="18"/>
          <w:szCs w:val="18"/>
          <w:lang w:val="en-US"/>
        </w:rPr>
        <w:t>Nucleic Acids Research</w:t>
      </w:r>
      <w:r w:rsidRPr="0099214C">
        <w:rPr>
          <w:rFonts w:cstheme="minorHAnsi"/>
          <w:i/>
          <w:sz w:val="18"/>
          <w:szCs w:val="18"/>
          <w:lang w:val="en-US"/>
        </w:rPr>
        <w:t xml:space="preserve">, Volume 31, Issue 13, 1 July 2003, Pages 3311–3315, </w:t>
      </w:r>
      <w:hyperlink r:id="rId15" w:history="1">
        <w:r w:rsidRPr="0099214C">
          <w:rPr>
            <w:rStyle w:val="Hipervnculo"/>
            <w:rFonts w:cstheme="minorHAnsi"/>
            <w:i/>
            <w:sz w:val="18"/>
            <w:szCs w:val="18"/>
            <w:lang w:val="en-US"/>
          </w:rPr>
          <w:t>https://doi.org/10.1093/nar/gkg619</w:t>
        </w:r>
      </w:hyperlink>
    </w:p>
    <w:p w:rsidR="00583E23" w:rsidRDefault="00583E23" w:rsidP="00D3513F">
      <w:pPr>
        <w:pStyle w:val="Prrafodelista"/>
        <w:numPr>
          <w:ilvl w:val="0"/>
          <w:numId w:val="7"/>
        </w:numPr>
        <w:rPr>
          <w:i/>
          <w:sz w:val="18"/>
          <w:szCs w:val="18"/>
          <w:lang w:val="en-US"/>
        </w:rPr>
      </w:pPr>
      <w:proofErr w:type="spellStart"/>
      <w:r w:rsidRPr="00583E23">
        <w:rPr>
          <w:i/>
          <w:sz w:val="18"/>
          <w:szCs w:val="18"/>
          <w:lang w:val="en-US"/>
        </w:rPr>
        <w:t>Söding</w:t>
      </w:r>
      <w:proofErr w:type="spellEnd"/>
      <w:r w:rsidRPr="00583E23">
        <w:rPr>
          <w:i/>
          <w:sz w:val="18"/>
          <w:szCs w:val="18"/>
          <w:lang w:val="en-US"/>
        </w:rPr>
        <w:t xml:space="preserve">, J., </w:t>
      </w:r>
      <w:proofErr w:type="spellStart"/>
      <w:r w:rsidRPr="00583E23">
        <w:rPr>
          <w:i/>
          <w:sz w:val="18"/>
          <w:szCs w:val="18"/>
          <w:lang w:val="en-US"/>
        </w:rPr>
        <w:t>Biegert</w:t>
      </w:r>
      <w:proofErr w:type="spellEnd"/>
      <w:r w:rsidRPr="00583E23">
        <w:rPr>
          <w:i/>
          <w:sz w:val="18"/>
          <w:szCs w:val="18"/>
          <w:lang w:val="en-US"/>
        </w:rPr>
        <w:t xml:space="preserve">, A., &amp; </w:t>
      </w:r>
      <w:proofErr w:type="spellStart"/>
      <w:r w:rsidRPr="00583E23">
        <w:rPr>
          <w:i/>
          <w:sz w:val="18"/>
          <w:szCs w:val="18"/>
          <w:lang w:val="en-US"/>
        </w:rPr>
        <w:t>Lupas</w:t>
      </w:r>
      <w:proofErr w:type="spellEnd"/>
      <w:r w:rsidRPr="00583E23">
        <w:rPr>
          <w:i/>
          <w:sz w:val="18"/>
          <w:szCs w:val="18"/>
          <w:lang w:val="en-US"/>
        </w:rPr>
        <w:t xml:space="preserve">, A. N. (2005). The </w:t>
      </w:r>
      <w:proofErr w:type="spellStart"/>
      <w:r w:rsidRPr="00583E23">
        <w:rPr>
          <w:i/>
          <w:sz w:val="18"/>
          <w:szCs w:val="18"/>
          <w:lang w:val="en-US"/>
        </w:rPr>
        <w:t>HHpred</w:t>
      </w:r>
      <w:proofErr w:type="spellEnd"/>
      <w:r w:rsidRPr="00583E23">
        <w:rPr>
          <w:i/>
          <w:sz w:val="18"/>
          <w:szCs w:val="18"/>
          <w:lang w:val="en-US"/>
        </w:rPr>
        <w:t xml:space="preserve"> interactive server for protein homology detection and structure prediction. </w:t>
      </w:r>
      <w:r w:rsidRPr="00583E23">
        <w:rPr>
          <w:i/>
          <w:iCs/>
          <w:sz w:val="18"/>
          <w:szCs w:val="18"/>
          <w:lang w:val="en-US"/>
        </w:rPr>
        <w:t>Nucleic acids research</w:t>
      </w:r>
      <w:r w:rsidRPr="00583E23">
        <w:rPr>
          <w:i/>
          <w:sz w:val="18"/>
          <w:szCs w:val="18"/>
          <w:lang w:val="en-US"/>
        </w:rPr>
        <w:t xml:space="preserve">, </w:t>
      </w:r>
      <w:r w:rsidRPr="00583E23">
        <w:rPr>
          <w:i/>
          <w:iCs/>
          <w:sz w:val="18"/>
          <w:szCs w:val="18"/>
          <w:lang w:val="en-US"/>
        </w:rPr>
        <w:t>33</w:t>
      </w:r>
      <w:r w:rsidRPr="00583E23">
        <w:rPr>
          <w:i/>
          <w:sz w:val="18"/>
          <w:szCs w:val="18"/>
          <w:lang w:val="en-US"/>
        </w:rPr>
        <w:t>(Web Server issue), W244–W248. doi:10.1093/</w:t>
      </w:r>
      <w:proofErr w:type="spellStart"/>
      <w:r w:rsidRPr="00583E23">
        <w:rPr>
          <w:i/>
          <w:sz w:val="18"/>
          <w:szCs w:val="18"/>
          <w:lang w:val="en-US"/>
        </w:rPr>
        <w:t>nar</w:t>
      </w:r>
      <w:proofErr w:type="spellEnd"/>
      <w:r w:rsidRPr="00583E23">
        <w:rPr>
          <w:i/>
          <w:sz w:val="18"/>
          <w:szCs w:val="18"/>
          <w:lang w:val="en-US"/>
        </w:rPr>
        <w:t>/gki408</w:t>
      </w:r>
    </w:p>
    <w:p w:rsidR="00A81232" w:rsidRPr="00A81232" w:rsidRDefault="00A81232" w:rsidP="00D3513F">
      <w:pPr>
        <w:pStyle w:val="Prrafodelista"/>
        <w:numPr>
          <w:ilvl w:val="0"/>
          <w:numId w:val="7"/>
        </w:numPr>
        <w:rPr>
          <w:i/>
          <w:sz w:val="18"/>
          <w:szCs w:val="18"/>
          <w:lang w:val="en-US"/>
        </w:rPr>
      </w:pPr>
      <w:r w:rsidRPr="00A81232">
        <w:rPr>
          <w:i/>
          <w:sz w:val="18"/>
          <w:szCs w:val="18"/>
          <w:lang w:val="en-US"/>
        </w:rPr>
        <w:t xml:space="preserve">Yang, J., &amp; Zhang, Y. (2015). Protein Structure and Function Prediction Using I-TASSER. </w:t>
      </w:r>
      <w:proofErr w:type="spellStart"/>
      <w:r w:rsidRPr="00A81232">
        <w:rPr>
          <w:i/>
          <w:iCs/>
          <w:sz w:val="18"/>
          <w:szCs w:val="18"/>
        </w:rPr>
        <w:t>Current</w:t>
      </w:r>
      <w:proofErr w:type="spellEnd"/>
      <w:r w:rsidRPr="00A81232">
        <w:rPr>
          <w:i/>
          <w:iCs/>
          <w:sz w:val="18"/>
          <w:szCs w:val="18"/>
        </w:rPr>
        <w:t xml:space="preserve"> </w:t>
      </w:r>
      <w:proofErr w:type="spellStart"/>
      <w:r w:rsidRPr="00A81232">
        <w:rPr>
          <w:i/>
          <w:iCs/>
          <w:sz w:val="18"/>
          <w:szCs w:val="18"/>
        </w:rPr>
        <w:t>protocols</w:t>
      </w:r>
      <w:proofErr w:type="spellEnd"/>
      <w:r w:rsidRPr="00A81232">
        <w:rPr>
          <w:i/>
          <w:iCs/>
          <w:sz w:val="18"/>
          <w:szCs w:val="18"/>
        </w:rPr>
        <w:t xml:space="preserve"> in </w:t>
      </w:r>
      <w:proofErr w:type="spellStart"/>
      <w:r w:rsidRPr="00A81232">
        <w:rPr>
          <w:i/>
          <w:iCs/>
          <w:sz w:val="18"/>
          <w:szCs w:val="18"/>
        </w:rPr>
        <w:t>bioinformatics</w:t>
      </w:r>
      <w:proofErr w:type="spellEnd"/>
      <w:r w:rsidRPr="00A81232">
        <w:rPr>
          <w:i/>
          <w:sz w:val="18"/>
          <w:szCs w:val="18"/>
        </w:rPr>
        <w:t xml:space="preserve">, </w:t>
      </w:r>
      <w:r w:rsidRPr="00A81232">
        <w:rPr>
          <w:i/>
          <w:iCs/>
          <w:sz w:val="18"/>
          <w:szCs w:val="18"/>
        </w:rPr>
        <w:t>52</w:t>
      </w:r>
      <w:r w:rsidRPr="00A81232">
        <w:rPr>
          <w:i/>
          <w:sz w:val="18"/>
          <w:szCs w:val="18"/>
        </w:rPr>
        <w:t>, 5.8.1–5.8.15. doi:10.1002/0471250953.bi0508s52</w:t>
      </w:r>
    </w:p>
    <w:sectPr w:rsidR="00A81232" w:rsidRPr="00A812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21F7B"/>
    <w:multiLevelType w:val="hybridMultilevel"/>
    <w:tmpl w:val="0D1432A6"/>
    <w:lvl w:ilvl="0" w:tplc="3E860DF6">
      <w:numFmt w:val="bullet"/>
      <w:lvlText w:val=""/>
      <w:lvlJc w:val="left"/>
      <w:pPr>
        <w:ind w:left="1800" w:hanging="360"/>
      </w:pPr>
      <w:rPr>
        <w:rFonts w:ascii="Symbol" w:eastAsiaTheme="minorHAnsi" w:hAnsi="Symbol"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355405EC"/>
    <w:multiLevelType w:val="hybridMultilevel"/>
    <w:tmpl w:val="0CA42ACA"/>
    <w:lvl w:ilvl="0" w:tplc="86667892">
      <w:numFmt w:val="bullet"/>
      <w:lvlText w:val=""/>
      <w:lvlJc w:val="left"/>
      <w:pPr>
        <w:ind w:left="1068" w:hanging="360"/>
      </w:pPr>
      <w:rPr>
        <w:rFonts w:ascii="Symbol" w:eastAsiaTheme="minorHAnsi" w:hAnsi="Symbol"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398857BC"/>
    <w:multiLevelType w:val="hybridMultilevel"/>
    <w:tmpl w:val="2FC8930E"/>
    <w:lvl w:ilvl="0" w:tplc="2C287D7C">
      <w:start w:val="1"/>
      <w:numFmt w:val="lowerLetter"/>
      <w:lvlText w:val="%1."/>
      <w:lvlJc w:val="left"/>
      <w:pPr>
        <w:ind w:left="1211" w:hanging="360"/>
      </w:pPr>
      <w:rPr>
        <w:rFonts w:asciiTheme="minorHAnsi" w:hAnsiTheme="minorHAnsi" w:cstheme="minorBidi" w:hint="default"/>
        <w:sz w:val="18"/>
        <w:szCs w:val="18"/>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6126A00"/>
    <w:multiLevelType w:val="hybridMultilevel"/>
    <w:tmpl w:val="D570B8CE"/>
    <w:lvl w:ilvl="0" w:tplc="A8E84B7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F300231"/>
    <w:multiLevelType w:val="hybridMultilevel"/>
    <w:tmpl w:val="D2D844F6"/>
    <w:lvl w:ilvl="0" w:tplc="8DE4CD0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8C7896"/>
    <w:multiLevelType w:val="hybridMultilevel"/>
    <w:tmpl w:val="EA8A3058"/>
    <w:lvl w:ilvl="0" w:tplc="68783FC6">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D633739"/>
    <w:multiLevelType w:val="hybridMultilevel"/>
    <w:tmpl w:val="7A38115A"/>
    <w:lvl w:ilvl="0" w:tplc="7DEE97F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CO"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C9"/>
    <w:rsid w:val="000A1CAE"/>
    <w:rsid w:val="000D2C03"/>
    <w:rsid w:val="001A1F36"/>
    <w:rsid w:val="001E0865"/>
    <w:rsid w:val="00260CD1"/>
    <w:rsid w:val="00300B5C"/>
    <w:rsid w:val="0030585E"/>
    <w:rsid w:val="003114A8"/>
    <w:rsid w:val="00332CCE"/>
    <w:rsid w:val="00387FAB"/>
    <w:rsid w:val="003B22CA"/>
    <w:rsid w:val="004B4DE1"/>
    <w:rsid w:val="00507ACC"/>
    <w:rsid w:val="00514F33"/>
    <w:rsid w:val="00583E23"/>
    <w:rsid w:val="005B70E9"/>
    <w:rsid w:val="00604BFF"/>
    <w:rsid w:val="00624EE4"/>
    <w:rsid w:val="0075479E"/>
    <w:rsid w:val="00757A3F"/>
    <w:rsid w:val="0078438A"/>
    <w:rsid w:val="008436C6"/>
    <w:rsid w:val="0085412B"/>
    <w:rsid w:val="00951BC9"/>
    <w:rsid w:val="0099214C"/>
    <w:rsid w:val="009B1530"/>
    <w:rsid w:val="009B743A"/>
    <w:rsid w:val="00A81232"/>
    <w:rsid w:val="00B042FF"/>
    <w:rsid w:val="00B14278"/>
    <w:rsid w:val="00C70A4D"/>
    <w:rsid w:val="00CF1D34"/>
    <w:rsid w:val="00E92461"/>
    <w:rsid w:val="00EC7EC3"/>
    <w:rsid w:val="00F07E3F"/>
    <w:rsid w:val="00F1124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2DDE"/>
  <w15:chartTrackingRefBased/>
  <w15:docId w15:val="{9EA18FF4-4871-4690-A934-4C4DAC29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1BC9"/>
    <w:pPr>
      <w:ind w:left="720"/>
      <w:contextualSpacing/>
    </w:pPr>
  </w:style>
  <w:style w:type="character" w:styleId="Hipervnculo">
    <w:name w:val="Hyperlink"/>
    <w:basedOn w:val="Fuentedeprrafopredeter"/>
    <w:uiPriority w:val="99"/>
    <w:unhideWhenUsed/>
    <w:rsid w:val="004B4DE1"/>
    <w:rPr>
      <w:color w:val="0000FF"/>
      <w:u w:val="single"/>
    </w:rPr>
  </w:style>
  <w:style w:type="character" w:styleId="nfasis">
    <w:name w:val="Emphasis"/>
    <w:basedOn w:val="Fuentedeprrafopredeter"/>
    <w:uiPriority w:val="20"/>
    <w:qFormat/>
    <w:rsid w:val="004B4DE1"/>
    <w:rPr>
      <w:i/>
      <w:iCs/>
    </w:rPr>
  </w:style>
  <w:style w:type="character" w:styleId="Textodelmarcadordeposicin">
    <w:name w:val="Placeholder Text"/>
    <w:basedOn w:val="Fuentedeprrafopredeter"/>
    <w:uiPriority w:val="99"/>
    <w:semiHidden/>
    <w:rsid w:val="003B22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37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371/journal.pone.020581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02/prot.2445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93/nar/gkg619"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93/bioinformatics/16.4.4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1</Pages>
  <Words>2084</Words>
  <Characters>11468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NECSOFT</dc:creator>
  <cp:keywords/>
  <dc:description/>
  <cp:lastModifiedBy>NECSOFT</cp:lastModifiedBy>
  <cp:revision>18</cp:revision>
  <dcterms:created xsi:type="dcterms:W3CDTF">2020-01-27T16:41:00Z</dcterms:created>
  <dcterms:modified xsi:type="dcterms:W3CDTF">2020-02-24T17:22:00Z</dcterms:modified>
</cp:coreProperties>
</file>