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C4F0B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8116E4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857DDA7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1DDF2BAF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59B8E27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0BA91CC7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71C1B104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B0E588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626EA4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3B7A6D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D449D7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219752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B709F2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0544C7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5A2C8B84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79F11F4A" w14:textId="77777777" w:rsidR="0064161A" w:rsidRDefault="0064161A" w:rsidP="0064161A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324A6001" w14:textId="45B796A1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АТД. Контейнеры»</w:t>
      </w:r>
    </w:p>
    <w:p w14:paraId="73833FA0" w14:textId="204DA88C" w:rsidR="00283B15" w:rsidRDefault="00283B15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№15</w:t>
      </w:r>
    </w:p>
    <w:p w14:paraId="6A51E598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E1F340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3DC1D5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41CB38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1DD7B8" w14:textId="77777777" w:rsidR="0064161A" w:rsidRDefault="0064161A" w:rsidP="0064161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1CD63872" w14:textId="5E47C7DE" w:rsidR="0064161A" w:rsidRDefault="00283B15" w:rsidP="0064161A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Кучугова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Яна Александровна</w:t>
      </w:r>
    </w:p>
    <w:p w14:paraId="61404022" w14:textId="77777777" w:rsidR="0064161A" w:rsidRDefault="0064161A" w:rsidP="0064161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78E94691" w14:textId="77777777" w:rsidR="0064161A" w:rsidRDefault="0064161A" w:rsidP="0064161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2845304C" w14:textId="77777777" w:rsidR="0064161A" w:rsidRDefault="0064161A" w:rsidP="0064161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5AA4C3" w14:textId="77777777" w:rsidR="0064161A" w:rsidRDefault="0064161A" w:rsidP="0064161A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0D6F7574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F9A7DB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A92AD5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DCD3ED" w14:textId="77777777" w:rsidR="0064161A" w:rsidRDefault="0064161A" w:rsidP="0064161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BB298B" w14:textId="77777777" w:rsidR="0064161A" w:rsidRDefault="0064161A" w:rsidP="0064161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356DA6" w14:textId="77777777" w:rsidR="0064161A" w:rsidRDefault="0064161A" w:rsidP="0064161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BC3CF8" w14:textId="77777777" w:rsidR="0064161A" w:rsidRDefault="0064161A" w:rsidP="0064161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6E1F6648" w14:textId="036C557F" w:rsidR="00A33995" w:rsidRDefault="007C0DBA" w:rsidP="00283B15">
      <w:pPr>
        <w:pStyle w:val="1"/>
        <w:jc w:val="center"/>
      </w:pPr>
      <w:r>
        <w:lastRenderedPageBreak/>
        <w:t>Постановка задачи</w:t>
      </w:r>
    </w:p>
    <w:p w14:paraId="1F59A044" w14:textId="092EEF50" w:rsidR="007C0DBA" w:rsidRPr="007C0DBA" w:rsidRDefault="007C0DBA" w:rsidP="007C0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Определить класс-контейнер. </w:t>
      </w:r>
    </w:p>
    <w:p w14:paraId="04EB7127" w14:textId="72FF5751" w:rsidR="007C0DBA" w:rsidRPr="007C0DBA" w:rsidRDefault="007C0DBA" w:rsidP="007C0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14:paraId="2DFB1891" w14:textId="232B3B08" w:rsidR="007C0DBA" w:rsidRPr="007C0DBA" w:rsidRDefault="007C0DBA" w:rsidP="007C0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14:paraId="78055DF9" w14:textId="7E382961" w:rsidR="007C0DBA" w:rsidRPr="007C0DBA" w:rsidRDefault="007C0DBA" w:rsidP="007C0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Реализовать класс-итератор. Реализовать с его помощью операции последовательного доступа. </w:t>
      </w:r>
    </w:p>
    <w:p w14:paraId="6E18A394" w14:textId="025DFBFF" w:rsidR="007C0DBA" w:rsidRDefault="007C0DBA" w:rsidP="007C0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14:paraId="6A9923D3" w14:textId="13FDB8C1" w:rsidR="007C0DBA" w:rsidRPr="00283B15" w:rsidRDefault="007C0DBA" w:rsidP="00283B15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B15">
        <w:rPr>
          <w:rFonts w:ascii="Times New Roman" w:hAnsi="Times New Roman" w:cs="Times New Roman"/>
          <w:b/>
          <w:sz w:val="28"/>
          <w:szCs w:val="28"/>
        </w:rPr>
        <w:t>Вариант 15:</w:t>
      </w:r>
    </w:p>
    <w:p w14:paraId="7D359CA7" w14:textId="77777777" w:rsidR="007C0DBA" w:rsidRDefault="007C0DBA" w:rsidP="007C0DBA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Класс- контейнер СПИСОК с ключевыми значениями типа int. Реализовать операции: </w:t>
      </w:r>
    </w:p>
    <w:p w14:paraId="630C336E" w14:textId="77777777" w:rsidR="007C0DBA" w:rsidRDefault="007C0DBA" w:rsidP="007C0DBA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14:paraId="26AEA7FA" w14:textId="77777777" w:rsidR="007C0DBA" w:rsidRDefault="007C0DBA" w:rsidP="007C0DBA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int() – определение размера списка; </w:t>
      </w:r>
    </w:p>
    <w:p w14:paraId="5BA58BFE" w14:textId="77777777" w:rsidR="007C0DBA" w:rsidRDefault="007C0DBA" w:rsidP="007C0DBA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* вектор – умножение элементов списков a[i]*b[i]; </w:t>
      </w:r>
    </w:p>
    <w:p w14:paraId="07A58D8C" w14:textId="7472BC96" w:rsidR="007C0DBA" w:rsidRDefault="007C0DBA" w:rsidP="007C0DBA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>+n - переход вправо к элементу с номером n ( с помощью класса-итератора).</w:t>
      </w:r>
    </w:p>
    <w:p w14:paraId="70B9B8AE" w14:textId="7C61D46D" w:rsidR="00E45739" w:rsidRDefault="00E45739" w:rsidP="00283B15">
      <w:pPr>
        <w:pStyle w:val="1"/>
        <w:jc w:val="center"/>
      </w:pPr>
      <w:r>
        <w:t>Описание классов</w:t>
      </w:r>
    </w:p>
    <w:p w14:paraId="33634799" w14:textId="77777777" w:rsidR="00B7153C" w:rsidRDefault="00E45739" w:rsidP="00E45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F2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(узел списка). Поля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F2F1D">
        <w:rPr>
          <w:rFonts w:ascii="Times New Roman" w:hAnsi="Times New Roman" w:cs="Times New Roman"/>
          <w:sz w:val="28"/>
          <w:szCs w:val="28"/>
        </w:rPr>
        <w:t xml:space="preserve">: </w:t>
      </w:r>
      <w:r w:rsidR="00B7153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2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D0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поле данных</w:t>
      </w:r>
      <w:r w:rsidR="00B7153C" w:rsidRPr="00B7153C">
        <w:rPr>
          <w:rFonts w:ascii="Times New Roman" w:hAnsi="Times New Roman" w:cs="Times New Roman"/>
          <w:sz w:val="28"/>
          <w:szCs w:val="28"/>
        </w:rPr>
        <w:t xml:space="preserve"> </w:t>
      </w:r>
      <w:r w:rsidR="00B7153C">
        <w:rPr>
          <w:rFonts w:ascii="Times New Roman" w:hAnsi="Times New Roman" w:cs="Times New Roman"/>
          <w:sz w:val="28"/>
          <w:szCs w:val="28"/>
        </w:rPr>
        <w:t xml:space="preserve">целого </w:t>
      </w:r>
      <w:r>
        <w:rPr>
          <w:rFonts w:ascii="Times New Roman" w:hAnsi="Times New Roman" w:cs="Times New Roman"/>
          <w:sz w:val="28"/>
          <w:szCs w:val="28"/>
        </w:rPr>
        <w:t xml:space="preserve">типа,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D0FE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- указатель на следующий узел</w:t>
      </w:r>
      <w:r w:rsidR="00B7153C">
        <w:rPr>
          <w:rFonts w:ascii="Times New Roman" w:hAnsi="Times New Roman" w:cs="Times New Roman"/>
          <w:sz w:val="28"/>
          <w:szCs w:val="28"/>
        </w:rPr>
        <w:t>.</w:t>
      </w:r>
    </w:p>
    <w:p w14:paraId="443CADAB" w14:textId="1EE44333" w:rsidR="00B7153C" w:rsidRPr="00B7153C" w:rsidRDefault="00B7153C" w:rsidP="00E45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45739">
        <w:rPr>
          <w:rFonts w:ascii="Times New Roman" w:hAnsi="Times New Roman" w:cs="Times New Roman"/>
          <w:sz w:val="28"/>
          <w:szCs w:val="28"/>
        </w:rPr>
        <w:t xml:space="preserve">ласс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</w:rPr>
        <w:t>(список). Поля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</w:rPr>
        <w:t>с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</w:rPr>
        <w:t>доступом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: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– </w:t>
      </w:r>
      <w:r w:rsidR="00E45739">
        <w:rPr>
          <w:rFonts w:ascii="Times New Roman" w:hAnsi="Times New Roman" w:cs="Times New Roman"/>
          <w:sz w:val="28"/>
          <w:szCs w:val="28"/>
        </w:rPr>
        <w:t>размер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</w:rPr>
        <w:t>списка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,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45739" w:rsidRPr="001B2FC6">
        <w:rPr>
          <w:rFonts w:ascii="Times New Roman" w:hAnsi="Times New Roman" w:cs="Times New Roman"/>
          <w:sz w:val="28"/>
          <w:szCs w:val="28"/>
        </w:rPr>
        <w:t>*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– </w:t>
      </w:r>
      <w:r w:rsidR="00E45739">
        <w:rPr>
          <w:rFonts w:ascii="Times New Roman" w:hAnsi="Times New Roman" w:cs="Times New Roman"/>
          <w:sz w:val="28"/>
          <w:szCs w:val="28"/>
        </w:rPr>
        <w:t>указатель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 </w:t>
      </w:r>
      <w:r w:rsidR="00E45739">
        <w:rPr>
          <w:rFonts w:ascii="Times New Roman" w:hAnsi="Times New Roman" w:cs="Times New Roman"/>
          <w:sz w:val="28"/>
          <w:szCs w:val="28"/>
        </w:rPr>
        <w:t>на первый элемент списка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,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45739" w:rsidRPr="001B2FC6">
        <w:rPr>
          <w:rFonts w:ascii="Times New Roman" w:hAnsi="Times New Roman" w:cs="Times New Roman"/>
          <w:sz w:val="28"/>
          <w:szCs w:val="28"/>
        </w:rPr>
        <w:t xml:space="preserve">* </w:t>
      </w:r>
      <w:r w:rsidR="00E45739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E45739">
        <w:rPr>
          <w:rFonts w:ascii="Times New Roman" w:hAnsi="Times New Roman" w:cs="Times New Roman"/>
          <w:sz w:val="28"/>
          <w:szCs w:val="28"/>
        </w:rPr>
        <w:t xml:space="preserve"> – указатель на последний элемент списка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первый элемент вектора,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15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элемент, следующий за последним.</w:t>
      </w:r>
    </w:p>
    <w:p w14:paraId="6133C224" w14:textId="1C0B1958" w:rsidR="00E45739" w:rsidRDefault="00E45739" w:rsidP="00E45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052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 вида конструкторов и деструктор;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052E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4052E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добавления и удаления элементов; перегрузка операторов для методов присваивания, доступа по индексу, определения размера списка. Дружественные функции для ввода/вывода списка</w:t>
      </w:r>
      <w:r w:rsidR="00B7153C">
        <w:rPr>
          <w:rFonts w:ascii="Times New Roman" w:hAnsi="Times New Roman" w:cs="Times New Roman"/>
          <w:sz w:val="28"/>
          <w:szCs w:val="28"/>
        </w:rPr>
        <w:t xml:space="preserve"> и для умножения элементов списка</w:t>
      </w:r>
      <w:r w:rsidR="00B7153C" w:rsidRPr="00B7153C">
        <w:rPr>
          <w:rFonts w:ascii="Times New Roman" w:hAnsi="Times New Roman" w:cs="Times New Roman"/>
          <w:sz w:val="28"/>
          <w:szCs w:val="28"/>
        </w:rPr>
        <w:t xml:space="preserve">; </w:t>
      </w:r>
      <w:r w:rsidR="00B7153C">
        <w:rPr>
          <w:rFonts w:ascii="Times New Roman" w:hAnsi="Times New Roman" w:cs="Times New Roman"/>
          <w:sz w:val="28"/>
          <w:szCs w:val="28"/>
        </w:rPr>
        <w:t>методы возвращающие указатели на первый элемент и на элемент, следующий за последним.</w:t>
      </w:r>
    </w:p>
    <w:p w14:paraId="70D803E8" w14:textId="4FA8EC14" w:rsidR="00F73C90" w:rsidRDefault="00F73C90" w:rsidP="00F73C90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>. Поля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73C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73C90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73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узел списка.</w:t>
      </w:r>
    </w:p>
    <w:p w14:paraId="1E759E66" w14:textId="07BF9242" w:rsidR="00F73C90" w:rsidRDefault="00F73C90" w:rsidP="00F73C90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73C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конструкторы; перегрузка операторов для методов сравнения, перехода вправо к элементу с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3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разыменовывания.</w:t>
      </w:r>
    </w:p>
    <w:p w14:paraId="5B5A9490" w14:textId="3D02470F" w:rsidR="00F73C90" w:rsidRDefault="00F73C90" w:rsidP="00F73C90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B6CCFC3" w14:textId="47483C17" w:rsidR="00F73C90" w:rsidRDefault="00F73C90" w:rsidP="00F73C90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описание классов представлено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73C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диаграмме:</w:t>
      </w:r>
    </w:p>
    <w:p w14:paraId="39360C35" w14:textId="18FFE943" w:rsidR="00F73C90" w:rsidRDefault="00F73C90" w:rsidP="00F73C90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3484B5" wp14:editId="33D54D36">
            <wp:extent cx="5940425" cy="264440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5E3F" w14:textId="7C97C0D1" w:rsidR="00F73C90" w:rsidRDefault="00F73C90" w:rsidP="00F73C90">
      <w:pPr>
        <w:tabs>
          <w:tab w:val="left" w:pos="37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4CCFB33" w14:textId="67FE3859" w:rsidR="00F73C90" w:rsidRDefault="00F73C90" w:rsidP="00283B15">
      <w:pPr>
        <w:pStyle w:val="1"/>
        <w:jc w:val="center"/>
      </w:pPr>
      <w:r>
        <w:lastRenderedPageBreak/>
        <w:t>Результат работы программы</w:t>
      </w:r>
    </w:p>
    <w:p w14:paraId="0180F63A" w14:textId="128A12D0" w:rsidR="00EB2600" w:rsidRPr="00EB2600" w:rsidRDefault="00EB2600" w:rsidP="00EB2600">
      <w:r w:rsidRPr="00EB2600">
        <w:drawing>
          <wp:inline distT="0" distB="0" distL="0" distR="0" wp14:anchorId="378152F6" wp14:editId="77586AA6">
            <wp:extent cx="370522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600">
        <w:drawing>
          <wp:inline distT="0" distB="0" distL="0" distR="0" wp14:anchorId="560064C4" wp14:editId="68269DAD">
            <wp:extent cx="575310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AF70" w14:textId="2C7BD3F6" w:rsidR="001B2A8C" w:rsidRDefault="001B2A8C" w:rsidP="00F73C90">
      <w:pPr>
        <w:tabs>
          <w:tab w:val="left" w:pos="374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5611266" w14:textId="345DB0D4" w:rsidR="001B2A8C" w:rsidRDefault="001B2A8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95592C1" w14:textId="3DE39044" w:rsidR="001B2A8C" w:rsidRDefault="005B6D74" w:rsidP="00283B15">
      <w:pPr>
        <w:pStyle w:val="1"/>
        <w:jc w:val="center"/>
      </w:pPr>
      <w:r>
        <w:lastRenderedPageBreak/>
        <w:t>Контрольные вопросы</w:t>
      </w:r>
    </w:p>
    <w:p w14:paraId="68780A86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1. Что такое абстрактный тип данных? Привести примеры АТД.</w:t>
      </w:r>
    </w:p>
    <w:p w14:paraId="01F2D894" w14:textId="4921777B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3B15">
        <w:rPr>
          <w:rFonts w:ascii="Times New Roman" w:hAnsi="Times New Roman" w:cs="Times New Roman"/>
          <w:sz w:val="28"/>
          <w:szCs w:val="28"/>
        </w:rPr>
        <w:t xml:space="preserve">АТД </w:t>
      </w:r>
      <w:r w:rsidRPr="00283B15">
        <w:rPr>
          <w:rFonts w:ascii="Times New Roman" w:hAnsi="Times New Roman" w:cs="Times New Roman"/>
          <w:sz w:val="28"/>
          <w:szCs w:val="28"/>
        </w:rPr>
        <w:sym w:font="Symbol" w:char="F02D"/>
      </w:r>
      <w:r w:rsidRPr="00283B15">
        <w:rPr>
          <w:rFonts w:ascii="Times New Roman" w:hAnsi="Times New Roman" w:cs="Times New Roman"/>
          <w:sz w:val="28"/>
          <w:szCs w:val="28"/>
        </w:rPr>
        <w:t xml:space="preserve"> тип</w:t>
      </w:r>
      <w:proofErr w:type="gramEnd"/>
      <w:r w:rsidRPr="00283B15">
        <w:rPr>
          <w:rFonts w:ascii="Times New Roman" w:hAnsi="Times New Roman" w:cs="Times New Roman"/>
          <w:sz w:val="28"/>
          <w:szCs w:val="28"/>
        </w:rPr>
        <w:t xml:space="preserve">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</w:t>
      </w:r>
    </w:p>
    <w:p w14:paraId="6792E406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283B15">
        <w:rPr>
          <w:rFonts w:ascii="Cascadia Mono" w:hAnsi="Cascadia Mono" w:cs="Cascadia Mono"/>
          <w:sz w:val="19"/>
          <w:szCs w:val="19"/>
        </w:rPr>
        <w:t>template</w:t>
      </w:r>
      <w:proofErr w:type="spellEnd"/>
      <w:r w:rsidRPr="00283B15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283B15">
        <w:rPr>
          <w:rFonts w:ascii="Cascadia Mono" w:hAnsi="Cascadia Mono" w:cs="Cascadia Mono"/>
          <w:sz w:val="19"/>
          <w:szCs w:val="19"/>
        </w:rPr>
        <w:t>typename</w:t>
      </w:r>
      <w:proofErr w:type="spellEnd"/>
      <w:r w:rsidRPr="00283B15">
        <w:rPr>
          <w:rFonts w:ascii="Cascadia Mono" w:hAnsi="Cascadia Mono" w:cs="Cascadia Mono"/>
          <w:sz w:val="19"/>
          <w:szCs w:val="19"/>
        </w:rPr>
        <w:t xml:space="preserve"> T&gt;</w:t>
      </w:r>
    </w:p>
    <w:p w14:paraId="09429B24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B466933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83B15">
        <w:rPr>
          <w:rFonts w:ascii="Cascadia Mono" w:hAnsi="Cascadia Mono" w:cs="Cascadia Mono"/>
          <w:sz w:val="19"/>
          <w:szCs w:val="19"/>
        </w:rPr>
        <w:t xml:space="preserve">T&amp; </w:t>
      </w:r>
      <w:proofErr w:type="spellStart"/>
      <w:r w:rsidRPr="00283B15">
        <w:rPr>
          <w:rFonts w:ascii="Cascadia Mono" w:hAnsi="Cascadia Mono" w:cs="Cascadia Mono"/>
          <w:sz w:val="19"/>
          <w:szCs w:val="19"/>
        </w:rPr>
        <w:t>Stack</w:t>
      </w:r>
      <w:proofErr w:type="spellEnd"/>
      <w:r w:rsidRPr="00283B15">
        <w:rPr>
          <w:rFonts w:ascii="Cascadia Mono" w:hAnsi="Cascadia Mono" w:cs="Cascadia Mono"/>
          <w:sz w:val="19"/>
          <w:szCs w:val="19"/>
        </w:rPr>
        <w:t>&lt;T</w:t>
      </w:r>
      <w:proofErr w:type="gramStart"/>
      <w:r w:rsidRPr="00283B15">
        <w:rPr>
          <w:rFonts w:ascii="Cascadia Mono" w:hAnsi="Cascadia Mono" w:cs="Cascadia Mono"/>
          <w:sz w:val="19"/>
          <w:szCs w:val="19"/>
        </w:rPr>
        <w:t>&gt;::</w:t>
      </w:r>
      <w:proofErr w:type="spellStart"/>
      <w:proofErr w:type="gramEnd"/>
      <w:r w:rsidRPr="00283B15">
        <w:rPr>
          <w:rFonts w:ascii="Cascadia Mono" w:hAnsi="Cascadia Mono" w:cs="Cascadia Mono"/>
          <w:sz w:val="19"/>
          <w:szCs w:val="19"/>
        </w:rPr>
        <w:t>push</w:t>
      </w:r>
      <w:proofErr w:type="spellEnd"/>
      <w:r w:rsidRPr="00283B15">
        <w:rPr>
          <w:rFonts w:ascii="Cascadia Mono" w:hAnsi="Cascadia Mono" w:cs="Cascadia Mono"/>
          <w:sz w:val="19"/>
          <w:szCs w:val="19"/>
        </w:rPr>
        <w:t>() { //операция добавления элементов в АТД типа стек</w:t>
      </w:r>
    </w:p>
    <w:p w14:paraId="373EC16A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D8ECAF5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83B15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283B15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283B15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283B15">
        <w:rPr>
          <w:rFonts w:ascii="Cascadia Mono" w:hAnsi="Cascadia Mono" w:cs="Cascadia Mono"/>
          <w:sz w:val="19"/>
          <w:szCs w:val="19"/>
        </w:rPr>
        <w:t>head</w:t>
      </w:r>
      <w:proofErr w:type="spellEnd"/>
      <w:proofErr w:type="gramStart"/>
      <w:r w:rsidRPr="00283B15">
        <w:rPr>
          <w:rFonts w:ascii="Cascadia Mono" w:hAnsi="Cascadia Mono" w:cs="Cascadia Mono"/>
          <w:sz w:val="19"/>
          <w:szCs w:val="19"/>
        </w:rPr>
        <w:t>-&gt;</w:t>
      </w:r>
      <w:proofErr w:type="spellStart"/>
      <w:r w:rsidRPr="00283B15">
        <w:rPr>
          <w:rFonts w:ascii="Cascadia Mono" w:hAnsi="Cascadia Mono" w:cs="Cascadia Mono"/>
          <w:sz w:val="19"/>
          <w:szCs w:val="19"/>
        </w:rPr>
        <w:t>data</w:t>
      </w:r>
      <w:proofErr w:type="spellEnd"/>
      <w:proofErr w:type="gramEnd"/>
      <w:r w:rsidRPr="00283B15">
        <w:rPr>
          <w:rFonts w:ascii="Cascadia Mono" w:hAnsi="Cascadia Mono" w:cs="Cascadia Mono"/>
          <w:sz w:val="19"/>
          <w:szCs w:val="19"/>
        </w:rPr>
        <w:t>;</w:t>
      </w:r>
    </w:p>
    <w:p w14:paraId="6A0D15D5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3F175E3" w14:textId="3AE99B26" w:rsidR="00DF17FF" w:rsidRPr="00283B15" w:rsidRDefault="00DF17FF" w:rsidP="005D3D74">
      <w:pPr>
        <w:jc w:val="both"/>
        <w:rPr>
          <w:rFonts w:ascii="Cascadia Mono" w:hAnsi="Cascadia Mono" w:cs="Cascadia Mono"/>
          <w:sz w:val="19"/>
          <w:szCs w:val="19"/>
        </w:rPr>
      </w:pPr>
      <w:r w:rsidRPr="00283B15">
        <w:rPr>
          <w:rFonts w:ascii="Cascadia Mono" w:hAnsi="Cascadia Mono" w:cs="Cascadia Mono"/>
          <w:sz w:val="19"/>
          <w:szCs w:val="19"/>
        </w:rPr>
        <w:t>}</w:t>
      </w:r>
    </w:p>
    <w:p w14:paraId="2EF1DC4B" w14:textId="77777777" w:rsidR="00DF17FF" w:rsidRPr="00283B15" w:rsidRDefault="00DF17FF" w:rsidP="00DF17F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AFD5D" w14:textId="0F9CFAC5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2. Привести примеры абстракции через параметризацию.</w:t>
      </w:r>
    </w:p>
    <w:p w14:paraId="06E60257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283B1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0F47057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C867DF0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node {</w:t>
      </w:r>
    </w:p>
    <w:p w14:paraId="4E9A5334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76C4D7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T data;</w:t>
      </w:r>
    </w:p>
    <w:p w14:paraId="146A2282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6BA83C2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node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* next, * </w:t>
      </w:r>
      <w:proofErr w:type="spellStart"/>
      <w:r w:rsidRPr="00283B15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283B1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44D2306" w14:textId="295B796B" w:rsidR="00DF17FF" w:rsidRPr="00283B15" w:rsidRDefault="00DF17FF" w:rsidP="005D3D74">
      <w:pPr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Cascadia Mono" w:hAnsi="Cascadia Mono" w:cs="Cascadia Mono"/>
          <w:sz w:val="19"/>
          <w:szCs w:val="19"/>
        </w:rPr>
        <w:t>}</w:t>
      </w:r>
    </w:p>
    <w:p w14:paraId="18C6C68F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C1379" w14:textId="27F5552E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3. Привести примеры абстракции через спецификацию.</w:t>
      </w:r>
    </w:p>
    <w:p w14:paraId="6A30DCEF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complex {</w:t>
      </w:r>
    </w:p>
    <w:p w14:paraId="6F98B216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FF4DA19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re, </w:t>
      </w:r>
      <w:proofErr w:type="spellStart"/>
      <w:r w:rsidRPr="00283B15">
        <w:rPr>
          <w:rFonts w:ascii="Cascadia Mono" w:hAnsi="Cascadia Mono" w:cs="Cascadia Mono"/>
          <w:sz w:val="19"/>
          <w:szCs w:val="19"/>
          <w:lang w:val="en-US"/>
        </w:rPr>
        <w:t>im</w:t>
      </w:r>
      <w:proofErr w:type="spellEnd"/>
      <w:r w:rsidRPr="00283B15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F5FBE54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715A723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friend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complex operator+(complex, complex);</w:t>
      </w:r>
    </w:p>
    <w:p w14:paraId="34B99EB1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009AFE3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1EAD6B29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DF4D99C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complex(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) { re = </w:t>
      </w:r>
      <w:proofErr w:type="spellStart"/>
      <w:r w:rsidRPr="00283B15">
        <w:rPr>
          <w:rFonts w:ascii="Cascadia Mono" w:hAnsi="Cascadia Mono" w:cs="Cascadia Mono"/>
          <w:sz w:val="19"/>
          <w:szCs w:val="19"/>
          <w:lang w:val="en-US"/>
        </w:rPr>
        <w:t>im</w:t>
      </w:r>
      <w:proofErr w:type="spell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= 0; }</w:t>
      </w:r>
    </w:p>
    <w:p w14:paraId="354D2E15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CEDB192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complex(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double r) { re = r; </w:t>
      </w:r>
      <w:proofErr w:type="spellStart"/>
      <w:r w:rsidRPr="00283B15">
        <w:rPr>
          <w:rFonts w:ascii="Cascadia Mono" w:hAnsi="Cascadia Mono" w:cs="Cascadia Mono"/>
          <w:sz w:val="19"/>
          <w:szCs w:val="19"/>
          <w:lang w:val="en-US"/>
        </w:rPr>
        <w:t>im</w:t>
      </w:r>
      <w:proofErr w:type="spell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= 0; }</w:t>
      </w:r>
    </w:p>
    <w:p w14:paraId="75C214FD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1AC1DEE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complex(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double r, double i) { re = r; </w:t>
      </w:r>
      <w:proofErr w:type="spellStart"/>
      <w:r w:rsidRPr="00283B15">
        <w:rPr>
          <w:rFonts w:ascii="Cascadia Mono" w:hAnsi="Cascadia Mono" w:cs="Cascadia Mono"/>
          <w:sz w:val="19"/>
          <w:szCs w:val="19"/>
          <w:lang w:val="en-US"/>
        </w:rPr>
        <w:t>im</w:t>
      </w:r>
      <w:proofErr w:type="spell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= i; }</w:t>
      </w:r>
    </w:p>
    <w:p w14:paraId="3304FC38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14CB221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65A8842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A2A37DF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complex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operator+(complex a1, complex a2) {</w:t>
      </w:r>
    </w:p>
    <w:p w14:paraId="70AE556D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103A9E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complex(a1.re + a2.re, a1.im + a2.im);</w:t>
      </w:r>
    </w:p>
    <w:p w14:paraId="68A5C1B2" w14:textId="77777777" w:rsidR="00DF17FF" w:rsidRPr="00283B15" w:rsidRDefault="00DF17FF" w:rsidP="00DF1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9D18148" w14:textId="64092398" w:rsidR="00DF17FF" w:rsidRPr="00283B15" w:rsidRDefault="00DF17FF" w:rsidP="005D3D74">
      <w:pPr>
        <w:jc w:val="both"/>
        <w:rPr>
          <w:rFonts w:ascii="Cascadia Mono" w:hAnsi="Cascadia Mono" w:cs="Cascadia Mono"/>
          <w:sz w:val="19"/>
          <w:szCs w:val="19"/>
        </w:rPr>
      </w:pPr>
      <w:r w:rsidRPr="00283B15">
        <w:rPr>
          <w:rFonts w:ascii="Cascadia Mono" w:hAnsi="Cascadia Mono" w:cs="Cascadia Mono"/>
          <w:sz w:val="19"/>
          <w:szCs w:val="19"/>
        </w:rPr>
        <w:t>}</w:t>
      </w:r>
    </w:p>
    <w:p w14:paraId="4DA7792D" w14:textId="52618500" w:rsidR="00DF17FF" w:rsidRPr="00283B15" w:rsidRDefault="005D3D74" w:rsidP="005D3D7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Для поддержки смешанной арифметики комплексных и действительных чисел (</w:t>
      </w:r>
      <w:proofErr w:type="spellStart"/>
      <w:r w:rsidRPr="00283B15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283B15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283B1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83B15">
        <w:rPr>
          <w:rFonts w:ascii="Times New Roman" w:hAnsi="Times New Roman" w:cs="Times New Roman"/>
          <w:sz w:val="28"/>
          <w:szCs w:val="28"/>
        </w:rPr>
        <w:t xml:space="preserve"> y) + double A требуется специфицировать перегруженную функцию.</w:t>
      </w:r>
    </w:p>
    <w:p w14:paraId="543DD8F8" w14:textId="77777777" w:rsidR="005D3D74" w:rsidRPr="00283B15" w:rsidRDefault="005D3D74" w:rsidP="005D3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complex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operator+(complex, complex);</w:t>
      </w:r>
    </w:p>
    <w:p w14:paraId="2B56F9B8" w14:textId="77777777" w:rsidR="005D3D74" w:rsidRPr="00283B15" w:rsidRDefault="005D3D74" w:rsidP="005D3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18F75F" w14:textId="5F3264EE" w:rsidR="005D3D74" w:rsidRPr="00283B15" w:rsidRDefault="005D3D74" w:rsidP="005D3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complex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operator+(complex, double);</w:t>
      </w:r>
    </w:p>
    <w:p w14:paraId="7BD4B590" w14:textId="77777777" w:rsidR="005D3D74" w:rsidRPr="00283B15" w:rsidRDefault="005D3D74" w:rsidP="005D3D74">
      <w:pPr>
        <w:pStyle w:val="a3"/>
        <w:ind w:left="0"/>
        <w:jc w:val="both"/>
        <w:rPr>
          <w:rFonts w:ascii="Cascadia Mono" w:hAnsi="Cascadia Mono" w:cs="Cascadia Mono"/>
          <w:sz w:val="19"/>
          <w:szCs w:val="19"/>
          <w:lang w:val="en-US"/>
        </w:rPr>
      </w:pPr>
    </w:p>
    <w:p w14:paraId="40073DC7" w14:textId="42B6D9F7" w:rsidR="005D3D74" w:rsidRPr="00283B15" w:rsidRDefault="005D3D74" w:rsidP="005D3D74">
      <w:pPr>
        <w:pStyle w:val="a3"/>
        <w:ind w:left="0"/>
        <w:jc w:val="both"/>
        <w:rPr>
          <w:rFonts w:ascii="Cascadia Mono" w:hAnsi="Cascadia Mono" w:cs="Cascadia Mono"/>
          <w:sz w:val="19"/>
          <w:szCs w:val="19"/>
        </w:rPr>
      </w:pP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complex</w:t>
      </w:r>
      <w:proofErr w:type="gramEnd"/>
      <w:r w:rsidRPr="00283B15">
        <w:rPr>
          <w:rFonts w:ascii="Cascadia Mono" w:hAnsi="Cascadia Mono" w:cs="Cascadia Mono"/>
          <w:sz w:val="19"/>
          <w:szCs w:val="19"/>
        </w:rPr>
        <w:t xml:space="preserve"> </w:t>
      </w:r>
      <w:r w:rsidRPr="00283B15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283B15">
        <w:rPr>
          <w:rFonts w:ascii="Cascadia Mono" w:hAnsi="Cascadia Mono" w:cs="Cascadia Mono"/>
          <w:sz w:val="19"/>
          <w:szCs w:val="19"/>
        </w:rPr>
        <w:t>+(</w:t>
      </w:r>
      <w:r w:rsidRPr="00283B15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283B15">
        <w:rPr>
          <w:rFonts w:ascii="Cascadia Mono" w:hAnsi="Cascadia Mono" w:cs="Cascadia Mono"/>
          <w:sz w:val="19"/>
          <w:szCs w:val="19"/>
        </w:rPr>
        <w:t xml:space="preserve">, </w:t>
      </w:r>
      <w:r w:rsidRPr="00283B15">
        <w:rPr>
          <w:rFonts w:ascii="Cascadia Mono" w:hAnsi="Cascadia Mono" w:cs="Cascadia Mono"/>
          <w:sz w:val="19"/>
          <w:szCs w:val="19"/>
          <w:lang w:val="en-US"/>
        </w:rPr>
        <w:t>complex</w:t>
      </w:r>
      <w:r w:rsidRPr="00283B15">
        <w:rPr>
          <w:rFonts w:ascii="Cascadia Mono" w:hAnsi="Cascadia Mono" w:cs="Cascadia Mono"/>
          <w:sz w:val="19"/>
          <w:szCs w:val="19"/>
        </w:rPr>
        <w:t>);</w:t>
      </w:r>
    </w:p>
    <w:p w14:paraId="2B5E485D" w14:textId="77777777" w:rsidR="001E7DC0" w:rsidRPr="00283B15" w:rsidRDefault="005D3D74" w:rsidP="001E7DC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lastRenderedPageBreak/>
        <w:t>Абстракция через спецификацию достигается за счет того, что операции представляются как часть типа (абстракция вычислений, перегрузка операторов).</w:t>
      </w:r>
    </w:p>
    <w:p w14:paraId="4CFE6324" w14:textId="77777777" w:rsidR="001E7DC0" w:rsidRPr="00283B15" w:rsidRDefault="001E7DC0" w:rsidP="001E7DC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0D788E" w14:textId="5B0AEBA1" w:rsidR="005B6D74" w:rsidRPr="00283B15" w:rsidRDefault="005B6D74" w:rsidP="001E7DC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4. Что такое контейнер? Привести примеры.</w:t>
      </w:r>
    </w:p>
    <w:p w14:paraId="56D69BC1" w14:textId="562E4C3F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Контейнер – это объект, содержащий другие однотипные объекты. Примеры: двусвязный список, массив, стек, множество.</w:t>
      </w:r>
    </w:p>
    <w:p w14:paraId="50C3DF6E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queue() {</w:t>
      </w:r>
    </w:p>
    <w:p w14:paraId="055F5D99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69679DE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size;</w:t>
      </w:r>
    </w:p>
    <w:p w14:paraId="45CE17D5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E752C96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node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>* head, * tail;</w:t>
      </w:r>
    </w:p>
    <w:p w14:paraId="403C20AD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BE70CD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DFA4E26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3694F44D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B6D086A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70E88732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3978E50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283B15">
        <w:rPr>
          <w:rFonts w:ascii="Cascadia Mono" w:hAnsi="Cascadia Mono" w:cs="Cascadia Mono"/>
          <w:sz w:val="19"/>
          <w:szCs w:val="19"/>
          <w:lang w:val="en-US"/>
        </w:rPr>
        <w:t>queue</w:t>
      </w:r>
      <w:proofErr w:type="gramEnd"/>
      <w:r w:rsidRPr="00283B15">
        <w:rPr>
          <w:rFonts w:ascii="Cascadia Mono" w:hAnsi="Cascadia Mono" w:cs="Cascadia Mono"/>
          <w:sz w:val="19"/>
          <w:szCs w:val="19"/>
          <w:lang w:val="en-US"/>
        </w:rPr>
        <w:t>* q; //</w:t>
      </w:r>
      <w:r w:rsidRPr="00283B15">
        <w:rPr>
          <w:rFonts w:ascii="Cascadia Mono" w:hAnsi="Cascadia Mono" w:cs="Cascadia Mono"/>
          <w:sz w:val="19"/>
          <w:szCs w:val="19"/>
        </w:rPr>
        <w:t>контейнер</w:t>
      </w:r>
      <w:r w:rsidRPr="00283B15">
        <w:rPr>
          <w:rFonts w:ascii="Cascadia Mono" w:hAnsi="Cascadia Mono" w:cs="Cascadia Mono"/>
          <w:sz w:val="19"/>
          <w:szCs w:val="19"/>
          <w:lang w:val="en-US"/>
        </w:rPr>
        <w:t>-</w:t>
      </w:r>
      <w:r w:rsidRPr="00283B15">
        <w:rPr>
          <w:rFonts w:ascii="Cascadia Mono" w:hAnsi="Cascadia Mono" w:cs="Cascadia Mono"/>
          <w:sz w:val="19"/>
          <w:szCs w:val="19"/>
        </w:rPr>
        <w:t>очередь</w:t>
      </w:r>
    </w:p>
    <w:p w14:paraId="083B645D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83B1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83B15">
        <w:rPr>
          <w:rFonts w:ascii="Cascadia Mono" w:hAnsi="Cascadia Mono" w:cs="Cascadia Mono"/>
          <w:sz w:val="19"/>
          <w:szCs w:val="19"/>
        </w:rPr>
        <w:t>float</w:t>
      </w:r>
      <w:proofErr w:type="spellEnd"/>
      <w:r w:rsidRPr="00283B15">
        <w:rPr>
          <w:rFonts w:ascii="Cascadia Mono" w:hAnsi="Cascadia Mono" w:cs="Cascadia Mono"/>
          <w:sz w:val="19"/>
          <w:szCs w:val="19"/>
        </w:rPr>
        <w:t xml:space="preserve"> a = 7.5;</w:t>
      </w:r>
    </w:p>
    <w:p w14:paraId="6985FA55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83B15">
        <w:rPr>
          <w:rFonts w:ascii="Cascadia Mono" w:hAnsi="Cascadia Mono" w:cs="Cascadia Mono"/>
          <w:sz w:val="19"/>
          <w:szCs w:val="19"/>
        </w:rPr>
        <w:t xml:space="preserve">    q</w:t>
      </w:r>
      <w:proofErr w:type="gramStart"/>
      <w:r w:rsidRPr="00283B15">
        <w:rPr>
          <w:rFonts w:ascii="Cascadia Mono" w:hAnsi="Cascadia Mono" w:cs="Cascadia Mono"/>
          <w:sz w:val="19"/>
          <w:szCs w:val="19"/>
        </w:rPr>
        <w:t>-&gt;head</w:t>
      </w:r>
      <w:proofErr w:type="gramEnd"/>
      <w:r w:rsidRPr="00283B15">
        <w:rPr>
          <w:rFonts w:ascii="Cascadia Mono" w:hAnsi="Cascadia Mono" w:cs="Cascadia Mono"/>
          <w:sz w:val="19"/>
          <w:szCs w:val="19"/>
        </w:rPr>
        <w:t xml:space="preserve"> = a; //головой очереди q является </w:t>
      </w:r>
      <w:proofErr w:type="spellStart"/>
      <w:r w:rsidRPr="00283B15">
        <w:rPr>
          <w:rFonts w:ascii="Cascadia Mono" w:hAnsi="Cascadia Mono" w:cs="Cascadia Mono"/>
          <w:sz w:val="19"/>
          <w:szCs w:val="19"/>
        </w:rPr>
        <w:t>float</w:t>
      </w:r>
      <w:proofErr w:type="spellEnd"/>
      <w:r w:rsidRPr="00283B15">
        <w:rPr>
          <w:rFonts w:ascii="Cascadia Mono" w:hAnsi="Cascadia Mono" w:cs="Cascadia Mono"/>
          <w:sz w:val="19"/>
          <w:szCs w:val="19"/>
        </w:rPr>
        <w:t xml:space="preserve"> переменная</w:t>
      </w:r>
    </w:p>
    <w:p w14:paraId="53E171B5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83B15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283B15">
        <w:rPr>
          <w:rFonts w:ascii="Cascadia Mono" w:hAnsi="Cascadia Mono" w:cs="Cascadia Mono"/>
          <w:sz w:val="19"/>
          <w:szCs w:val="19"/>
        </w:rPr>
        <w:t>queue</w:t>
      </w:r>
      <w:proofErr w:type="spellEnd"/>
      <w:r w:rsidRPr="00283B15">
        <w:rPr>
          <w:rFonts w:ascii="Cascadia Mono" w:hAnsi="Cascadia Mono" w:cs="Cascadia Mono"/>
          <w:sz w:val="19"/>
          <w:szCs w:val="19"/>
        </w:rPr>
        <w:t>* c;</w:t>
      </w:r>
    </w:p>
    <w:p w14:paraId="0AD41D00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83B15">
        <w:rPr>
          <w:rFonts w:ascii="Cascadia Mono" w:hAnsi="Cascadia Mono" w:cs="Cascadia Mono"/>
          <w:sz w:val="19"/>
          <w:szCs w:val="19"/>
        </w:rPr>
        <w:t xml:space="preserve">    c</w:t>
      </w:r>
      <w:proofErr w:type="gramStart"/>
      <w:r w:rsidRPr="00283B15">
        <w:rPr>
          <w:rFonts w:ascii="Cascadia Mono" w:hAnsi="Cascadia Mono" w:cs="Cascadia Mono"/>
          <w:sz w:val="19"/>
          <w:szCs w:val="19"/>
        </w:rPr>
        <w:t>-&gt;tail</w:t>
      </w:r>
      <w:proofErr w:type="gramEnd"/>
      <w:r w:rsidRPr="00283B15">
        <w:rPr>
          <w:rFonts w:ascii="Cascadia Mono" w:hAnsi="Cascadia Mono" w:cs="Cascadia Mono"/>
          <w:sz w:val="19"/>
          <w:szCs w:val="19"/>
        </w:rPr>
        <w:t xml:space="preserve"> = q; //хвостом очереди c является контейнер </w:t>
      </w:r>
      <w:proofErr w:type="spellStart"/>
      <w:r w:rsidRPr="00283B15">
        <w:rPr>
          <w:rFonts w:ascii="Cascadia Mono" w:hAnsi="Cascadia Mono" w:cs="Cascadia Mono"/>
          <w:sz w:val="19"/>
          <w:szCs w:val="19"/>
        </w:rPr>
        <w:t>queue</w:t>
      </w:r>
      <w:proofErr w:type="spellEnd"/>
    </w:p>
    <w:p w14:paraId="0669403A" w14:textId="77777777" w:rsidR="001E7DC0" w:rsidRPr="00283B15" w:rsidRDefault="001E7DC0" w:rsidP="001E7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83B15">
        <w:rPr>
          <w:rFonts w:ascii="Cascadia Mono" w:hAnsi="Cascadia Mono" w:cs="Cascadia Mono"/>
          <w:sz w:val="19"/>
          <w:szCs w:val="19"/>
        </w:rPr>
        <w:t xml:space="preserve">    return 0;</w:t>
      </w:r>
    </w:p>
    <w:p w14:paraId="492FE381" w14:textId="1AE1C933" w:rsidR="001E7DC0" w:rsidRPr="00283B15" w:rsidRDefault="001E7DC0" w:rsidP="001E7DC0">
      <w:pPr>
        <w:jc w:val="both"/>
        <w:rPr>
          <w:rFonts w:ascii="Cascadia Mono" w:hAnsi="Cascadia Mono" w:cs="Cascadia Mono"/>
          <w:sz w:val="19"/>
          <w:szCs w:val="19"/>
        </w:rPr>
      </w:pPr>
      <w:r w:rsidRPr="00283B15">
        <w:rPr>
          <w:rFonts w:ascii="Cascadia Mono" w:hAnsi="Cascadia Mono" w:cs="Cascadia Mono"/>
          <w:sz w:val="19"/>
          <w:szCs w:val="19"/>
        </w:rPr>
        <w:t>}</w:t>
      </w:r>
    </w:p>
    <w:p w14:paraId="02220F7D" w14:textId="1735B6D8" w:rsidR="005B6D74" w:rsidRPr="00283B15" w:rsidRDefault="005B6D74" w:rsidP="00180954">
      <w:pPr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5. Какие группы операций выделяют в контейнерах?</w:t>
      </w:r>
    </w:p>
    <w:p w14:paraId="6FB8CFC0" w14:textId="77777777" w:rsidR="005B6D74" w:rsidRPr="00283B15" w:rsidRDefault="005B6D74" w:rsidP="005B6D74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Операции доступа к элементам, которые обеспечивают и операцию замены значений элементов;</w:t>
      </w:r>
    </w:p>
    <w:p w14:paraId="2006F270" w14:textId="77777777" w:rsidR="005B6D74" w:rsidRPr="00283B15" w:rsidRDefault="005B6D74" w:rsidP="005B6D74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Операции добавления и удаления элементов или групп элементов;</w:t>
      </w:r>
    </w:p>
    <w:p w14:paraId="458F7CA4" w14:textId="77777777" w:rsidR="005B6D74" w:rsidRPr="00283B15" w:rsidRDefault="005B6D74" w:rsidP="005B6D74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Операции поиска элементов и групп элементов;</w:t>
      </w:r>
    </w:p>
    <w:p w14:paraId="2CAD8422" w14:textId="77777777" w:rsidR="005B6D74" w:rsidRPr="00283B15" w:rsidRDefault="005B6D74" w:rsidP="005B6D74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Операции объединения контейнеров.</w:t>
      </w:r>
    </w:p>
    <w:p w14:paraId="2F2A62D4" w14:textId="77777777" w:rsidR="00180954" w:rsidRPr="00283B15" w:rsidRDefault="00180954" w:rsidP="0018095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B2DD0D" w14:textId="57609469" w:rsidR="005B6D74" w:rsidRPr="00283B15" w:rsidRDefault="005B6D74" w:rsidP="0018095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6. Какие виды доступа к элементам контейнера существуют? Привести примеры.</w:t>
      </w:r>
    </w:p>
    <w:p w14:paraId="43D70740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Виды доступа: последовательный, прямой и ассоциативный.</w:t>
      </w:r>
    </w:p>
    <w:p w14:paraId="2B3DFFB0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 xml:space="preserve">Последовательный доступ – перемещение от элемента к элементу. Пример: </w:t>
      </w:r>
      <w:r w:rsidRPr="00283B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3B15">
        <w:rPr>
          <w:rFonts w:ascii="Times New Roman" w:hAnsi="Times New Roman" w:cs="Times New Roman"/>
          <w:sz w:val="28"/>
          <w:szCs w:val="28"/>
        </w:rPr>
        <w:t>.</w:t>
      </w:r>
      <w:r w:rsidRPr="00283B15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283B15">
        <w:rPr>
          <w:rFonts w:ascii="Times New Roman" w:hAnsi="Times New Roman" w:cs="Times New Roman"/>
          <w:sz w:val="28"/>
          <w:szCs w:val="28"/>
        </w:rPr>
        <w:t>.</w:t>
      </w:r>
    </w:p>
    <w:p w14:paraId="0486C9D3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Прямой доступ – это доступ по индексу. Например, a[10].</w:t>
      </w:r>
    </w:p>
    <w:p w14:paraId="41F950AF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Ассоциативный доступ также выполняется по индексу, но индексом будет являться не номер элемента, а его содержимое. Пример: a[“</w:t>
      </w:r>
      <w:r w:rsidRPr="00283B1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83B15">
        <w:rPr>
          <w:rFonts w:ascii="Times New Roman" w:hAnsi="Times New Roman" w:cs="Times New Roman"/>
          <w:sz w:val="28"/>
          <w:szCs w:val="28"/>
        </w:rPr>
        <w:t>”].</w:t>
      </w:r>
    </w:p>
    <w:p w14:paraId="149929C9" w14:textId="77777777" w:rsidR="005B6D74" w:rsidRPr="00283B15" w:rsidRDefault="005B6D74" w:rsidP="00495ED3">
      <w:pPr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7. Что такое итератор?</w:t>
      </w:r>
    </w:p>
    <w:p w14:paraId="52E4C030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Итератор – это объект, который обеспечивает последовательный доступ к элементам контейнера.</w:t>
      </w:r>
    </w:p>
    <w:p w14:paraId="689FE55F" w14:textId="77777777" w:rsidR="00495ED3" w:rsidRPr="00283B15" w:rsidRDefault="00495ED3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F1B8E" w14:textId="77777777" w:rsidR="00495ED3" w:rsidRPr="00283B15" w:rsidRDefault="00495ED3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4089B" w14:textId="77777777" w:rsidR="00495ED3" w:rsidRPr="00283B15" w:rsidRDefault="00495ED3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DC5CF" w14:textId="5E34E78E" w:rsidR="005B6D74" w:rsidRPr="00283B15" w:rsidRDefault="005B6D74" w:rsidP="00495ED3">
      <w:pPr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lastRenderedPageBreak/>
        <w:t>8. Каким образом может быть реализован итератор?</w:t>
      </w:r>
    </w:p>
    <w:p w14:paraId="218A5DE8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Итератор реализуется как класс, который имеет такой же интерфейс, как и указатель для совместимости с массивами.</w:t>
      </w:r>
    </w:p>
    <w:p w14:paraId="5441609A" w14:textId="51976E2E" w:rsidR="005B6D74" w:rsidRPr="00283B15" w:rsidRDefault="005B6D74" w:rsidP="00495ED3">
      <w:pPr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9. Каким образом можно организовать объединение контейнеров?</w:t>
      </w:r>
    </w:p>
    <w:p w14:paraId="6B23CD2F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Наиболее часто используется операция объединения двух контейнеров с получением нового контейнера. Она может быть реализована в разных вариантах:</w:t>
      </w:r>
    </w:p>
    <w:p w14:paraId="57836ABA" w14:textId="77777777" w:rsidR="005B6D74" w:rsidRPr="00283B15" w:rsidRDefault="005B6D74" w:rsidP="005B6D74">
      <w:pPr>
        <w:pStyle w:val="a3"/>
        <w:numPr>
          <w:ilvl w:val="0"/>
          <w:numId w:val="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14:paraId="67A235B6" w14:textId="77777777" w:rsidR="005B6D74" w:rsidRPr="00283B15" w:rsidRDefault="005B6D74" w:rsidP="005B6D74">
      <w:pPr>
        <w:pStyle w:val="a3"/>
        <w:numPr>
          <w:ilvl w:val="0"/>
          <w:numId w:val="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Объединение упорядоченных контейнеров, новый контейнер тоже будет упорядочен, операция коммутативна.</w:t>
      </w:r>
    </w:p>
    <w:p w14:paraId="54F386A5" w14:textId="77777777" w:rsidR="005B6D74" w:rsidRPr="00283B15" w:rsidRDefault="005B6D74" w:rsidP="005B6D74">
      <w:pPr>
        <w:pStyle w:val="a3"/>
        <w:numPr>
          <w:ilvl w:val="0"/>
          <w:numId w:val="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 w14:paraId="1D8147A1" w14:textId="77777777" w:rsidR="005B6D74" w:rsidRPr="00283B15" w:rsidRDefault="005B6D74" w:rsidP="005B6D74">
      <w:pPr>
        <w:pStyle w:val="a3"/>
        <w:numPr>
          <w:ilvl w:val="0"/>
          <w:numId w:val="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14:paraId="6331A1C7" w14:textId="77777777" w:rsidR="00495ED3" w:rsidRPr="00283B15" w:rsidRDefault="00495ED3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A59D3F" w14:textId="558ED296" w:rsidR="005B6D74" w:rsidRPr="00283B15" w:rsidRDefault="005B6D74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10. Какой доступ к элементам предоставляет контейнер, состоящий из элементов «ключ-значение»?</w:t>
      </w:r>
    </w:p>
    <w:p w14:paraId="038E1E61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Ассоциативный доступ.</w:t>
      </w:r>
    </w:p>
    <w:p w14:paraId="30918F25" w14:textId="77777777" w:rsidR="00495ED3" w:rsidRPr="00283B15" w:rsidRDefault="00495ED3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303452" w14:textId="1D9D2498" w:rsidR="005B6D74" w:rsidRPr="00283B15" w:rsidRDefault="005B6D74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1A5419C3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Стек.</w:t>
      </w:r>
    </w:p>
    <w:p w14:paraId="276D1DF1" w14:textId="77777777" w:rsidR="005B6D74" w:rsidRPr="00283B15" w:rsidRDefault="005B6D74" w:rsidP="00495ED3">
      <w:pPr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12. Какой из объектов (</w:t>
      </w:r>
      <w:proofErr w:type="spellStart"/>
      <w:proofErr w:type="gramStart"/>
      <w:r w:rsidRPr="00283B15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283B15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283B15">
        <w:rPr>
          <w:rFonts w:ascii="Times New Roman" w:hAnsi="Times New Roman" w:cs="Times New Roman"/>
          <w:sz w:val="28"/>
          <w:szCs w:val="28"/>
        </w:rPr>
        <w:t>) является контейнером?</w:t>
      </w:r>
    </w:p>
    <w:p w14:paraId="202260B3" w14:textId="77777777" w:rsidR="005B6D74" w:rsidRPr="00283B15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3B1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83B15">
        <w:rPr>
          <w:rFonts w:ascii="Times New Roman" w:hAnsi="Times New Roman" w:cs="Times New Roman"/>
          <w:sz w:val="28"/>
          <w:szCs w:val="28"/>
          <w:lang w:val="en-US"/>
        </w:rPr>
        <w:t>. int mas=10;</w:t>
      </w:r>
    </w:p>
    <w:p w14:paraId="61E464B4" w14:textId="77777777" w:rsidR="005B6D74" w:rsidRPr="00283B15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B15">
        <w:rPr>
          <w:rFonts w:ascii="Times New Roman" w:hAnsi="Times New Roman" w:cs="Times New Roman"/>
          <w:sz w:val="28"/>
          <w:szCs w:val="28"/>
          <w:lang w:val="en-US"/>
        </w:rPr>
        <w:t xml:space="preserve">b. 2. </w:t>
      </w:r>
      <w:proofErr w:type="gramStart"/>
      <w:r w:rsidRPr="00283B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283B15">
        <w:rPr>
          <w:rFonts w:ascii="Times New Roman" w:hAnsi="Times New Roman" w:cs="Times New Roman"/>
          <w:sz w:val="28"/>
          <w:szCs w:val="28"/>
          <w:lang w:val="en-US"/>
        </w:rPr>
        <w:t xml:space="preserve"> mas;</w:t>
      </w:r>
    </w:p>
    <w:p w14:paraId="11F837A4" w14:textId="77777777" w:rsidR="005B6D74" w:rsidRPr="00283B15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B15">
        <w:rPr>
          <w:rFonts w:ascii="Times New Roman" w:hAnsi="Times New Roman" w:cs="Times New Roman"/>
          <w:sz w:val="28"/>
          <w:szCs w:val="28"/>
          <w:lang w:val="en-US"/>
        </w:rPr>
        <w:t xml:space="preserve">c. 3. </w:t>
      </w:r>
      <w:proofErr w:type="gramStart"/>
      <w:r w:rsidRPr="00283B1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283B15">
        <w:rPr>
          <w:rFonts w:ascii="Times New Roman" w:hAnsi="Times New Roman" w:cs="Times New Roman"/>
          <w:sz w:val="28"/>
          <w:szCs w:val="28"/>
          <w:lang w:val="en-US"/>
        </w:rPr>
        <w:t xml:space="preserve"> {char name[30]; int age;} mas;</w:t>
      </w:r>
    </w:p>
    <w:p w14:paraId="7A7B57C8" w14:textId="77777777" w:rsidR="005B6D74" w:rsidRPr="00283B15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 xml:space="preserve">d. 4. </w:t>
      </w:r>
      <w:proofErr w:type="spellStart"/>
      <w:r w:rsidRPr="00283B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3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B15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283B15">
        <w:rPr>
          <w:rFonts w:ascii="Times New Roman" w:hAnsi="Times New Roman" w:cs="Times New Roman"/>
          <w:sz w:val="28"/>
          <w:szCs w:val="28"/>
        </w:rPr>
        <w:t>[100];</w:t>
      </w:r>
    </w:p>
    <w:p w14:paraId="68E37F40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83B1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A95B428" w14:textId="77777777" w:rsidR="005B6D74" w:rsidRPr="00283B15" w:rsidRDefault="005B6D74" w:rsidP="00495ED3">
      <w:pPr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13. Какой из объектов (</w:t>
      </w:r>
      <w:proofErr w:type="spellStart"/>
      <w:proofErr w:type="gramStart"/>
      <w:r w:rsidRPr="00283B15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283B15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283B15">
        <w:rPr>
          <w:rFonts w:ascii="Times New Roman" w:hAnsi="Times New Roman" w:cs="Times New Roman"/>
          <w:sz w:val="28"/>
          <w:szCs w:val="28"/>
        </w:rPr>
        <w:t>) не является контейнером?</w:t>
      </w:r>
    </w:p>
    <w:p w14:paraId="5C2D50AD" w14:textId="77777777" w:rsidR="005B6D74" w:rsidRPr="00283B15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3B1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83B15">
        <w:rPr>
          <w:rFonts w:ascii="Times New Roman" w:hAnsi="Times New Roman" w:cs="Times New Roman"/>
          <w:sz w:val="28"/>
          <w:szCs w:val="28"/>
          <w:lang w:val="en-US"/>
        </w:rPr>
        <w:t>. int a[]={1,2,3,4,5};</w:t>
      </w:r>
    </w:p>
    <w:p w14:paraId="517CD749" w14:textId="77777777" w:rsidR="005B6D74" w:rsidRPr="00283B15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B15">
        <w:rPr>
          <w:rFonts w:ascii="Times New Roman" w:hAnsi="Times New Roman" w:cs="Times New Roman"/>
          <w:sz w:val="28"/>
          <w:szCs w:val="28"/>
          <w:lang w:val="en-US"/>
        </w:rPr>
        <w:t xml:space="preserve">b. 2. </w:t>
      </w:r>
      <w:proofErr w:type="gramStart"/>
      <w:r w:rsidRPr="00283B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283B15">
        <w:rPr>
          <w:rFonts w:ascii="Times New Roman" w:hAnsi="Times New Roman" w:cs="Times New Roman"/>
          <w:sz w:val="28"/>
          <w:szCs w:val="28"/>
          <w:lang w:val="en-US"/>
        </w:rPr>
        <w:t xml:space="preserve"> mas[30];</w:t>
      </w:r>
    </w:p>
    <w:p w14:paraId="3D5BEE93" w14:textId="77777777" w:rsidR="005B6D74" w:rsidRPr="00283B15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B15">
        <w:rPr>
          <w:rFonts w:ascii="Times New Roman" w:hAnsi="Times New Roman" w:cs="Times New Roman"/>
          <w:sz w:val="28"/>
          <w:szCs w:val="28"/>
          <w:lang w:val="en-US"/>
        </w:rPr>
        <w:t xml:space="preserve">c. 3. </w:t>
      </w:r>
      <w:proofErr w:type="gramStart"/>
      <w:r w:rsidRPr="00283B15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283B15">
        <w:rPr>
          <w:rFonts w:ascii="Times New Roman" w:hAnsi="Times New Roman" w:cs="Times New Roman"/>
          <w:sz w:val="28"/>
          <w:szCs w:val="28"/>
          <w:lang w:val="en-US"/>
        </w:rPr>
        <w:t xml:space="preserve"> {char name[30]; int age;} mas[30];</w:t>
      </w:r>
    </w:p>
    <w:p w14:paraId="0ADC5C31" w14:textId="77777777" w:rsidR="005B6D74" w:rsidRPr="00283B15" w:rsidRDefault="005B6D74" w:rsidP="005B6D74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 xml:space="preserve">d. 4. </w:t>
      </w:r>
      <w:proofErr w:type="spellStart"/>
      <w:r w:rsidRPr="00283B1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3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B15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283B15">
        <w:rPr>
          <w:rFonts w:ascii="Times New Roman" w:hAnsi="Times New Roman" w:cs="Times New Roman"/>
          <w:sz w:val="28"/>
          <w:szCs w:val="28"/>
        </w:rPr>
        <w:t>;</w:t>
      </w:r>
    </w:p>
    <w:p w14:paraId="42C96EA9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283B1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D548D5F" w14:textId="77777777" w:rsidR="00495ED3" w:rsidRPr="00283B15" w:rsidRDefault="00495ED3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A71F56" w14:textId="20454AD5" w:rsidR="005B6D74" w:rsidRPr="00283B15" w:rsidRDefault="005B6D74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lastRenderedPageBreak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5A6A0D31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Прямой доступ.</w:t>
      </w:r>
    </w:p>
    <w:p w14:paraId="1AA37B91" w14:textId="77777777" w:rsidR="00495ED3" w:rsidRPr="00283B15" w:rsidRDefault="00495ED3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8900AC" w14:textId="4FC02DA2" w:rsidR="005B6D74" w:rsidRPr="00283B15" w:rsidRDefault="005B6D74" w:rsidP="00495ED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15. Контейнер реализован как линейный список. Каким будет доступ к элементам контейнера?</w:t>
      </w:r>
    </w:p>
    <w:p w14:paraId="6FEB813A" w14:textId="77777777" w:rsidR="005B6D74" w:rsidRPr="00283B15" w:rsidRDefault="005B6D74" w:rsidP="005B6D7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15">
        <w:rPr>
          <w:rFonts w:ascii="Times New Roman" w:hAnsi="Times New Roman" w:cs="Times New Roman"/>
          <w:sz w:val="28"/>
          <w:szCs w:val="28"/>
        </w:rPr>
        <w:t>Последовательный доступ.</w:t>
      </w:r>
    </w:p>
    <w:p w14:paraId="5E225A04" w14:textId="77777777" w:rsidR="005B6D74" w:rsidRPr="00283B15" w:rsidRDefault="005B6D74" w:rsidP="005B6D74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501F5155" w14:textId="77777777" w:rsidR="00E45739" w:rsidRPr="00283B15" w:rsidRDefault="00E45739" w:rsidP="00E4573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45739" w:rsidRPr="00283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652"/>
    <w:multiLevelType w:val="hybridMultilevel"/>
    <w:tmpl w:val="2DC40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89E4BF7"/>
    <w:multiLevelType w:val="hybridMultilevel"/>
    <w:tmpl w:val="14E2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95"/>
    <w:rsid w:val="00180954"/>
    <w:rsid w:val="001B2A8C"/>
    <w:rsid w:val="001E7DC0"/>
    <w:rsid w:val="00283B15"/>
    <w:rsid w:val="00495ED3"/>
    <w:rsid w:val="005B6D74"/>
    <w:rsid w:val="005D3D74"/>
    <w:rsid w:val="0064161A"/>
    <w:rsid w:val="007C0DBA"/>
    <w:rsid w:val="009F0C43"/>
    <w:rsid w:val="00A33995"/>
    <w:rsid w:val="00B7153C"/>
    <w:rsid w:val="00DF17FF"/>
    <w:rsid w:val="00E45739"/>
    <w:rsid w:val="00EB2600"/>
    <w:rsid w:val="00F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AA65"/>
  <w15:chartTrackingRefBased/>
  <w15:docId w15:val="{BFBB6049-6DA5-4987-BAB8-0404056C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61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83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D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D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3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Учетная запись Майкрософт</cp:lastModifiedBy>
  <cp:revision>10</cp:revision>
  <dcterms:created xsi:type="dcterms:W3CDTF">2023-05-08T22:00:00Z</dcterms:created>
  <dcterms:modified xsi:type="dcterms:W3CDTF">2023-05-09T10:35:00Z</dcterms:modified>
</cp:coreProperties>
</file>