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3FA08">
      <w:pPr>
        <w:pStyle w:val="6"/>
        <w:jc w:val="center"/>
      </w:pPr>
      <w:r>
        <w:rPr>
          <w:rFonts w:hint="eastAsia"/>
        </w:rPr>
        <w:t xml:space="preserve"> </w:t>
      </w:r>
    </w:p>
    <w:p w14:paraId="026C0B1B">
      <w:pPr>
        <w:pStyle w:val="6"/>
        <w:jc w:val="center"/>
      </w:pPr>
    </w:p>
    <w:p w14:paraId="05F2CA94">
      <w:pPr>
        <w:pStyle w:val="6"/>
        <w:jc w:val="center"/>
      </w:pPr>
      <w:r>
        <w:rPr>
          <w:rFonts w:ascii="timesnewroman" w:hAnsi="timesnewroman"/>
          <w:sz w:val="48"/>
          <w:szCs w:val="48"/>
        </w:rPr>
        <w:drawing>
          <wp:inline distT="0" distB="0" distL="114300" distR="114300">
            <wp:extent cx="5958840" cy="850265"/>
            <wp:effectExtent l="0" t="0" r="0" b="6985"/>
            <wp:docPr id="1" name="图片 1" descr="学校常用标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校常用标识2"/>
                    <pic:cNvPicPr>
                      <a:picLocks noChangeAspect="1"/>
                    </pic:cNvPicPr>
                  </pic:nvPicPr>
                  <pic:blipFill>
                    <a:blip r:embed="rId7"/>
                    <a:stretch>
                      <a:fillRect/>
                    </a:stretch>
                  </pic:blipFill>
                  <pic:spPr>
                    <a:xfrm>
                      <a:off x="0" y="0"/>
                      <a:ext cx="5958840" cy="850265"/>
                    </a:xfrm>
                    <a:prstGeom prst="rect">
                      <a:avLst/>
                    </a:prstGeom>
                    <a:noFill/>
                    <a:ln>
                      <a:noFill/>
                    </a:ln>
                  </pic:spPr>
                </pic:pic>
              </a:graphicData>
            </a:graphic>
          </wp:inline>
        </w:drawing>
      </w:r>
    </w:p>
    <w:p w14:paraId="4E5232FC">
      <w:pPr>
        <w:pStyle w:val="6"/>
        <w:jc w:val="center"/>
        <w:rPr>
          <w:rFonts w:ascii="黑体" w:hAnsi="黑体" w:eastAsia="黑体" w:cs="黑体"/>
          <w:sz w:val="56"/>
          <w:szCs w:val="56"/>
        </w:rPr>
      </w:pPr>
      <w:r>
        <w:rPr>
          <w:rFonts w:hint="eastAsia" w:ascii="黑体" w:hAnsi="黑体" w:eastAsia="黑体" w:cs="黑体"/>
          <w:sz w:val="56"/>
          <w:szCs w:val="56"/>
        </w:rPr>
        <w:t>系统优化与增强方案设计</w:t>
      </w:r>
    </w:p>
    <w:p w14:paraId="427AC641">
      <w:pPr>
        <w:pStyle w:val="6"/>
        <w:jc w:val="center"/>
        <w:rPr>
          <w:rFonts w:ascii="黑体" w:hAnsi="黑体" w:eastAsia="黑体" w:cs="黑体"/>
          <w:sz w:val="56"/>
          <w:szCs w:val="56"/>
        </w:rPr>
      </w:pPr>
    </w:p>
    <w:p w14:paraId="7B147890">
      <w:pPr>
        <w:pStyle w:val="6"/>
        <w:jc w:val="center"/>
        <w:rPr>
          <w:rFonts w:ascii="黑体" w:hAnsi="黑体" w:eastAsia="黑体" w:cs="黑体"/>
          <w:sz w:val="56"/>
          <w:szCs w:val="56"/>
        </w:rPr>
      </w:pPr>
      <w:r>
        <w:rPr>
          <w:rFonts w:ascii="timesnewroman" w:hAnsi="timesnewroman"/>
          <w:sz w:val="44"/>
          <w:szCs w:val="44"/>
        </w:rPr>
        <w:t>202</w:t>
      </w:r>
      <w:r>
        <w:rPr>
          <w:rFonts w:hint="eastAsia" w:ascii="timesnewroman" w:hAnsi="timesnewroman"/>
          <w:sz w:val="44"/>
          <w:szCs w:val="44"/>
        </w:rPr>
        <w:t>5</w:t>
      </w:r>
      <w:r>
        <w:rPr>
          <w:rFonts w:ascii="timesnewroman" w:hAnsi="timesnewroman"/>
          <w:sz w:val="44"/>
          <w:szCs w:val="44"/>
        </w:rPr>
        <w:t>-202</w:t>
      </w:r>
      <w:r>
        <w:rPr>
          <w:rFonts w:hint="eastAsia" w:ascii="timesnewroman" w:hAnsi="timesnewroman"/>
          <w:sz w:val="44"/>
          <w:szCs w:val="44"/>
        </w:rPr>
        <w:t>6</w:t>
      </w:r>
      <w:r>
        <w:rPr>
          <w:rFonts w:ascii="timesnewroman" w:hAnsi="timesnewroman"/>
          <w:sz w:val="44"/>
          <w:szCs w:val="44"/>
        </w:rPr>
        <w:t>学年第</w:t>
      </w:r>
      <w:r>
        <w:rPr>
          <w:rFonts w:hint="eastAsia" w:hAnsi="宋体" w:cs="宋体"/>
          <w:sz w:val="44"/>
          <w:szCs w:val="44"/>
        </w:rPr>
        <w:t>一</w:t>
      </w:r>
      <w:r>
        <w:rPr>
          <w:rFonts w:ascii="timesnewroman" w:hAnsi="timesnewroman"/>
          <w:sz w:val="44"/>
          <w:szCs w:val="44"/>
        </w:rPr>
        <w:t>学期</w:t>
      </w:r>
    </w:p>
    <w:p w14:paraId="5B621B0E">
      <w:pPr>
        <w:pStyle w:val="6"/>
        <w:rPr>
          <w:sz w:val="32"/>
          <w:szCs w:val="32"/>
        </w:rPr>
      </w:pPr>
    </w:p>
    <w:p w14:paraId="5DB4D3E8">
      <w:pPr>
        <w:pStyle w:val="6"/>
      </w:pPr>
      <w:r>
        <w:rPr>
          <w:rFonts w:hint="eastAsia"/>
          <w:sz w:val="32"/>
          <w:szCs w:val="32"/>
        </w:rPr>
        <w:t xml:space="preserve">基于[原论文系统名称，如“高校毕业论文管理系统”]的数据库架构拆解与优化分析  </w:t>
      </w:r>
    </w:p>
    <w:p w14:paraId="7D3253BA">
      <w:pPr>
        <w:pStyle w:val="6"/>
      </w:pPr>
    </w:p>
    <w:p w14:paraId="0EC30EB8">
      <w:pPr>
        <w:pStyle w:val="6"/>
      </w:pPr>
    </w:p>
    <w:p w14:paraId="6C185DF7">
      <w:pPr>
        <w:pStyle w:val="6"/>
      </w:pPr>
      <w:r>
        <w:rPr>
          <w:rFonts w:hint="eastAsia"/>
          <w:b/>
          <w:bCs/>
        </w:rPr>
        <w:t>小组信息</w:t>
      </w:r>
      <w:r>
        <w:rPr>
          <w:rFonts w:hint="eastAsia"/>
        </w:rPr>
        <w:t xml:space="preserve">：  </w:t>
      </w:r>
    </w:p>
    <w:p w14:paraId="7DD9C49D">
      <w:pPr>
        <w:pStyle w:val="6"/>
      </w:pPr>
      <w:r>
        <w:rPr>
          <w:rFonts w:hint="eastAsia"/>
        </w:rPr>
        <w:t xml:space="preserve">组长：[姓名1]  学号：[学号1]  </w:t>
      </w:r>
    </w:p>
    <w:p w14:paraId="2658ACDA">
      <w:pPr>
        <w:pStyle w:val="6"/>
      </w:pPr>
      <w:r>
        <w:rPr>
          <w:rFonts w:hint="eastAsia"/>
        </w:rPr>
        <w:t>组员：[黄坚峰]  学号：[202310089151]（1人组可删除）</w:t>
      </w:r>
    </w:p>
    <w:p w14:paraId="32EBFDBD">
      <w:pPr>
        <w:pStyle w:val="6"/>
      </w:pPr>
    </w:p>
    <w:p w14:paraId="22720DA2">
      <w:pPr>
        <w:pStyle w:val="6"/>
      </w:pPr>
    </w:p>
    <w:p w14:paraId="0C81CEC1">
      <w:pPr>
        <w:pStyle w:val="6"/>
      </w:pPr>
    </w:p>
    <w:p w14:paraId="6AE57FDA">
      <w:pPr>
        <w:pStyle w:val="6"/>
      </w:pPr>
    </w:p>
    <w:p w14:paraId="0166C1D0">
      <w:pPr>
        <w:pStyle w:val="6"/>
      </w:pPr>
    </w:p>
    <w:p w14:paraId="5E260687">
      <w:pPr>
        <w:pStyle w:val="6"/>
      </w:pPr>
      <w:r>
        <w:rPr>
          <w:rFonts w:hint="eastAsia"/>
        </w:rPr>
        <w:t xml:space="preserve">  </w:t>
      </w:r>
    </w:p>
    <w:p w14:paraId="73D54B33">
      <w:pPr>
        <w:pStyle w:val="6"/>
        <w:jc w:val="center"/>
      </w:pPr>
      <w:r>
        <w:rPr>
          <w:rFonts w:hint="eastAsia"/>
        </w:rPr>
        <w:t>提交日期：    年  月   日</w:t>
      </w:r>
    </w:p>
    <w:p w14:paraId="58B2C6E2">
      <w:r>
        <w:rPr>
          <w:rFonts w:hint="eastAsia"/>
        </w:rPr>
        <w:br w:type="page"/>
      </w:r>
    </w:p>
    <w:p w14:paraId="5D84A08B">
      <w:pPr>
        <w:pStyle w:val="6"/>
      </w:pPr>
    </w:p>
    <w:p w14:paraId="440FE989">
      <w:pPr>
        <w:spacing w:line="240" w:lineRule="auto"/>
        <w:jc w:val="center"/>
        <w:rPr>
          <w:sz w:val="44"/>
          <w:szCs w:val="44"/>
        </w:rPr>
      </w:pPr>
      <w:r>
        <w:rPr>
          <w:rFonts w:ascii="宋体" w:hAnsi="宋体"/>
          <w:sz w:val="36"/>
          <w:szCs w:val="44"/>
        </w:rPr>
        <w:t>目录</w:t>
      </w:r>
    </w:p>
    <w:p w14:paraId="317EFBF8">
      <w:pPr>
        <w:pStyle w:val="9"/>
        <w:tabs>
          <w:tab w:val="right" w:leader="dot" w:pos="8640"/>
        </w:tabs>
      </w:pPr>
      <w:r>
        <w:rPr>
          <w:rFonts w:hint="eastAsia"/>
        </w:rPr>
        <w:fldChar w:fldCharType="begin"/>
      </w:r>
      <w:r>
        <w:rPr>
          <w:rFonts w:hint="eastAsia"/>
        </w:rPr>
        <w:instrText xml:space="preserve">TOC \o "1-3" \h \u </w:instrText>
      </w:r>
      <w:r>
        <w:rPr>
          <w:rFonts w:hint="eastAsia"/>
        </w:rPr>
        <w:fldChar w:fldCharType="separate"/>
      </w:r>
      <w:r>
        <w:fldChar w:fldCharType="begin"/>
      </w:r>
      <w:r>
        <w:instrText xml:space="preserve"> HYPERLINK \l "_Toc24770" </w:instrText>
      </w:r>
      <w:r>
        <w:fldChar w:fldCharType="separate"/>
      </w:r>
      <w:r>
        <w:t xml:space="preserve">1. </w:t>
      </w:r>
      <w:r>
        <w:rPr>
          <w:rFonts w:hint="eastAsia"/>
        </w:rPr>
        <w:t>数据库优化</w:t>
      </w:r>
      <w:r>
        <w:tab/>
      </w:r>
      <w:r>
        <w:fldChar w:fldCharType="begin"/>
      </w:r>
      <w:r>
        <w:instrText xml:space="preserve"> PAGEREF _Toc24770 \h </w:instrText>
      </w:r>
      <w:r>
        <w:fldChar w:fldCharType="separate"/>
      </w:r>
      <w:r>
        <w:t>1</w:t>
      </w:r>
      <w:r>
        <w:fldChar w:fldCharType="end"/>
      </w:r>
      <w:r>
        <w:fldChar w:fldCharType="end"/>
      </w:r>
    </w:p>
    <w:p w14:paraId="6F9532B5">
      <w:pPr>
        <w:pStyle w:val="10"/>
        <w:tabs>
          <w:tab w:val="right" w:leader="dot" w:pos="8640"/>
        </w:tabs>
        <w:ind w:left="480"/>
      </w:pPr>
      <w:r>
        <w:fldChar w:fldCharType="begin"/>
      </w:r>
      <w:r>
        <w:instrText xml:space="preserve"> HYPERLINK \l "_Toc18001" </w:instrText>
      </w:r>
      <w:r>
        <w:fldChar w:fldCharType="separate"/>
      </w:r>
      <w:r>
        <w:t xml:space="preserve">1.1 </w:t>
      </w:r>
      <w:r>
        <w:rPr>
          <w:rFonts w:hint="eastAsia"/>
        </w:rPr>
        <w:t>E-R图的优化</w:t>
      </w:r>
      <w:r>
        <w:tab/>
      </w:r>
      <w:r>
        <w:fldChar w:fldCharType="begin"/>
      </w:r>
      <w:r>
        <w:instrText xml:space="preserve"> PAGEREF _Toc18001 \h </w:instrText>
      </w:r>
      <w:r>
        <w:fldChar w:fldCharType="separate"/>
      </w:r>
      <w:r>
        <w:t>1</w:t>
      </w:r>
      <w:r>
        <w:fldChar w:fldCharType="end"/>
      </w:r>
      <w:r>
        <w:fldChar w:fldCharType="end"/>
      </w:r>
    </w:p>
    <w:p w14:paraId="49C72CE2">
      <w:pPr>
        <w:pStyle w:val="5"/>
        <w:tabs>
          <w:tab w:val="right" w:leader="dot" w:pos="8640"/>
        </w:tabs>
        <w:ind w:left="960"/>
      </w:pPr>
      <w:r>
        <w:fldChar w:fldCharType="begin"/>
      </w:r>
      <w:r>
        <w:instrText xml:space="preserve"> HYPERLINK \l "_Toc21135" </w:instrText>
      </w:r>
      <w:r>
        <w:fldChar w:fldCharType="separate"/>
      </w:r>
      <w:r>
        <w:t>1.1.1 优化思路说明</w:t>
      </w:r>
      <w:r>
        <w:tab/>
      </w:r>
      <w:r>
        <w:fldChar w:fldCharType="begin"/>
      </w:r>
      <w:r>
        <w:instrText xml:space="preserve"> PAGEREF _Toc21135 \h </w:instrText>
      </w:r>
      <w:r>
        <w:fldChar w:fldCharType="separate"/>
      </w:r>
      <w:r>
        <w:t>1</w:t>
      </w:r>
      <w:r>
        <w:fldChar w:fldCharType="end"/>
      </w:r>
      <w:r>
        <w:fldChar w:fldCharType="end"/>
      </w:r>
    </w:p>
    <w:p w14:paraId="7911BFED">
      <w:pPr>
        <w:pStyle w:val="5"/>
        <w:tabs>
          <w:tab w:val="right" w:leader="dot" w:pos="8640"/>
        </w:tabs>
        <w:ind w:left="960"/>
      </w:pPr>
      <w:r>
        <w:fldChar w:fldCharType="begin"/>
      </w:r>
      <w:r>
        <w:instrText xml:space="preserve"> HYPERLINK \l "_Toc24651" </w:instrText>
      </w:r>
      <w:r>
        <w:fldChar w:fldCharType="separate"/>
      </w:r>
      <w:r>
        <w:t xml:space="preserve">1.1.2 </w:t>
      </w:r>
      <w:r>
        <w:rPr>
          <w:rFonts w:hint="eastAsia"/>
        </w:rPr>
        <w:t>E-R图优化前后对比</w:t>
      </w:r>
      <w:r>
        <w:tab/>
      </w:r>
      <w:r>
        <w:fldChar w:fldCharType="begin"/>
      </w:r>
      <w:r>
        <w:instrText xml:space="preserve"> PAGEREF _Toc24651 \h </w:instrText>
      </w:r>
      <w:r>
        <w:fldChar w:fldCharType="separate"/>
      </w:r>
      <w:r>
        <w:t>1</w:t>
      </w:r>
      <w:r>
        <w:fldChar w:fldCharType="end"/>
      </w:r>
      <w:r>
        <w:fldChar w:fldCharType="end"/>
      </w:r>
    </w:p>
    <w:p w14:paraId="38FCE188">
      <w:pPr>
        <w:pStyle w:val="5"/>
        <w:tabs>
          <w:tab w:val="right" w:leader="dot" w:pos="8640"/>
        </w:tabs>
        <w:ind w:left="960"/>
      </w:pPr>
      <w:r>
        <w:fldChar w:fldCharType="begin"/>
      </w:r>
      <w:r>
        <w:instrText xml:space="preserve"> HYPERLINK \l "_Toc9251" </w:instrText>
      </w:r>
      <w:r>
        <w:fldChar w:fldCharType="separate"/>
      </w:r>
      <w:r>
        <w:t>1.1.3 E-R 图优化对比表</w:t>
      </w:r>
      <w:r>
        <w:tab/>
      </w:r>
      <w:r>
        <w:fldChar w:fldCharType="begin"/>
      </w:r>
      <w:r>
        <w:instrText xml:space="preserve"> PAGEREF _Toc9251 \h </w:instrText>
      </w:r>
      <w:r>
        <w:fldChar w:fldCharType="separate"/>
      </w:r>
      <w:r>
        <w:t>1</w:t>
      </w:r>
      <w:r>
        <w:fldChar w:fldCharType="end"/>
      </w:r>
      <w:r>
        <w:fldChar w:fldCharType="end"/>
      </w:r>
    </w:p>
    <w:p w14:paraId="5864F0C0">
      <w:pPr>
        <w:pStyle w:val="10"/>
        <w:tabs>
          <w:tab w:val="right" w:leader="dot" w:pos="8640"/>
        </w:tabs>
        <w:ind w:left="480"/>
      </w:pPr>
      <w:r>
        <w:fldChar w:fldCharType="begin"/>
      </w:r>
      <w:r>
        <w:instrText xml:space="preserve"> HYPERLINK \l "_Toc17443" </w:instrText>
      </w:r>
      <w:r>
        <w:fldChar w:fldCharType="separate"/>
      </w:r>
      <w:r>
        <w:t xml:space="preserve">1.2 </w:t>
      </w:r>
      <w:r>
        <w:rPr>
          <w:rFonts w:hint="eastAsia"/>
        </w:rPr>
        <w:t>表结构优化详情</w:t>
      </w:r>
      <w:r>
        <w:tab/>
      </w:r>
      <w:r>
        <w:fldChar w:fldCharType="begin"/>
      </w:r>
      <w:r>
        <w:instrText xml:space="preserve"> PAGEREF _Toc17443 \h </w:instrText>
      </w:r>
      <w:r>
        <w:fldChar w:fldCharType="separate"/>
      </w:r>
      <w:r>
        <w:t>2</w:t>
      </w:r>
      <w:r>
        <w:fldChar w:fldCharType="end"/>
      </w:r>
      <w:r>
        <w:fldChar w:fldCharType="end"/>
      </w:r>
    </w:p>
    <w:p w14:paraId="3374E77E">
      <w:pPr>
        <w:pStyle w:val="10"/>
        <w:tabs>
          <w:tab w:val="right" w:leader="dot" w:pos="8640"/>
        </w:tabs>
        <w:ind w:left="480"/>
      </w:pPr>
      <w:r>
        <w:fldChar w:fldCharType="begin"/>
      </w:r>
      <w:r>
        <w:instrText xml:space="preserve"> HYPERLINK \l "_Toc18808" </w:instrText>
      </w:r>
      <w:r>
        <w:fldChar w:fldCharType="separate"/>
      </w:r>
      <w:r>
        <w:rPr>
          <w:rFonts w:eastAsia="黑体"/>
        </w:rPr>
        <w:t xml:space="preserve">1.2.1 </w:t>
      </w:r>
      <w:r>
        <w:rPr>
          <w:rFonts w:hint="eastAsia"/>
        </w:rPr>
        <w:t>原表结构优化清单（含新增 / 修改 / 拆分）</w:t>
      </w:r>
      <w:r>
        <w:tab/>
      </w:r>
      <w:r>
        <w:fldChar w:fldCharType="begin"/>
      </w:r>
      <w:r>
        <w:instrText xml:space="preserve"> PAGEREF _Toc18808 \h </w:instrText>
      </w:r>
      <w:r>
        <w:fldChar w:fldCharType="separate"/>
      </w:r>
      <w:r>
        <w:t>2</w:t>
      </w:r>
      <w:r>
        <w:fldChar w:fldCharType="end"/>
      </w:r>
      <w:r>
        <w:fldChar w:fldCharType="end"/>
      </w:r>
    </w:p>
    <w:p w14:paraId="26E19C46">
      <w:pPr>
        <w:pStyle w:val="5"/>
        <w:tabs>
          <w:tab w:val="right" w:leader="dot" w:pos="8640"/>
        </w:tabs>
        <w:ind w:left="960"/>
      </w:pPr>
      <w:r>
        <w:fldChar w:fldCharType="begin"/>
      </w:r>
      <w:r>
        <w:instrText xml:space="preserve"> HYPERLINK \l "_Toc20908" </w:instrText>
      </w:r>
      <w:r>
        <w:fldChar w:fldCharType="separate"/>
      </w:r>
      <w:r>
        <w:t xml:space="preserve">1.2.2 </w:t>
      </w:r>
      <w:r>
        <w:rPr>
          <w:rFonts w:hint="eastAsia"/>
        </w:rPr>
        <w:t>优化后完整表结构详情</w:t>
      </w:r>
      <w:r>
        <w:tab/>
      </w:r>
      <w:r>
        <w:fldChar w:fldCharType="begin"/>
      </w:r>
      <w:r>
        <w:instrText xml:space="preserve"> PAGEREF _Toc20908 \h </w:instrText>
      </w:r>
      <w:r>
        <w:fldChar w:fldCharType="separate"/>
      </w:r>
      <w:r>
        <w:t>2</w:t>
      </w:r>
      <w:r>
        <w:fldChar w:fldCharType="end"/>
      </w:r>
      <w:r>
        <w:fldChar w:fldCharType="end"/>
      </w:r>
    </w:p>
    <w:p w14:paraId="3834F88E">
      <w:pPr>
        <w:pStyle w:val="9"/>
        <w:tabs>
          <w:tab w:val="right" w:leader="dot" w:pos="8640"/>
        </w:tabs>
      </w:pPr>
      <w:r>
        <w:fldChar w:fldCharType="begin"/>
      </w:r>
      <w:r>
        <w:instrText xml:space="preserve"> HYPERLINK \l "_Toc22501" </w:instrText>
      </w:r>
      <w:r>
        <w:fldChar w:fldCharType="separate"/>
      </w:r>
      <w:r>
        <w:t xml:space="preserve">2 </w:t>
      </w:r>
      <w:r>
        <w:rPr>
          <w:rFonts w:hint="eastAsia"/>
        </w:rPr>
        <w:t>功能增强</w:t>
      </w:r>
      <w:r>
        <w:tab/>
      </w:r>
      <w:r>
        <w:fldChar w:fldCharType="begin"/>
      </w:r>
      <w:r>
        <w:instrText xml:space="preserve"> PAGEREF _Toc22501 \h </w:instrText>
      </w:r>
      <w:r>
        <w:fldChar w:fldCharType="separate"/>
      </w:r>
      <w:r>
        <w:t>3</w:t>
      </w:r>
      <w:r>
        <w:fldChar w:fldCharType="end"/>
      </w:r>
      <w:r>
        <w:fldChar w:fldCharType="end"/>
      </w:r>
    </w:p>
    <w:p w14:paraId="6330323B">
      <w:pPr>
        <w:pStyle w:val="10"/>
        <w:tabs>
          <w:tab w:val="right" w:leader="dot" w:pos="8640"/>
        </w:tabs>
        <w:ind w:left="480"/>
      </w:pPr>
      <w:r>
        <w:fldChar w:fldCharType="begin"/>
      </w:r>
      <w:r>
        <w:instrText xml:space="preserve"> HYPERLINK \l "_Toc29286" </w:instrText>
      </w:r>
      <w:r>
        <w:fldChar w:fldCharType="separate"/>
      </w:r>
      <w:r>
        <w:t xml:space="preserve">2.1 </w:t>
      </w:r>
      <w:r>
        <w:rPr>
          <w:rFonts w:hint="eastAsia"/>
        </w:rPr>
        <w:t>新增核心功能模块1设计</w:t>
      </w:r>
      <w:r>
        <w:tab/>
      </w:r>
      <w:r>
        <w:fldChar w:fldCharType="begin"/>
      </w:r>
      <w:r>
        <w:instrText xml:space="preserve"> PAGEREF _Toc29286 \h </w:instrText>
      </w:r>
      <w:r>
        <w:fldChar w:fldCharType="separate"/>
      </w:r>
      <w:r>
        <w:t>3</w:t>
      </w:r>
      <w:r>
        <w:fldChar w:fldCharType="end"/>
      </w:r>
      <w:r>
        <w:fldChar w:fldCharType="end"/>
      </w:r>
    </w:p>
    <w:p w14:paraId="4B03E8AF">
      <w:pPr>
        <w:pStyle w:val="5"/>
        <w:tabs>
          <w:tab w:val="right" w:leader="dot" w:pos="8640"/>
        </w:tabs>
        <w:ind w:left="960"/>
      </w:pPr>
      <w:r>
        <w:fldChar w:fldCharType="begin"/>
      </w:r>
      <w:r>
        <w:instrText xml:space="preserve"> HYPERLINK \l "_Toc15952" </w:instrText>
      </w:r>
      <w:r>
        <w:fldChar w:fldCharType="separate"/>
      </w:r>
      <w:r>
        <w:t>2.1.1 功能模块概述</w:t>
      </w:r>
      <w:r>
        <w:tab/>
      </w:r>
      <w:r>
        <w:fldChar w:fldCharType="begin"/>
      </w:r>
      <w:r>
        <w:instrText xml:space="preserve"> PAGEREF _Toc15952 \h </w:instrText>
      </w:r>
      <w:r>
        <w:fldChar w:fldCharType="separate"/>
      </w:r>
      <w:r>
        <w:t>3</w:t>
      </w:r>
      <w:r>
        <w:fldChar w:fldCharType="end"/>
      </w:r>
      <w:r>
        <w:fldChar w:fldCharType="end"/>
      </w:r>
    </w:p>
    <w:p w14:paraId="700266F3">
      <w:pPr>
        <w:pStyle w:val="5"/>
        <w:tabs>
          <w:tab w:val="right" w:leader="dot" w:pos="8640"/>
        </w:tabs>
        <w:ind w:left="960"/>
      </w:pPr>
      <w:r>
        <w:fldChar w:fldCharType="begin"/>
      </w:r>
      <w:r>
        <w:instrText xml:space="preserve"> HYPERLINK \l "_Toc24448" </w:instrText>
      </w:r>
      <w:r>
        <w:fldChar w:fldCharType="separate"/>
      </w:r>
      <w:r>
        <w:t>2.1.2 模块数据库设计</w:t>
      </w:r>
      <w:r>
        <w:tab/>
      </w:r>
      <w:r>
        <w:fldChar w:fldCharType="begin"/>
      </w:r>
      <w:r>
        <w:instrText xml:space="preserve"> PAGEREF _Toc24448 \h </w:instrText>
      </w:r>
      <w:r>
        <w:fldChar w:fldCharType="separate"/>
      </w:r>
      <w:r>
        <w:t>3</w:t>
      </w:r>
      <w:r>
        <w:fldChar w:fldCharType="end"/>
      </w:r>
      <w:r>
        <w:fldChar w:fldCharType="end"/>
      </w:r>
    </w:p>
    <w:p w14:paraId="27346F44">
      <w:pPr>
        <w:pStyle w:val="10"/>
        <w:tabs>
          <w:tab w:val="right" w:leader="dot" w:pos="8640"/>
        </w:tabs>
        <w:ind w:left="480"/>
      </w:pPr>
      <w:r>
        <w:fldChar w:fldCharType="begin"/>
      </w:r>
      <w:r>
        <w:instrText xml:space="preserve"> HYPERLINK \l "_Toc10139" </w:instrText>
      </w:r>
      <w:r>
        <w:fldChar w:fldCharType="separate"/>
      </w:r>
      <w:r>
        <w:t xml:space="preserve">2.2 </w:t>
      </w:r>
      <w:r>
        <w:rPr>
          <w:rFonts w:hint="eastAsia"/>
        </w:rPr>
        <w:t>新增核心功能模块2设计</w:t>
      </w:r>
      <w:r>
        <w:tab/>
      </w:r>
      <w:r>
        <w:fldChar w:fldCharType="begin"/>
      </w:r>
      <w:r>
        <w:instrText xml:space="preserve"> PAGEREF _Toc10139 \h </w:instrText>
      </w:r>
      <w:r>
        <w:fldChar w:fldCharType="separate"/>
      </w:r>
      <w:r>
        <w:t>3</w:t>
      </w:r>
      <w:r>
        <w:fldChar w:fldCharType="end"/>
      </w:r>
      <w:r>
        <w:fldChar w:fldCharType="end"/>
      </w:r>
    </w:p>
    <w:p w14:paraId="219D4844">
      <w:pPr>
        <w:pStyle w:val="9"/>
        <w:tabs>
          <w:tab w:val="right" w:leader="dot" w:pos="8640"/>
        </w:tabs>
      </w:pPr>
      <w:r>
        <w:fldChar w:fldCharType="begin"/>
      </w:r>
      <w:r>
        <w:instrText xml:space="preserve"> HYPERLINK \l "_Toc23795" </w:instrText>
      </w:r>
      <w:r>
        <w:fldChar w:fldCharType="separate"/>
      </w:r>
      <w:r>
        <w:rPr>
          <w:rFonts w:eastAsia="黑体"/>
        </w:rPr>
        <w:t xml:space="preserve">3 </w:t>
      </w:r>
      <w:r>
        <w:rPr>
          <w:rFonts w:hint="eastAsia"/>
        </w:rPr>
        <w:t>总结和分工</w:t>
      </w:r>
      <w:r>
        <w:tab/>
      </w:r>
      <w:r>
        <w:fldChar w:fldCharType="begin"/>
      </w:r>
      <w:r>
        <w:instrText xml:space="preserve"> PAGEREF _Toc23795 \h </w:instrText>
      </w:r>
      <w:r>
        <w:fldChar w:fldCharType="separate"/>
      </w:r>
      <w:r>
        <w:t>3</w:t>
      </w:r>
      <w:r>
        <w:fldChar w:fldCharType="end"/>
      </w:r>
      <w:r>
        <w:fldChar w:fldCharType="end"/>
      </w:r>
    </w:p>
    <w:p w14:paraId="29EA13E6">
      <w:pPr>
        <w:pStyle w:val="6"/>
        <w:jc w:val="center"/>
      </w:pPr>
      <w:r>
        <w:rPr>
          <w:rFonts w:hint="eastAsia"/>
        </w:rPr>
        <w:fldChar w:fldCharType="end"/>
      </w:r>
    </w:p>
    <w:p w14:paraId="140A2511">
      <w:pPr>
        <w:pStyle w:val="2"/>
        <w:numPr>
          <w:ilvl w:val="0"/>
          <w:numId w:val="1"/>
        </w:numPr>
        <w:sectPr>
          <w:pgSz w:w="12240" w:h="15840"/>
          <w:pgMar w:top="1440" w:right="1800" w:bottom="1440" w:left="1800" w:header="720" w:footer="720" w:gutter="0"/>
          <w:cols w:space="0" w:num="1"/>
        </w:sectPr>
      </w:pPr>
    </w:p>
    <w:p w14:paraId="643CADBA">
      <w:pPr>
        <w:pStyle w:val="2"/>
        <w:numPr>
          <w:ilvl w:val="0"/>
          <w:numId w:val="1"/>
        </w:numPr>
      </w:pPr>
      <w:bookmarkStart w:id="0" w:name="_Toc24770"/>
      <w:r>
        <w:rPr>
          <w:rFonts w:hint="eastAsia"/>
        </w:rPr>
        <w:t>数据库优化</w:t>
      </w:r>
      <w:bookmarkEnd w:id="0"/>
    </w:p>
    <w:p w14:paraId="06E1AD63">
      <w:pPr>
        <w:pStyle w:val="3"/>
        <w:numPr>
          <w:ilvl w:val="1"/>
          <w:numId w:val="2"/>
        </w:numPr>
      </w:pPr>
      <w:bookmarkStart w:id="1" w:name="_Toc18001"/>
      <w:r>
        <w:rPr>
          <w:rFonts w:hint="eastAsia"/>
        </w:rPr>
        <w:t>E-R图的优化</w:t>
      </w:r>
      <w:bookmarkEnd w:id="1"/>
    </w:p>
    <w:p w14:paraId="1AC56943">
      <w:pPr>
        <w:pStyle w:val="4"/>
        <w:numPr>
          <w:ilvl w:val="2"/>
          <w:numId w:val="2"/>
        </w:numPr>
      </w:pPr>
      <w:bookmarkStart w:id="2" w:name="_Toc21135"/>
      <w:r>
        <w:t>优化思路说明</w:t>
      </w:r>
      <w:bookmarkEnd w:id="2"/>
    </w:p>
    <w:p w14:paraId="6F295571">
      <w:pPr>
        <w:ind w:firstLine="480" w:firstLineChars="200"/>
      </w:pPr>
      <w:r>
        <w:rPr>
          <w:rFonts w:hint="eastAsia"/>
        </w:rPr>
        <w:t>实体与属性补全：现有宿舍报修场景，补充缺失的核心实体（ “报修工单”“维修评价”），同时完善各实体的必要属性（时间戳、唯一标识）；</w:t>
      </w:r>
    </w:p>
    <w:p w14:paraId="1FBFC65D">
      <w:pPr>
        <w:ind w:firstLine="480" w:firstLineChars="200"/>
      </w:pPr>
      <w:r>
        <w:rPr>
          <w:rFonts w:hint="eastAsia"/>
        </w:rPr>
        <w:t>关系逻辑修正：梳理实体间的关联（学生与报修申请的 “发起” 关系、维修人员与工单的 处理 关系），用外键替代冗余字段。</w:t>
      </w:r>
    </w:p>
    <w:p w14:paraId="1B29B06F">
      <w:pPr>
        <w:ind w:firstLine="480" w:firstLineChars="200"/>
      </w:pPr>
      <w:r>
        <w:rPr>
          <w:rFonts w:hint="eastAsia"/>
        </w:rPr>
        <w:t>拆分臃肿结构：将原 “报修申请信息” 中混杂的流程类属性拆分至独立实体（如 “报修工单” 承载进度、状态），让各实体职责更清晰；</w:t>
      </w:r>
    </w:p>
    <w:p w14:paraId="3ABF52F4">
      <w:pPr>
        <w:ind w:firstLine="480" w:firstLineChars="200"/>
      </w:pPr>
      <w:r>
        <w:rPr>
          <w:rFonts w:hint="eastAsia"/>
        </w:rPr>
        <w:t>增加审计属性：为核心实体补充操作时间、操作人等字段，满足数据追溯与管理需求。</w:t>
      </w:r>
    </w:p>
    <w:p w14:paraId="2263EEF5">
      <w:pPr>
        <w:pStyle w:val="4"/>
        <w:numPr>
          <w:ilvl w:val="2"/>
          <w:numId w:val="2"/>
        </w:numPr>
      </w:pPr>
      <w:bookmarkStart w:id="3" w:name="_Toc24651"/>
      <w:r>
        <w:rPr>
          <w:rFonts w:hint="eastAsia"/>
        </w:rPr>
        <w:t>E-R图优化前后对比</w:t>
      </w:r>
      <w:bookmarkEnd w:id="3"/>
    </w:p>
    <w:p w14:paraId="4E67BE94">
      <w:r>
        <w:rPr>
          <w:rFonts w:hint="eastAsia"/>
        </w:rPr>
        <w:t>原报修申请信息er图：</w:t>
      </w:r>
    </w:p>
    <w:p w14:paraId="4406479C">
      <w: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3002280" cy="2651760"/>
            <wp:effectExtent l="0" t="0" r="8255" b="0"/>
            <wp:wrapSquare wrapText="bothSides"/>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2247" cy="2651760"/>
                    </a:xfrm>
                    <a:prstGeom prst="rect">
                      <a:avLst/>
                    </a:prstGeom>
                  </pic:spPr>
                </pic:pic>
              </a:graphicData>
            </a:graphic>
          </wp:anchor>
        </w:drawing>
      </w:r>
      <w:r>
        <w:drawing>
          <wp:inline distT="0" distB="0" distL="0" distR="0">
            <wp:extent cx="2903220" cy="2644140"/>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04627" cy="2645421"/>
                    </a:xfrm>
                    <a:prstGeom prst="rect">
                      <a:avLst/>
                    </a:prstGeom>
                    <a:noFill/>
                  </pic:spPr>
                </pic:pic>
              </a:graphicData>
            </a:graphic>
          </wp:inline>
        </w:drawing>
      </w:r>
      <w:r>
        <w:rPr/>
        <w:br w:type="textWrapping" w:clear="all"/>
      </w:r>
    </w:p>
    <w:p w14:paraId="0078A6F9">
      <w:r>
        <w:rPr>
          <w:rFonts w:hint="eastAsia"/>
        </w:rPr>
        <w:t>优化后er图：</w:t>
      </w:r>
    </w:p>
    <w:p w14:paraId="47F2A911">
      <w:pPr>
        <w:jc w:val="center"/>
      </w:pPr>
    </w:p>
    <w:p w14:paraId="592C5E12">
      <w:pPr>
        <w:jc w:val="center"/>
        <w:rPr>
          <w:rFonts w:hint="eastAsia"/>
        </w:rPr>
      </w:pPr>
      <w:r>
        <w:rPr>
          <w:rFonts w:hint="eastAsia"/>
        </w:rPr>
        <w:drawing>
          <wp:anchor distT="0" distB="0" distL="114300" distR="114300" simplePos="0" relativeHeight="251660288" behindDoc="0" locked="0" layoutInCell="1" allowOverlap="1">
            <wp:simplePos x="0" y="0"/>
            <wp:positionH relativeFrom="column">
              <wp:posOffset>1489075</wp:posOffset>
            </wp:positionH>
            <wp:positionV relativeFrom="paragraph">
              <wp:posOffset>2638425</wp:posOffset>
            </wp:positionV>
            <wp:extent cx="2703830" cy="3462020"/>
            <wp:effectExtent l="1905" t="0" r="3175" b="317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2703830" cy="3462020"/>
                    </a:xfrm>
                    <a:prstGeom prst="rect">
                      <a:avLst/>
                    </a:prstGeom>
                  </pic:spPr>
                </pic:pic>
              </a:graphicData>
            </a:graphic>
          </wp:anchor>
        </w:drawing>
      </w:r>
      <w:r>
        <w:drawing>
          <wp:inline distT="0" distB="0" distL="0" distR="0">
            <wp:extent cx="3365500" cy="2761615"/>
            <wp:effectExtent l="0" t="0" r="635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65500" cy="2761615"/>
                    </a:xfrm>
                    <a:prstGeom prst="rect">
                      <a:avLst/>
                    </a:prstGeom>
                    <a:noFill/>
                  </pic:spPr>
                </pic:pic>
              </a:graphicData>
            </a:graphic>
          </wp:inline>
        </w:drawing>
      </w:r>
    </w:p>
    <w:p w14:paraId="26CD7904">
      <w:pPr>
        <w:jc w:val="center"/>
      </w:pPr>
    </w:p>
    <w:p w14:paraId="1AFE2C60">
      <w:pPr>
        <w:jc w:val="center"/>
      </w:pPr>
      <w:r>
        <w:rPr/>
        <w:br w:type="textWrapping" w:clear="all"/>
      </w:r>
      <w:r>
        <w:drawing>
          <wp:inline distT="0" distB="0" distL="0" distR="0">
            <wp:extent cx="3589020" cy="271208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616843" cy="2733438"/>
                    </a:xfrm>
                    <a:prstGeom prst="rect">
                      <a:avLst/>
                    </a:prstGeom>
                    <a:noFill/>
                    <a:ln>
                      <a:noFill/>
                    </a:ln>
                  </pic:spPr>
                </pic:pic>
              </a:graphicData>
            </a:graphic>
          </wp:inline>
        </w:drawing>
      </w:r>
      <w:r>
        <w:drawing>
          <wp:inline distT="0" distB="0" distL="0" distR="0">
            <wp:extent cx="3459480" cy="29718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459480" cy="2971800"/>
                    </a:xfrm>
                    <a:prstGeom prst="rect">
                      <a:avLst/>
                    </a:prstGeom>
                    <a:noFill/>
                    <a:ln>
                      <a:noFill/>
                    </a:ln>
                  </pic:spPr>
                </pic:pic>
              </a:graphicData>
            </a:graphic>
          </wp:inline>
        </w:drawing>
      </w:r>
    </w:p>
    <w:p w14:paraId="6ED2E8A5">
      <w:pPr>
        <w:pStyle w:val="4"/>
        <w:numPr>
          <w:ilvl w:val="2"/>
          <w:numId w:val="2"/>
        </w:numPr>
      </w:pPr>
      <w:bookmarkStart w:id="4" w:name="_Toc9251"/>
      <w:r>
        <w:t>E-R 图优化对比表</w:t>
      </w:r>
      <w:bookmarkEnd w:id="4"/>
    </w:p>
    <w:tbl>
      <w:tblPr>
        <w:tblStyle w:val="11"/>
        <w:tblW w:w="9330"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28"/>
        <w:gridCol w:w="2614"/>
        <w:gridCol w:w="3550"/>
        <w:gridCol w:w="2038"/>
      </w:tblGrid>
      <w:tr w14:paraId="78E0E7F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854" w:hRule="atLeast"/>
          <w:tblHeader/>
        </w:trPr>
        <w:tc>
          <w:tcPr>
            <w:tcW w:w="1128" w:type="dxa"/>
            <w:tcBorders>
              <w:top w:val="nil"/>
              <w:left w:val="nil"/>
              <w:bottom w:val="nil"/>
              <w:right w:val="single" w:color="auto" w:sz="6" w:space="0"/>
            </w:tcBorders>
            <w:shd w:val="clear" w:color="auto" w:fill="F2F2F2"/>
            <w:tcMar>
              <w:top w:w="180" w:type="dxa"/>
              <w:left w:w="270" w:type="dxa"/>
              <w:bottom w:w="180" w:type="dxa"/>
              <w:right w:w="270" w:type="dxa"/>
            </w:tcMar>
            <w:vAlign w:val="center"/>
          </w:tcPr>
          <w:p w14:paraId="2C33F243">
            <w:pPr>
              <w:widowControl/>
              <w:spacing w:line="420" w:lineRule="atLeast"/>
              <w:jc w:val="center"/>
              <w:rPr>
                <w:rFonts w:ascii="Segoe UI" w:hAnsi="Segoe UI" w:eastAsia="Segoe UI" w:cs="Segoe UI"/>
                <w:b/>
                <w:bCs/>
                <w:color w:val="000000"/>
              </w:rPr>
            </w:pPr>
            <w:r>
              <w:rPr>
                <w:rFonts w:ascii="Segoe UI" w:hAnsi="Segoe UI" w:eastAsia="Segoe UI" w:cs="Segoe UI"/>
                <w:b/>
                <w:bCs/>
                <w:color w:val="000000"/>
                <w:kern w:val="0"/>
                <w:lang w:bidi="ar"/>
              </w:rPr>
              <w:t>优化维度</w:t>
            </w:r>
          </w:p>
        </w:tc>
        <w:tc>
          <w:tcPr>
            <w:tcW w:w="2614" w:type="dxa"/>
            <w:tcBorders>
              <w:top w:val="nil"/>
              <w:left w:val="nil"/>
              <w:bottom w:val="nil"/>
              <w:right w:val="single" w:color="auto" w:sz="6" w:space="0"/>
            </w:tcBorders>
            <w:shd w:val="clear" w:color="auto" w:fill="F2F2F2"/>
            <w:tcMar>
              <w:top w:w="180" w:type="dxa"/>
              <w:left w:w="270" w:type="dxa"/>
              <w:bottom w:w="180" w:type="dxa"/>
              <w:right w:w="270" w:type="dxa"/>
            </w:tcMar>
            <w:vAlign w:val="center"/>
          </w:tcPr>
          <w:p w14:paraId="5FE1B29B">
            <w:pPr>
              <w:widowControl/>
              <w:spacing w:line="420" w:lineRule="atLeast"/>
              <w:jc w:val="center"/>
              <w:rPr>
                <w:rFonts w:ascii="Segoe UI" w:hAnsi="Segoe UI" w:eastAsia="Segoe UI" w:cs="Segoe UI"/>
                <w:b/>
                <w:bCs/>
                <w:color w:val="000000"/>
              </w:rPr>
            </w:pPr>
            <w:r>
              <w:rPr>
                <w:rFonts w:ascii="Segoe UI" w:hAnsi="Segoe UI" w:eastAsia="Segoe UI" w:cs="Segoe UI"/>
                <w:b/>
                <w:bCs/>
                <w:color w:val="000000"/>
                <w:kern w:val="0"/>
                <w:lang w:bidi="ar"/>
              </w:rPr>
              <w:t>原 E-R 图情况</w:t>
            </w:r>
          </w:p>
        </w:tc>
        <w:tc>
          <w:tcPr>
            <w:tcW w:w="3550" w:type="dxa"/>
            <w:tcBorders>
              <w:top w:val="nil"/>
              <w:left w:val="nil"/>
              <w:bottom w:val="nil"/>
              <w:right w:val="single" w:color="auto" w:sz="6" w:space="0"/>
            </w:tcBorders>
            <w:shd w:val="clear" w:color="auto" w:fill="F2F2F2"/>
            <w:tcMar>
              <w:top w:w="180" w:type="dxa"/>
              <w:left w:w="270" w:type="dxa"/>
              <w:bottom w:w="180" w:type="dxa"/>
              <w:right w:w="270" w:type="dxa"/>
            </w:tcMar>
            <w:vAlign w:val="center"/>
          </w:tcPr>
          <w:p w14:paraId="708DBBF9">
            <w:pPr>
              <w:widowControl/>
              <w:spacing w:line="420" w:lineRule="atLeast"/>
              <w:jc w:val="center"/>
              <w:rPr>
                <w:rFonts w:ascii="Segoe UI" w:hAnsi="Segoe UI" w:eastAsia="Segoe UI" w:cs="Segoe UI"/>
                <w:b/>
                <w:bCs/>
                <w:color w:val="000000"/>
              </w:rPr>
            </w:pPr>
            <w:r>
              <w:rPr>
                <w:rFonts w:ascii="Segoe UI" w:hAnsi="Segoe UI" w:eastAsia="Segoe UI" w:cs="Segoe UI"/>
                <w:b/>
                <w:bCs/>
                <w:color w:val="000000"/>
                <w:kern w:val="0"/>
                <w:lang w:bidi="ar"/>
              </w:rPr>
              <w:t>优化后 E-R 图情况</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08712D3B">
            <w:pPr>
              <w:widowControl/>
              <w:spacing w:line="420" w:lineRule="atLeast"/>
              <w:jc w:val="center"/>
              <w:rPr>
                <w:rFonts w:ascii="Segoe UI" w:hAnsi="Segoe UI" w:eastAsia="Segoe UI" w:cs="Segoe UI"/>
                <w:b/>
                <w:bCs/>
                <w:color w:val="000000"/>
              </w:rPr>
            </w:pPr>
            <w:r>
              <w:rPr>
                <w:rFonts w:ascii="Segoe UI" w:hAnsi="Segoe UI" w:eastAsia="Segoe UI" w:cs="Segoe UI"/>
                <w:b/>
                <w:bCs/>
                <w:color w:val="000000"/>
                <w:kern w:val="0"/>
                <w:lang w:bidi="ar"/>
              </w:rPr>
              <w:t>优化目的</w:t>
            </w:r>
          </w:p>
        </w:tc>
      </w:tr>
      <w:tr w14:paraId="43DE2CA9">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2991" w:hRule="atLeast"/>
        </w:trPr>
        <w:tc>
          <w:tcPr>
            <w:tcW w:w="1128"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672F6C55">
            <w:pPr>
              <w:widowControl/>
              <w:spacing w:line="420" w:lineRule="atLeast"/>
              <w:jc w:val="left"/>
              <w:rPr>
                <w:rFonts w:ascii="Segoe UI" w:hAnsi="Segoe UI" w:eastAsia="Segoe UI" w:cs="Segoe UI"/>
                <w:color w:val="000000"/>
              </w:rPr>
            </w:pPr>
            <w:r>
              <w:rPr>
                <w:rFonts w:ascii="Segoe UI" w:hAnsi="Segoe UI" w:eastAsia="Segoe UI" w:cs="Segoe UI"/>
                <w:color w:val="000000"/>
                <w:kern w:val="0"/>
                <w:lang w:bidi="ar"/>
              </w:rPr>
              <w:t>实体补充</w:t>
            </w:r>
          </w:p>
        </w:tc>
        <w:tc>
          <w:tcPr>
            <w:tcW w:w="2614"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215BD9EA">
            <w:pPr>
              <w:widowControl/>
              <w:spacing w:line="420" w:lineRule="atLeast"/>
              <w:jc w:val="left"/>
              <w:rPr>
                <w:rFonts w:ascii="Segoe UI" w:hAnsi="Segoe UI" w:eastAsia="Segoe UI" w:cs="Segoe UI"/>
                <w:color w:val="000000"/>
              </w:rPr>
            </w:pPr>
            <w:r>
              <w:rPr>
                <w:rFonts w:hint="eastAsia" w:ascii="微软雅黑" w:hAnsi="微软雅黑" w:eastAsia="微软雅黑" w:cs="微软雅黑"/>
                <w:color w:val="000000"/>
                <w:kern w:val="0"/>
                <w:lang w:bidi="ar"/>
              </w:rPr>
              <w:t>仅包含学生、管理员、维修人员、报修申请信息（共</w:t>
            </w:r>
            <w:r>
              <w:rPr>
                <w:rFonts w:ascii="Segoe UI" w:hAnsi="Segoe UI" w:eastAsia="Segoe UI" w:cs="Segoe UI"/>
                <w:color w:val="000000"/>
                <w:kern w:val="0"/>
                <w:lang w:bidi="ar"/>
              </w:rPr>
              <w:t xml:space="preserve"> 4 </w:t>
            </w:r>
            <w:r>
              <w:rPr>
                <w:rFonts w:hint="eastAsia" w:ascii="微软雅黑" w:hAnsi="微软雅黑" w:eastAsia="微软雅黑" w:cs="微软雅黑"/>
                <w:color w:val="000000"/>
                <w:kern w:val="0"/>
                <w:lang w:bidi="ar"/>
              </w:rPr>
              <w:t>个实体）</w:t>
            </w:r>
          </w:p>
        </w:tc>
        <w:tc>
          <w:tcPr>
            <w:tcW w:w="3550"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5BC3A219">
            <w:pPr>
              <w:widowControl/>
              <w:spacing w:line="420" w:lineRule="atLeast"/>
              <w:jc w:val="left"/>
              <w:rPr>
                <w:rFonts w:ascii="Segoe UI" w:hAnsi="Segoe UI" w:eastAsia="Segoe UI" w:cs="Segoe UI"/>
                <w:color w:val="000000"/>
              </w:rPr>
            </w:pPr>
            <w:r>
              <w:rPr>
                <w:rFonts w:hint="eastAsia" w:ascii="微软雅黑" w:hAnsi="微软雅黑" w:eastAsia="微软雅黑" w:cs="微软雅黑"/>
                <w:color w:val="000000"/>
                <w:kern w:val="0"/>
                <w:lang w:bidi="ar"/>
              </w:rPr>
              <w:t>新增</w:t>
            </w:r>
            <w:r>
              <w:rPr>
                <w:rFonts w:ascii="Segoe UI" w:hAnsi="Segoe UI" w:eastAsia="Segoe UI" w:cs="Segoe UI"/>
                <w:color w:val="000000"/>
                <w:kern w:val="0"/>
                <w:lang w:bidi="ar"/>
              </w:rPr>
              <w:t xml:space="preserve"> “</w:t>
            </w:r>
            <w:r>
              <w:rPr>
                <w:rFonts w:hint="eastAsia" w:ascii="微软雅黑" w:hAnsi="微软雅黑" w:eastAsia="微软雅黑" w:cs="微软雅黑"/>
                <w:color w:val="000000"/>
                <w:kern w:val="0"/>
                <w:lang w:bidi="ar"/>
              </w:rPr>
              <w:t>报修工单</w:t>
            </w:r>
            <w:r>
              <w:rPr>
                <w:rFonts w:ascii="Segoe UI" w:hAnsi="Segoe UI" w:eastAsia="Segoe UI" w:cs="Segoe UI"/>
                <w:color w:val="000000"/>
                <w:kern w:val="0"/>
                <w:lang w:bidi="ar"/>
              </w:rPr>
              <w:t>”“</w:t>
            </w:r>
            <w:r>
              <w:rPr>
                <w:rFonts w:hint="eastAsia" w:ascii="微软雅黑" w:hAnsi="微软雅黑" w:eastAsia="微软雅黑" w:cs="微软雅黑"/>
                <w:color w:val="000000"/>
                <w:kern w:val="0"/>
                <w:lang w:bidi="ar"/>
              </w:rPr>
              <w:t>维修评价</w:t>
            </w:r>
            <w:r>
              <w:rPr>
                <w:rFonts w:ascii="Segoe UI" w:hAnsi="Segoe UI" w:eastAsia="Segoe UI" w:cs="Segoe UI"/>
                <w:color w:val="000000"/>
                <w:kern w:val="0"/>
                <w:lang w:bidi="ar"/>
              </w:rPr>
              <w:t xml:space="preserve">” </w:t>
            </w:r>
            <w:r>
              <w:rPr>
                <w:rFonts w:hint="eastAsia" w:ascii="微软雅黑" w:hAnsi="微软雅黑" w:eastAsia="微软雅黑" w:cs="微软雅黑"/>
                <w:color w:val="000000"/>
                <w:kern w:val="0"/>
                <w:lang w:bidi="ar"/>
              </w:rPr>
              <w:t>实体（共</w:t>
            </w:r>
            <w:r>
              <w:rPr>
                <w:rFonts w:ascii="Segoe UI" w:hAnsi="Segoe UI" w:eastAsia="Segoe UI" w:cs="Segoe UI"/>
                <w:color w:val="000000"/>
                <w:kern w:val="0"/>
                <w:lang w:bidi="ar"/>
              </w:rPr>
              <w:t xml:space="preserve"> 6 </w:t>
            </w:r>
            <w:r>
              <w:rPr>
                <w:rFonts w:hint="eastAsia" w:ascii="微软雅黑" w:hAnsi="微软雅黑" w:eastAsia="微软雅黑" w:cs="微软雅黑"/>
                <w:color w:val="000000"/>
                <w:kern w:val="0"/>
                <w:lang w:bidi="ar"/>
              </w:rPr>
              <w:t>个核心实体）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7B2E8CD8">
            <w:pPr>
              <w:widowControl/>
              <w:spacing w:line="420" w:lineRule="atLeast"/>
              <w:jc w:val="left"/>
              <w:rPr>
                <w:rFonts w:ascii="Segoe UI" w:hAnsi="Segoe UI" w:eastAsia="Segoe UI" w:cs="Segoe UI"/>
                <w:color w:val="000000"/>
              </w:rPr>
            </w:pPr>
            <w:r>
              <w:rPr>
                <w:rFonts w:hint="eastAsia" w:ascii="微软雅黑" w:hAnsi="微软雅黑" w:eastAsia="微软雅黑" w:cs="微软雅黑"/>
                <w:color w:val="000000"/>
                <w:kern w:val="0"/>
                <w:lang w:bidi="ar"/>
              </w:rPr>
              <w:t>覆盖</w:t>
            </w:r>
            <w:r>
              <w:rPr>
                <w:rFonts w:ascii="Segoe UI" w:hAnsi="Segoe UI" w:eastAsia="Segoe UI" w:cs="Segoe UI"/>
                <w:color w:val="000000"/>
                <w:kern w:val="0"/>
                <w:lang w:bidi="ar"/>
              </w:rPr>
              <w:t xml:space="preserve"> “</w:t>
            </w:r>
            <w:r>
              <w:rPr>
                <w:rFonts w:hint="eastAsia" w:ascii="微软雅黑" w:hAnsi="微软雅黑" w:eastAsia="微软雅黑" w:cs="微软雅黑"/>
                <w:color w:val="000000"/>
                <w:kern w:val="0"/>
                <w:lang w:bidi="ar"/>
              </w:rPr>
              <w:t>申请</w:t>
            </w:r>
            <w:r>
              <w:rPr>
                <w:rFonts w:ascii="Segoe UI" w:hAnsi="Segoe UI" w:eastAsia="Segoe UI" w:cs="Segoe UI"/>
                <w:color w:val="000000"/>
                <w:kern w:val="0"/>
                <w:lang w:bidi="ar"/>
              </w:rPr>
              <w:t xml:space="preserve"> - </w:t>
            </w:r>
            <w:r>
              <w:rPr>
                <w:rFonts w:hint="eastAsia" w:ascii="微软雅黑" w:hAnsi="微软雅黑" w:eastAsia="微软雅黑" w:cs="微软雅黑"/>
                <w:color w:val="000000"/>
                <w:kern w:val="0"/>
                <w:lang w:bidi="ar"/>
              </w:rPr>
              <w:t>审核</w:t>
            </w:r>
            <w:r>
              <w:rPr>
                <w:rFonts w:ascii="Segoe UI" w:hAnsi="Segoe UI" w:eastAsia="Segoe UI" w:cs="Segoe UI"/>
                <w:color w:val="000000"/>
                <w:kern w:val="0"/>
                <w:lang w:bidi="ar"/>
              </w:rPr>
              <w:t xml:space="preserve"> - </w:t>
            </w:r>
            <w:r>
              <w:rPr>
                <w:rFonts w:hint="eastAsia" w:ascii="微软雅黑" w:hAnsi="微软雅黑" w:eastAsia="微软雅黑" w:cs="微软雅黑"/>
                <w:color w:val="000000"/>
                <w:kern w:val="0"/>
                <w:lang w:bidi="ar"/>
              </w:rPr>
              <w:t>派单</w:t>
            </w:r>
            <w:r>
              <w:rPr>
                <w:rFonts w:ascii="Segoe UI" w:hAnsi="Segoe UI" w:eastAsia="Segoe UI" w:cs="Segoe UI"/>
                <w:color w:val="000000"/>
                <w:kern w:val="0"/>
                <w:lang w:bidi="ar"/>
              </w:rPr>
              <w:t xml:space="preserve"> - </w:t>
            </w:r>
            <w:r>
              <w:rPr>
                <w:rFonts w:hint="eastAsia" w:ascii="微软雅黑" w:hAnsi="微软雅黑" w:eastAsia="微软雅黑" w:cs="微软雅黑"/>
                <w:color w:val="000000"/>
                <w:kern w:val="0"/>
                <w:lang w:bidi="ar"/>
              </w:rPr>
              <w:t>维修</w:t>
            </w:r>
            <w:r>
              <w:rPr>
                <w:rFonts w:ascii="Segoe UI" w:hAnsi="Segoe UI" w:eastAsia="Segoe UI" w:cs="Segoe UI"/>
                <w:color w:val="000000"/>
                <w:kern w:val="0"/>
                <w:lang w:bidi="ar"/>
              </w:rPr>
              <w:t xml:space="preserve"> - </w:t>
            </w:r>
            <w:r>
              <w:rPr>
                <w:rFonts w:hint="eastAsia" w:ascii="微软雅黑" w:hAnsi="微软雅黑" w:eastAsia="微软雅黑" w:cs="微软雅黑"/>
                <w:color w:val="000000"/>
                <w:kern w:val="0"/>
                <w:lang w:bidi="ar"/>
              </w:rPr>
              <w:t>评价</w:t>
            </w:r>
            <w:r>
              <w:rPr>
                <w:rFonts w:ascii="Segoe UI" w:hAnsi="Segoe UI" w:eastAsia="Segoe UI" w:cs="Segoe UI"/>
                <w:color w:val="000000"/>
                <w:kern w:val="0"/>
                <w:lang w:bidi="ar"/>
              </w:rPr>
              <w:t xml:space="preserve">” </w:t>
            </w:r>
            <w:r>
              <w:rPr>
                <w:rFonts w:hint="eastAsia" w:ascii="微软雅黑" w:hAnsi="微软雅黑" w:eastAsia="微软雅黑" w:cs="微软雅黑"/>
                <w:color w:val="000000"/>
                <w:kern w:val="0"/>
                <w:lang w:bidi="ar"/>
              </w:rPr>
              <w:t>完整报修流程，支撑全业务环节的数据管理</w:t>
            </w:r>
          </w:p>
        </w:tc>
      </w:tr>
      <w:tr w14:paraId="0F63B6BD">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854" w:hRule="atLeast"/>
        </w:trPr>
        <w:tc>
          <w:tcPr>
            <w:tcW w:w="1128"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3D642257">
            <w:pPr>
              <w:widowControl/>
              <w:spacing w:line="420" w:lineRule="atLeast"/>
              <w:jc w:val="left"/>
              <w:rPr>
                <w:rFonts w:ascii="Segoe UI" w:hAnsi="Segoe UI" w:eastAsia="Segoe UI" w:cs="Segoe UI"/>
                <w:color w:val="000000"/>
              </w:rPr>
            </w:pPr>
            <w:r>
              <w:rPr>
                <w:rFonts w:ascii="Segoe UI" w:hAnsi="Segoe UI" w:eastAsia="Segoe UI" w:cs="Segoe UI"/>
                <w:color w:val="000000"/>
                <w:kern w:val="0"/>
                <w:lang w:bidi="ar"/>
              </w:rPr>
              <w:t>关系修正</w:t>
            </w:r>
          </w:p>
        </w:tc>
        <w:tc>
          <w:tcPr>
            <w:tcW w:w="2614"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4586405E">
            <w:pPr>
              <w:widowControl/>
              <w:spacing w:line="420" w:lineRule="atLeast"/>
              <w:jc w:val="left"/>
              <w:rPr>
                <w:rFonts w:ascii="Segoe UI" w:hAnsi="Segoe UI" w:eastAsia="Segoe UI" w:cs="Segoe UI"/>
                <w:color w:val="000000"/>
              </w:rPr>
            </w:pPr>
            <w:r>
              <w:rPr>
                <w:rFonts w:hint="eastAsia" w:ascii="微软雅黑" w:hAnsi="微软雅黑" w:eastAsia="微软雅黑" w:cs="微软雅黑"/>
                <w:color w:val="000000"/>
                <w:kern w:val="0"/>
                <w:lang w:bidi="ar"/>
              </w:rPr>
              <w:t>实体间无明确关联；报修申请信息冗余存储申请人姓名（无外键关联学生）</w:t>
            </w:r>
          </w:p>
        </w:tc>
        <w:tc>
          <w:tcPr>
            <w:tcW w:w="3550"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4A602B0B">
            <w:pPr>
              <w:widowControl/>
              <w:spacing w:line="420" w:lineRule="atLeast"/>
              <w:jc w:val="left"/>
              <w:rPr>
                <w:rFonts w:ascii="Segoe UI" w:hAnsi="Segoe UI" w:eastAsia="Segoe UI" w:cs="Segoe UI"/>
                <w:color w:val="000000"/>
              </w:rPr>
            </w:pPr>
            <w:r>
              <w:rPr>
                <w:rFonts w:hint="eastAsia" w:ascii="微软雅黑" w:hAnsi="微软雅黑" w:eastAsia="微软雅黑" w:cs="微软雅黑"/>
                <w:color w:val="000000"/>
                <w:kern w:val="0"/>
                <w:lang w:bidi="ar"/>
              </w:rPr>
              <w:t>建立：学生</w:t>
            </w:r>
            <w:r>
              <w:rPr>
                <w:rFonts w:ascii="Segoe UI" w:hAnsi="Segoe UI" w:eastAsia="Segoe UI" w:cs="Segoe UI"/>
                <w:color w:val="000000"/>
                <w:kern w:val="0"/>
                <w:lang w:bidi="ar"/>
              </w:rPr>
              <w:t xml:space="preserve"> - </w:t>
            </w:r>
            <w:r>
              <w:rPr>
                <w:rFonts w:hint="eastAsia" w:ascii="微软雅黑" w:hAnsi="微软雅黑" w:eastAsia="微软雅黑" w:cs="微软雅黑"/>
                <w:color w:val="000000"/>
                <w:kern w:val="0"/>
                <w:lang w:bidi="ar"/>
              </w:rPr>
              <w:t>报修申请（</w:t>
            </w:r>
            <w:r>
              <w:rPr>
                <w:rFonts w:ascii="Segoe UI" w:hAnsi="Segoe UI" w:eastAsia="Segoe UI" w:cs="Segoe UI"/>
                <w:color w:val="000000"/>
                <w:kern w:val="0"/>
                <w:lang w:bidi="ar"/>
              </w:rPr>
              <w:t xml:space="preserve">1 </w:t>
            </w:r>
            <w:r>
              <w:rPr>
                <w:rFonts w:hint="eastAsia" w:ascii="微软雅黑" w:hAnsi="微软雅黑" w:eastAsia="微软雅黑" w:cs="微软雅黑"/>
                <w:color w:val="000000"/>
                <w:kern w:val="0"/>
                <w:lang w:bidi="ar"/>
              </w:rPr>
              <w:t>对多）、管理员</w:t>
            </w:r>
            <w:r>
              <w:rPr>
                <w:rFonts w:ascii="Segoe UI" w:hAnsi="Segoe UI" w:eastAsia="Segoe UI" w:cs="Segoe UI"/>
                <w:color w:val="000000"/>
                <w:kern w:val="0"/>
                <w:lang w:bidi="ar"/>
              </w:rPr>
              <w:t xml:space="preserve"> - </w:t>
            </w:r>
            <w:r>
              <w:rPr>
                <w:rFonts w:hint="eastAsia" w:ascii="微软雅黑" w:hAnsi="微软雅黑" w:eastAsia="微软雅黑" w:cs="微软雅黑"/>
                <w:color w:val="000000"/>
                <w:kern w:val="0"/>
                <w:lang w:bidi="ar"/>
              </w:rPr>
              <w:t>审核（</w:t>
            </w:r>
            <w:r>
              <w:rPr>
                <w:rFonts w:ascii="Segoe UI" w:hAnsi="Segoe UI" w:eastAsia="Segoe UI" w:cs="Segoe UI"/>
                <w:color w:val="000000"/>
                <w:kern w:val="0"/>
                <w:lang w:bidi="ar"/>
              </w:rPr>
              <w:t xml:space="preserve">1 </w:t>
            </w:r>
            <w:r>
              <w:rPr>
                <w:rFonts w:hint="eastAsia" w:ascii="微软雅黑" w:hAnsi="微软雅黑" w:eastAsia="微软雅黑" w:cs="微软雅黑"/>
                <w:color w:val="000000"/>
                <w:kern w:val="0"/>
                <w:lang w:bidi="ar"/>
              </w:rPr>
              <w:t>对多）、维修人员</w:t>
            </w:r>
            <w:r>
              <w:rPr>
                <w:rFonts w:ascii="Segoe UI" w:hAnsi="Segoe UI" w:eastAsia="Segoe UI" w:cs="Segoe UI"/>
                <w:color w:val="000000"/>
                <w:kern w:val="0"/>
                <w:lang w:bidi="ar"/>
              </w:rPr>
              <w:t xml:space="preserve"> - </w:t>
            </w:r>
            <w:r>
              <w:rPr>
                <w:rFonts w:hint="eastAsia" w:ascii="微软雅黑" w:hAnsi="微软雅黑" w:eastAsia="微软雅黑" w:cs="微软雅黑"/>
                <w:color w:val="000000"/>
                <w:kern w:val="0"/>
                <w:lang w:bidi="ar"/>
              </w:rPr>
              <w:t>报修工单（多对多）；通过</w:t>
            </w:r>
            <w:r>
              <w:rPr>
                <w:rFonts w:ascii="Segoe UI" w:hAnsi="Segoe UI" w:eastAsia="Segoe UI" w:cs="Segoe UI"/>
                <w:color w:val="000000"/>
                <w:kern w:val="0"/>
                <w:lang w:bidi="ar"/>
              </w:rPr>
              <w:t xml:space="preserve"> “</w:t>
            </w:r>
            <w:r>
              <w:rPr>
                <w:rFonts w:hint="eastAsia" w:ascii="微软雅黑" w:hAnsi="微软雅黑" w:eastAsia="微软雅黑" w:cs="微软雅黑"/>
                <w:color w:val="000000"/>
                <w:kern w:val="0"/>
                <w:lang w:bidi="ar"/>
              </w:rPr>
              <w:t>学生</w:t>
            </w:r>
            <w:r>
              <w:rPr>
                <w:rFonts w:ascii="Segoe UI" w:hAnsi="Segoe UI" w:eastAsia="Segoe UI" w:cs="Segoe UI"/>
                <w:color w:val="000000"/>
                <w:kern w:val="0"/>
                <w:lang w:bidi="ar"/>
              </w:rPr>
              <w:t xml:space="preserve"> ID” </w:t>
            </w:r>
            <w:r>
              <w:rPr>
                <w:rFonts w:hint="eastAsia" w:ascii="微软雅黑" w:hAnsi="微软雅黑" w:eastAsia="微软雅黑" w:cs="微软雅黑"/>
                <w:color w:val="000000"/>
                <w:kern w:val="0"/>
                <w:lang w:bidi="ar"/>
              </w:rPr>
              <w:t>外键关联学生与报修申请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6660171E">
            <w:pPr>
              <w:widowControl/>
              <w:spacing w:line="420" w:lineRule="atLeast"/>
              <w:jc w:val="left"/>
              <w:rPr>
                <w:rFonts w:ascii="Segoe UI" w:hAnsi="Segoe UI" w:eastAsia="Segoe UI" w:cs="Segoe UI"/>
                <w:color w:val="000000"/>
              </w:rPr>
            </w:pPr>
            <w:r>
              <w:rPr>
                <w:rFonts w:hint="eastAsia" w:ascii="微软雅黑" w:hAnsi="微软雅黑" w:eastAsia="微软雅黑" w:cs="微软雅黑"/>
                <w:color w:val="000000"/>
                <w:kern w:val="0"/>
                <w:lang w:bidi="ar"/>
              </w:rPr>
              <w:t>消除数据冗余，确保实体间关联的逻辑一致性，避免信息不一致</w:t>
            </w:r>
            <w:r>
              <w:rPr>
                <w:rFonts w:ascii="Segoe UI" w:hAnsi="Segoe UI" w:eastAsia="Segoe UI" w:cs="Segoe UI"/>
                <w:color w:val="000000"/>
                <w:kern w:val="0"/>
                <w:lang w:bidi="ar"/>
              </w:rPr>
              <w:t>一致性</w:t>
            </w:r>
          </w:p>
        </w:tc>
      </w:tr>
      <w:tr w14:paraId="3A5F0520">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2942" w:hRule="atLeast"/>
        </w:trPr>
        <w:tc>
          <w:tcPr>
            <w:tcW w:w="1128"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3EE835B6">
            <w:pPr>
              <w:widowControl/>
              <w:spacing w:line="420" w:lineRule="atLeast"/>
              <w:jc w:val="left"/>
              <w:rPr>
                <w:rFonts w:ascii="Segoe UI" w:hAnsi="Segoe UI" w:cs="Segoe UI" w:eastAsiaTheme="minorEastAsia"/>
                <w:color w:val="000000"/>
                <w:kern w:val="0"/>
                <w:lang w:bidi="ar"/>
              </w:rPr>
            </w:pPr>
            <w:r>
              <w:rPr>
                <w:rFonts w:ascii="Segoe UI" w:hAnsi="Segoe UI" w:eastAsia="Segoe UI" w:cs="Segoe UI"/>
                <w:color w:val="000000"/>
                <w:kern w:val="0"/>
                <w:lang w:bidi="ar"/>
              </w:rPr>
              <w:t>属性</w:t>
            </w:r>
          </w:p>
          <w:p w14:paraId="7F662628">
            <w:pPr>
              <w:widowControl/>
              <w:spacing w:line="420" w:lineRule="atLeast"/>
              <w:jc w:val="left"/>
              <w:rPr>
                <w:rFonts w:ascii="Segoe UI" w:hAnsi="Segoe UI" w:cs="Segoe UI" w:eastAsiaTheme="minorEastAsia"/>
                <w:color w:val="000000"/>
                <w:kern w:val="0"/>
                <w:lang w:bidi="ar"/>
              </w:rPr>
            </w:pPr>
            <w:r>
              <w:rPr>
                <w:rFonts w:ascii="Segoe UI" w:hAnsi="Segoe UI" w:eastAsia="Segoe UI" w:cs="Segoe UI"/>
                <w:color w:val="000000"/>
                <w:kern w:val="0"/>
                <w:lang w:bidi="ar"/>
              </w:rPr>
              <w:t>完善</w:t>
            </w:r>
          </w:p>
        </w:tc>
        <w:tc>
          <w:tcPr>
            <w:tcW w:w="2614"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0CD2C0E6">
            <w:pPr>
              <w:widowControl/>
              <w:spacing w:line="420" w:lineRule="atLeast"/>
              <w:jc w:val="left"/>
              <w:rPr>
                <w:rFonts w:ascii="Segoe UI" w:hAnsi="Segoe UI" w:eastAsia="Segoe UI" w:cs="Segoe UI"/>
                <w:color w:val="000000"/>
              </w:rPr>
            </w:pPr>
            <w:r>
              <w:rPr>
                <w:rFonts w:hint="eastAsia" w:ascii="微软雅黑" w:hAnsi="微软雅黑" w:eastAsia="微软雅黑" w:cs="微软雅黑"/>
                <w:color w:val="000000"/>
                <w:kern w:val="0"/>
                <w:lang w:bidi="ar"/>
              </w:rPr>
              <w:t>核心实体（如报修申请信息）缺失时间戳、操作人；维修人员无</w:t>
            </w:r>
            <w:r>
              <w:rPr>
                <w:rFonts w:ascii="Segoe UI" w:hAnsi="Segoe UI" w:eastAsia="Segoe UI" w:cs="Segoe UI"/>
                <w:color w:val="000000"/>
                <w:kern w:val="0"/>
                <w:lang w:bidi="ar"/>
              </w:rPr>
              <w:t xml:space="preserve"> “</w:t>
            </w:r>
            <w:r>
              <w:rPr>
                <w:rFonts w:hint="eastAsia" w:ascii="微软雅黑" w:hAnsi="微软雅黑" w:eastAsia="微软雅黑" w:cs="微软雅黑"/>
                <w:color w:val="000000"/>
                <w:kern w:val="0"/>
                <w:lang w:bidi="ar"/>
              </w:rPr>
              <w:t>维修状态</w:t>
            </w:r>
            <w:r>
              <w:rPr>
                <w:rFonts w:ascii="Segoe UI" w:hAnsi="Segoe UI" w:eastAsia="Segoe UI" w:cs="Segoe UI"/>
                <w:color w:val="000000"/>
                <w:kern w:val="0"/>
                <w:lang w:bidi="ar"/>
              </w:rPr>
              <w:t xml:space="preserve">” </w:t>
            </w:r>
            <w:r>
              <w:rPr>
                <w:rFonts w:hint="eastAsia" w:ascii="微软雅黑" w:hAnsi="微软雅黑" w:eastAsia="微软雅黑" w:cs="微软雅黑"/>
                <w:color w:val="000000"/>
                <w:kern w:val="0"/>
                <w:lang w:bidi="ar"/>
              </w:rPr>
              <w:t>等属性</w:t>
            </w:r>
          </w:p>
        </w:tc>
        <w:tc>
          <w:tcPr>
            <w:tcW w:w="3550"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0C3EEE7B">
            <w:pPr>
              <w:widowControl/>
              <w:spacing w:line="420" w:lineRule="atLeast"/>
              <w:jc w:val="left"/>
              <w:rPr>
                <w:rFonts w:ascii="Segoe UI" w:hAnsi="Segoe UI" w:eastAsia="Segoe UI" w:cs="Segoe UI"/>
                <w:color w:val="000000"/>
              </w:rPr>
            </w:pPr>
            <w:r>
              <w:rPr>
                <w:rFonts w:hint="eastAsia" w:ascii="微软雅黑" w:hAnsi="微软雅黑" w:eastAsia="微软雅黑" w:cs="微软雅黑"/>
                <w:color w:val="000000"/>
                <w:kern w:val="0"/>
                <w:lang w:bidi="ar"/>
              </w:rPr>
              <w:t>所有核心实体新增</w:t>
            </w:r>
            <w:r>
              <w:rPr>
                <w:rFonts w:ascii="Segoe UI" w:hAnsi="Segoe UI" w:eastAsia="Segoe UI" w:cs="Segoe UI"/>
                <w:color w:val="000000"/>
                <w:kern w:val="0"/>
                <w:lang w:bidi="ar"/>
              </w:rPr>
              <w:t>create_time</w:t>
            </w:r>
            <w:r>
              <w:rPr>
                <w:rFonts w:hint="eastAsia" w:ascii="微软雅黑" w:hAnsi="微软雅黑" w:eastAsia="微软雅黑" w:cs="微软雅黑"/>
                <w:color w:val="000000"/>
                <w:kern w:val="0"/>
                <w:lang w:bidi="ar"/>
              </w:rPr>
              <w:t>（创建时间）、</w:t>
            </w:r>
            <w:r>
              <w:rPr>
                <w:rFonts w:ascii="Segoe UI" w:hAnsi="Segoe UI" w:eastAsia="Segoe UI" w:cs="Segoe UI"/>
                <w:color w:val="000000"/>
                <w:kern w:val="0"/>
                <w:lang w:bidi="ar"/>
              </w:rPr>
              <w:t>update_time</w:t>
            </w:r>
            <w:r>
              <w:rPr>
                <w:rFonts w:hint="eastAsia" w:ascii="微软雅黑" w:hAnsi="微软雅黑" w:eastAsia="微软雅黑" w:cs="微软雅黑"/>
                <w:color w:val="000000"/>
                <w:kern w:val="0"/>
                <w:lang w:bidi="ar"/>
              </w:rPr>
              <w:t>（更新时间）、</w:t>
            </w:r>
            <w:r>
              <w:rPr>
                <w:rFonts w:ascii="Segoe UI" w:hAnsi="Segoe UI" w:eastAsia="Segoe UI" w:cs="Segoe UI"/>
                <w:color w:val="000000"/>
                <w:kern w:val="0"/>
                <w:lang w:bidi="ar"/>
              </w:rPr>
              <w:t>operator</w:t>
            </w:r>
            <w:r>
              <w:rPr>
                <w:rFonts w:hint="eastAsia" w:ascii="微软雅黑" w:hAnsi="微软雅黑" w:eastAsia="微软雅黑" w:cs="微软雅黑"/>
                <w:color w:val="000000"/>
                <w:kern w:val="0"/>
                <w:lang w:bidi="ar"/>
              </w:rPr>
              <w:t>（操作人）；维修人员新增</w:t>
            </w:r>
            <w:r>
              <w:rPr>
                <w:rFonts w:ascii="Segoe UI" w:hAnsi="Segoe UI" w:eastAsia="Segoe UI" w:cs="Segoe UI"/>
                <w:color w:val="000000"/>
                <w:kern w:val="0"/>
                <w:lang w:bidi="ar"/>
              </w:rPr>
              <w:t xml:space="preserve"> “</w:t>
            </w:r>
            <w:r>
              <w:rPr>
                <w:rFonts w:hint="eastAsia" w:ascii="微软雅黑" w:hAnsi="微软雅黑" w:eastAsia="微软雅黑" w:cs="微软雅黑"/>
                <w:color w:val="000000"/>
                <w:kern w:val="0"/>
                <w:lang w:bidi="ar"/>
              </w:rPr>
              <w:t>维修状态</w:t>
            </w:r>
            <w:r>
              <w:rPr>
                <w:rFonts w:ascii="Segoe UI" w:hAnsi="Segoe UI" w:eastAsia="Segoe UI" w:cs="Segoe UI"/>
                <w:color w:val="000000"/>
                <w:kern w:val="0"/>
                <w:lang w:bidi="ar"/>
              </w:rPr>
              <w:t>”</w:t>
            </w:r>
            <w:r>
              <w:rPr>
                <w:rFonts w:hint="eastAsia" w:ascii="微软雅黑" w:hAnsi="微软雅黑" w:eastAsia="微软雅黑" w:cs="微软雅黑"/>
                <w:color w:val="000000"/>
                <w:kern w:val="0"/>
                <w:lang w:bidi="ar"/>
              </w:rPr>
              <w:t>，报修工单新增</w:t>
            </w:r>
            <w:r>
              <w:rPr>
                <w:rFonts w:ascii="Segoe UI" w:hAnsi="Segoe UI" w:eastAsia="Segoe UI" w:cs="Segoe UI"/>
                <w:color w:val="000000"/>
                <w:kern w:val="0"/>
                <w:lang w:bidi="ar"/>
              </w:rPr>
              <w:t xml:space="preserve"> “</w:t>
            </w:r>
            <w:r>
              <w:rPr>
                <w:rFonts w:hint="eastAsia" w:ascii="微软雅黑" w:hAnsi="微软雅黑" w:eastAsia="微软雅黑" w:cs="微软雅黑"/>
                <w:color w:val="000000"/>
                <w:kern w:val="0"/>
                <w:lang w:bidi="ar"/>
              </w:rPr>
              <w:t>工单状态</w:t>
            </w:r>
            <w:r>
              <w:rPr>
                <w:rFonts w:ascii="Segoe UI" w:hAnsi="Segoe UI" w:eastAsia="Segoe UI" w:cs="Segoe UI"/>
                <w:color w:val="000000"/>
                <w:kern w:val="0"/>
                <w:lang w:bidi="ar"/>
              </w:rPr>
              <w:t>”</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654F9DA1">
            <w:pPr>
              <w:widowControl/>
              <w:spacing w:line="420" w:lineRule="atLeast"/>
              <w:jc w:val="left"/>
              <w:rPr>
                <w:rFonts w:ascii="Segoe UI" w:hAnsi="Segoe UI" w:eastAsia="Segoe UI" w:cs="Segoe UI"/>
                <w:color w:val="000000"/>
              </w:rPr>
            </w:pPr>
            <w:r>
              <w:rPr>
                <w:rFonts w:hint="eastAsia" w:ascii="微软雅黑" w:hAnsi="微软雅黑" w:eastAsia="微软雅黑" w:cs="微软雅黑"/>
                <w:color w:val="000000"/>
                <w:kern w:val="0"/>
                <w:lang w:bidi="ar"/>
              </w:rPr>
              <w:t>满足数据审计需求，支持操作追溯；补充业务关键状态属性，支撑流程管理</w:t>
            </w:r>
          </w:p>
        </w:tc>
      </w:tr>
      <w:tr w14:paraId="7BD43EEA">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2942" w:hRule="atLeast"/>
        </w:trPr>
        <w:tc>
          <w:tcPr>
            <w:tcW w:w="1128"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7D3E9965">
            <w:pPr>
              <w:widowControl/>
              <w:spacing w:line="420" w:lineRule="atLeast"/>
              <w:jc w:val="left"/>
              <w:rPr>
                <w:rFonts w:ascii="Segoe UI" w:hAnsi="Segoe UI" w:eastAsia="Segoe UI" w:cs="Segoe UI"/>
                <w:color w:val="000000"/>
                <w:kern w:val="0"/>
                <w:lang w:bidi="ar"/>
              </w:rPr>
            </w:pPr>
            <w:r>
              <w:rPr>
                <w:rFonts w:hint="eastAsia" w:ascii="微软雅黑" w:hAnsi="微软雅黑" w:eastAsia="微软雅黑" w:cs="微软雅黑"/>
                <w:color w:val="000000"/>
                <w:kern w:val="0"/>
                <w:lang w:bidi="ar"/>
              </w:rPr>
              <w:t>结构拆分</w:t>
            </w:r>
          </w:p>
        </w:tc>
        <w:tc>
          <w:tcPr>
            <w:tcW w:w="2614"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658FC17C">
            <w:pPr>
              <w:widowControl/>
              <w:spacing w:line="420" w:lineRule="atLeast"/>
              <w:jc w:val="left"/>
              <w:rPr>
                <w:rFonts w:ascii="微软雅黑" w:hAnsi="微软雅黑" w:eastAsia="微软雅黑" w:cs="微软雅黑"/>
                <w:color w:val="000000"/>
                <w:kern w:val="0"/>
                <w:lang w:bidi="ar"/>
              </w:rPr>
            </w:pPr>
            <w:r>
              <w:rPr>
                <w:rFonts w:ascii="微软雅黑" w:hAnsi="微软雅黑" w:eastAsia="微软雅黑" w:cs="微软雅黑"/>
                <w:color w:val="000000"/>
                <w:kern w:val="0"/>
                <w:lang w:bidi="ar"/>
              </w:rPr>
              <w:t>“报修申请信息” 混杂申请信息（申请人、故障）与流程信息（进度、状态）</w:t>
            </w:r>
          </w:p>
        </w:tc>
        <w:tc>
          <w:tcPr>
            <w:tcW w:w="3550"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56FE8D62">
            <w:pPr>
              <w:widowControl/>
              <w:spacing w:line="420" w:lineRule="atLeast"/>
              <w:jc w:val="left"/>
              <w:rPr>
                <w:rFonts w:ascii="微软雅黑" w:hAnsi="微软雅黑" w:eastAsia="微软雅黑" w:cs="微软雅黑"/>
                <w:color w:val="000000"/>
                <w:kern w:val="0"/>
                <w:lang w:bidi="ar"/>
              </w:rPr>
            </w:pPr>
            <w:r>
              <w:rPr>
                <w:rFonts w:ascii="微软雅黑" w:hAnsi="微软雅黑" w:eastAsia="微软雅黑" w:cs="微软雅黑"/>
                <w:color w:val="000000"/>
                <w:kern w:val="0"/>
                <w:lang w:bidi="ar"/>
              </w:rPr>
              <w:t>将流程类属性拆分至 “报修工单” 实体，“报修申请信息” 仅保留申请类属性；“报修工单” 承载进度、状态、派单信息</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7E82D28C">
            <w:pPr>
              <w:widowControl/>
              <w:spacing w:line="420" w:lineRule="atLeast"/>
              <w:jc w:val="left"/>
              <w:rPr>
                <w:rFonts w:ascii="微软雅黑" w:hAnsi="微软雅黑" w:eastAsia="微软雅黑" w:cs="微软雅黑"/>
                <w:color w:val="000000"/>
                <w:kern w:val="0"/>
                <w:lang w:bidi="ar"/>
              </w:rPr>
            </w:pPr>
            <w:r>
              <w:rPr>
                <w:rFonts w:ascii="微软雅黑" w:hAnsi="微软雅黑" w:eastAsia="微软雅黑" w:cs="微软雅黑"/>
                <w:color w:val="000000"/>
                <w:kern w:val="0"/>
                <w:lang w:bidi="ar"/>
              </w:rPr>
              <w:t>拆分臃肿结构，让各实体职责单一，提升数据结构的清晰性与可维护性</w:t>
            </w:r>
          </w:p>
        </w:tc>
      </w:tr>
    </w:tbl>
    <w:p w14:paraId="6A547C15">
      <w:pPr>
        <w:pStyle w:val="3"/>
        <w:numPr>
          <w:ilvl w:val="1"/>
          <w:numId w:val="2"/>
        </w:numPr>
      </w:pPr>
      <w:bookmarkStart w:id="5" w:name="_Toc17443"/>
      <w:r>
        <w:rPr>
          <w:rFonts w:hint="eastAsia"/>
        </w:rPr>
        <w:t>表结构优化详情</w:t>
      </w:r>
      <w:bookmarkEnd w:id="5"/>
    </w:p>
    <w:p w14:paraId="46291B34">
      <w:pPr>
        <w:pStyle w:val="3"/>
        <w:numPr>
          <w:ilvl w:val="2"/>
          <w:numId w:val="2"/>
        </w:numPr>
      </w:pPr>
      <w:bookmarkStart w:id="6" w:name="_Toc18808"/>
      <w:r>
        <w:rPr>
          <w:rFonts w:hint="eastAsia"/>
        </w:rPr>
        <w:t>原表结构优化清单（含新增 / 修改 / 拆分）</w:t>
      </w:r>
      <w:bookmarkEnd w:id="6"/>
    </w:p>
    <w:tbl>
      <w:tblPr>
        <w:tblStyle w:val="11"/>
        <w:tblW w:w="9256"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749"/>
        <w:gridCol w:w="1289"/>
        <w:gridCol w:w="2551"/>
        <w:gridCol w:w="2262"/>
        <w:gridCol w:w="2405"/>
      </w:tblGrid>
      <w:tr w14:paraId="4CB4001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jc w:val="center"/>
        </w:trPr>
        <w:tc>
          <w:tcPr>
            <w:tcW w:w="749" w:type="dxa"/>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3205711C">
            <w:pPr>
              <w:keepNext/>
              <w:widowControl/>
              <w:snapToGrid w:val="0"/>
              <w:spacing w:line="240" w:lineRule="auto"/>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序号</w:t>
            </w:r>
          </w:p>
        </w:tc>
        <w:tc>
          <w:tcPr>
            <w:tcW w:w="1289" w:type="dxa"/>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15D10322">
            <w:pPr>
              <w:keepNext/>
              <w:widowControl/>
              <w:snapToGrid w:val="0"/>
              <w:spacing w:line="240" w:lineRule="auto"/>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原表名</w:t>
            </w:r>
          </w:p>
        </w:tc>
        <w:tc>
          <w:tcPr>
            <w:tcW w:w="2551" w:type="dxa"/>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0E71FF87">
            <w:pPr>
              <w:keepNext/>
              <w:widowControl/>
              <w:snapToGrid w:val="0"/>
              <w:spacing w:line="240" w:lineRule="auto"/>
              <w:jc w:val="center"/>
              <w:rPr>
                <w:rFonts w:ascii="Segoe UI" w:hAnsi="Segoe UI" w:eastAsia="Segoe UI" w:cs="Segoe UI"/>
                <w:b/>
                <w:bCs/>
                <w:color w:val="000000"/>
                <w:kern w:val="0"/>
                <w:sz w:val="22"/>
                <w:szCs w:val="22"/>
                <w:lang w:bidi="ar"/>
              </w:rPr>
            </w:pPr>
            <w:r>
              <w:rPr>
                <w:rFonts w:ascii="Segoe UI" w:hAnsi="Segoe UI" w:eastAsia="Segoe UI" w:cs="Segoe UI"/>
                <w:b/>
                <w:bCs/>
                <w:color w:val="000000"/>
                <w:kern w:val="0"/>
                <w:sz w:val="22"/>
                <w:szCs w:val="22"/>
                <w:lang w:bidi="ar"/>
              </w:rPr>
              <w:t>优化操作类型</w:t>
            </w:r>
          </w:p>
          <w:p w14:paraId="46649F28">
            <w:pPr>
              <w:keepNext/>
              <w:widowControl/>
              <w:snapToGrid w:val="0"/>
              <w:spacing w:line="240" w:lineRule="auto"/>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（新增/修改/拆分/合并）</w:t>
            </w:r>
          </w:p>
        </w:tc>
        <w:tc>
          <w:tcPr>
            <w:tcW w:w="2262" w:type="dxa"/>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1D3A9574">
            <w:pPr>
              <w:keepNext/>
              <w:widowControl/>
              <w:snapToGrid w:val="0"/>
              <w:spacing w:line="240" w:lineRule="auto"/>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优化后表名</w:t>
            </w:r>
          </w:p>
        </w:tc>
        <w:tc>
          <w:tcPr>
            <w:tcW w:w="2405" w:type="dxa"/>
            <w:tcBorders>
              <w:top w:val="nil"/>
              <w:left w:val="nil"/>
              <w:bottom w:val="nil"/>
              <w:right w:val="nil"/>
            </w:tcBorders>
            <w:shd w:val="clear" w:color="auto" w:fill="F2F2F2"/>
            <w:tcMar>
              <w:top w:w="180" w:type="dxa"/>
              <w:left w:w="270" w:type="dxa"/>
              <w:bottom w:w="180" w:type="dxa"/>
              <w:right w:w="270" w:type="dxa"/>
            </w:tcMar>
            <w:vAlign w:val="center"/>
          </w:tcPr>
          <w:p w14:paraId="6B844766">
            <w:pPr>
              <w:keepNext/>
              <w:widowControl/>
              <w:snapToGrid w:val="0"/>
              <w:spacing w:line="240" w:lineRule="auto"/>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优化详情说明</w:t>
            </w:r>
          </w:p>
        </w:tc>
      </w:tr>
      <w:tr w14:paraId="54273EF4">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74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3074BC97">
            <w:pPr>
              <w:keepNext/>
              <w:widowControl/>
              <w:snapToGrid w:val="0"/>
              <w:spacing w:line="240" w:lineRule="auto"/>
              <w:jc w:val="center"/>
              <w:rPr>
                <w:rFonts w:ascii="Segoe UI" w:hAnsi="Segoe UI" w:eastAsia="Segoe UI" w:cs="Segoe UI"/>
                <w:color w:val="000000"/>
                <w:sz w:val="22"/>
                <w:szCs w:val="22"/>
              </w:rPr>
            </w:pPr>
            <w:r>
              <w:rPr>
                <w:rFonts w:ascii="Segoe UI" w:hAnsi="Segoe UI" w:eastAsia="Segoe UI" w:cs="Segoe UI"/>
                <w:color w:val="000000"/>
                <w:kern w:val="0"/>
                <w:sz w:val="22"/>
                <w:szCs w:val="22"/>
                <w:lang w:bidi="ar"/>
              </w:rPr>
              <w:t>1</w:t>
            </w:r>
          </w:p>
        </w:tc>
        <w:tc>
          <w:tcPr>
            <w:tcW w:w="128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0973A9DA">
            <w:pPr>
              <w:keepNext/>
              <w:widowControl/>
              <w:snapToGrid w:val="0"/>
              <w:spacing w:line="240" w:lineRule="auto"/>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student（学生表）</w:t>
            </w:r>
          </w:p>
        </w:tc>
        <w:tc>
          <w:tcPr>
            <w:tcW w:w="2551"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3547BE21">
            <w:pPr>
              <w:keepNext/>
              <w:widowControl/>
              <w:snapToGrid w:val="0"/>
              <w:spacing w:line="240" w:lineRule="auto"/>
              <w:jc w:val="center"/>
              <w:rPr>
                <w:rFonts w:ascii="Segoe UI" w:hAnsi="Segoe UI" w:eastAsia="Segoe UI" w:cs="Segoe UI"/>
                <w:color w:val="000000"/>
                <w:sz w:val="22"/>
                <w:szCs w:val="22"/>
              </w:rPr>
            </w:pPr>
            <w:r>
              <w:rPr>
                <w:rFonts w:ascii="Segoe UI" w:hAnsi="Segoe UI" w:eastAsia="Segoe UI" w:cs="Segoe UI"/>
                <w:color w:val="000000"/>
                <w:kern w:val="0"/>
                <w:sz w:val="22"/>
                <w:szCs w:val="22"/>
                <w:lang w:bidi="ar"/>
              </w:rPr>
              <w:t>修改</w:t>
            </w:r>
          </w:p>
        </w:tc>
        <w:tc>
          <w:tcPr>
            <w:tcW w:w="2262"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1C55B8BB">
            <w:pPr>
              <w:keepNext/>
              <w:widowControl/>
              <w:snapToGrid w:val="0"/>
              <w:spacing w:line="240" w:lineRule="auto"/>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student</w:t>
            </w:r>
          </w:p>
        </w:tc>
        <w:tc>
          <w:tcPr>
            <w:tcW w:w="2405" w:type="dxa"/>
            <w:tcBorders>
              <w:top w:val="nil"/>
              <w:left w:val="nil"/>
              <w:bottom w:val="nil"/>
              <w:right w:val="nil"/>
            </w:tcBorders>
            <w:shd w:val="clear" w:color="auto" w:fill="FFFFFF"/>
            <w:tcMar>
              <w:top w:w="180" w:type="dxa"/>
              <w:left w:w="270" w:type="dxa"/>
              <w:bottom w:w="180" w:type="dxa"/>
              <w:right w:w="270" w:type="dxa"/>
            </w:tcMar>
            <w:vAlign w:val="center"/>
          </w:tcPr>
          <w:p w14:paraId="1F9C8F04">
            <w:pPr>
              <w:keepNext/>
              <w:widowControl/>
              <w:snapToGrid w:val="0"/>
              <w:spacing w:line="240" w:lineRule="auto"/>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1. 新增 “major_id” 字段（VARCHAR (20)，关联专业表），消除传递依赖；2. 新增 “create_time”（DATETIME）、“update_time”（DATETIME）字段</w:t>
            </w:r>
          </w:p>
        </w:tc>
      </w:tr>
      <w:tr w14:paraId="0568F2C4">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74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00A700D1">
            <w:pPr>
              <w:keepNext/>
              <w:widowControl/>
              <w:snapToGrid w:val="0"/>
              <w:spacing w:line="240" w:lineRule="auto"/>
              <w:jc w:val="center"/>
              <w:rPr>
                <w:rFonts w:ascii="Segoe UI" w:hAnsi="Segoe UI" w:eastAsia="Segoe UI" w:cs="Segoe UI"/>
                <w:color w:val="000000"/>
                <w:sz w:val="22"/>
                <w:szCs w:val="22"/>
              </w:rPr>
            </w:pPr>
            <w:r>
              <w:rPr>
                <w:rFonts w:hint="eastAsia" w:ascii="Segoe UI" w:hAnsi="Segoe UI" w:eastAsia="Segoe UI" w:cs="Segoe UI"/>
                <w:color w:val="000000"/>
                <w:kern w:val="0"/>
                <w:sz w:val="22"/>
                <w:szCs w:val="22"/>
                <w:lang w:bidi="ar"/>
              </w:rPr>
              <w:t>2</w:t>
            </w:r>
          </w:p>
        </w:tc>
        <w:tc>
          <w:tcPr>
            <w:tcW w:w="128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21D7142A">
            <w:pPr>
              <w:keepNext/>
              <w:widowControl/>
              <w:snapToGrid w:val="0"/>
              <w:spacing w:line="240" w:lineRule="auto"/>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-（新增）</w:t>
            </w:r>
          </w:p>
        </w:tc>
        <w:tc>
          <w:tcPr>
            <w:tcW w:w="2551"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532D589D">
            <w:pPr>
              <w:keepNext/>
              <w:widowControl/>
              <w:snapToGrid w:val="0"/>
              <w:spacing w:line="240" w:lineRule="auto"/>
              <w:jc w:val="center"/>
              <w:rPr>
                <w:rFonts w:ascii="Segoe UI" w:hAnsi="Segoe UI" w:eastAsia="Segoe UI" w:cs="Segoe UI"/>
                <w:color w:val="000000"/>
                <w:sz w:val="22"/>
                <w:szCs w:val="22"/>
              </w:rPr>
            </w:pPr>
            <w:r>
              <w:rPr>
                <w:rFonts w:ascii="Segoe UI" w:hAnsi="Segoe UI" w:eastAsia="Segoe UI" w:cs="Segoe UI"/>
                <w:color w:val="000000"/>
                <w:kern w:val="0"/>
                <w:sz w:val="22"/>
                <w:szCs w:val="22"/>
                <w:lang w:bidi="ar"/>
              </w:rPr>
              <w:t>新增</w:t>
            </w:r>
          </w:p>
        </w:tc>
        <w:tc>
          <w:tcPr>
            <w:tcW w:w="2262"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0DAD5DB6">
            <w:pPr>
              <w:keepNext/>
              <w:widowControl/>
              <w:snapToGrid w:val="0"/>
              <w:spacing w:line="240" w:lineRule="auto"/>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plagiarism_record（查重记录表）</w:t>
            </w:r>
          </w:p>
        </w:tc>
        <w:tc>
          <w:tcPr>
            <w:tcW w:w="2405" w:type="dxa"/>
            <w:tcBorders>
              <w:top w:val="nil"/>
              <w:left w:val="nil"/>
              <w:bottom w:val="nil"/>
              <w:right w:val="nil"/>
            </w:tcBorders>
            <w:shd w:val="clear" w:color="auto" w:fill="FFFFFF"/>
            <w:tcMar>
              <w:top w:w="180" w:type="dxa"/>
              <w:left w:w="270" w:type="dxa"/>
              <w:bottom w:w="180" w:type="dxa"/>
              <w:right w:w="270" w:type="dxa"/>
            </w:tcMar>
            <w:vAlign w:val="center"/>
          </w:tcPr>
          <w:p w14:paraId="4EF0C2AB">
            <w:pPr>
              <w:keepNext/>
              <w:widowControl/>
              <w:snapToGrid w:val="0"/>
              <w:spacing w:line="240" w:lineRule="auto"/>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支撑 “在线查重申请与结果记录” 功能，存储查重相关数据</w:t>
            </w:r>
          </w:p>
        </w:tc>
      </w:tr>
      <w:tr w14:paraId="0ECCB8C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74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2635F81C">
            <w:pPr>
              <w:keepNext/>
              <w:widowControl/>
              <w:snapToGrid w:val="0"/>
              <w:spacing w:line="240" w:lineRule="auto"/>
              <w:jc w:val="center"/>
              <w:rPr>
                <w:rFonts w:ascii="Segoe UI" w:hAnsi="Segoe UI" w:eastAsia="Segoe UI" w:cs="Segoe UI"/>
                <w:color w:val="000000"/>
                <w:sz w:val="22"/>
                <w:szCs w:val="22"/>
              </w:rPr>
            </w:pPr>
            <w:r>
              <w:rPr>
                <w:rFonts w:hint="eastAsia" w:ascii="Segoe UI" w:hAnsi="Segoe UI" w:eastAsia="Segoe UI" w:cs="Segoe UI"/>
                <w:color w:val="000000"/>
                <w:kern w:val="0"/>
                <w:sz w:val="22"/>
                <w:szCs w:val="22"/>
                <w:lang w:bidi="ar"/>
              </w:rPr>
              <w:t>3</w:t>
            </w:r>
          </w:p>
        </w:tc>
        <w:tc>
          <w:tcPr>
            <w:tcW w:w="128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7F7C18C5">
            <w:pPr>
              <w:keepNext/>
              <w:widowControl/>
              <w:snapToGrid w:val="0"/>
              <w:spacing w:line="240" w:lineRule="auto"/>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-（新增）</w:t>
            </w:r>
          </w:p>
        </w:tc>
        <w:tc>
          <w:tcPr>
            <w:tcW w:w="2551"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56CF2C29">
            <w:pPr>
              <w:keepNext/>
              <w:widowControl/>
              <w:snapToGrid w:val="0"/>
              <w:spacing w:line="240" w:lineRule="auto"/>
              <w:jc w:val="center"/>
              <w:rPr>
                <w:rFonts w:ascii="Segoe UI" w:hAnsi="Segoe UI" w:eastAsia="Segoe UI" w:cs="Segoe UI"/>
                <w:color w:val="000000"/>
                <w:sz w:val="22"/>
                <w:szCs w:val="22"/>
              </w:rPr>
            </w:pPr>
            <w:r>
              <w:rPr>
                <w:rFonts w:hint="eastAsia" w:ascii="Segoe UI" w:hAnsi="Segoe UI" w:eastAsia="Segoe UI" w:cs="Segoe UI"/>
                <w:color w:val="000000"/>
                <w:kern w:val="0"/>
                <w:sz w:val="22"/>
                <w:szCs w:val="22"/>
                <w:lang w:bidi="ar"/>
              </w:rPr>
              <w:t>删除</w:t>
            </w:r>
          </w:p>
        </w:tc>
        <w:tc>
          <w:tcPr>
            <w:tcW w:w="2262"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64DDFEA1">
            <w:pPr>
              <w:keepNext/>
              <w:widowControl/>
              <w:snapToGrid w:val="0"/>
              <w:spacing w:line="240" w:lineRule="auto"/>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major（专业表）</w:t>
            </w:r>
          </w:p>
        </w:tc>
        <w:tc>
          <w:tcPr>
            <w:tcW w:w="2405" w:type="dxa"/>
            <w:tcBorders>
              <w:top w:val="nil"/>
              <w:left w:val="nil"/>
              <w:bottom w:val="nil"/>
              <w:right w:val="nil"/>
            </w:tcBorders>
            <w:shd w:val="clear" w:color="auto" w:fill="FFFFFF"/>
            <w:tcMar>
              <w:top w:w="180" w:type="dxa"/>
              <w:left w:w="270" w:type="dxa"/>
              <w:bottom w:w="180" w:type="dxa"/>
              <w:right w:w="270" w:type="dxa"/>
            </w:tcMar>
            <w:vAlign w:val="center"/>
          </w:tcPr>
          <w:p w14:paraId="337E493F">
            <w:pPr>
              <w:keepNext/>
              <w:widowControl/>
              <w:snapToGrid w:val="0"/>
              <w:spacing w:line="240" w:lineRule="auto"/>
              <w:jc w:val="left"/>
              <w:rPr>
                <w:rFonts w:ascii="Segoe UI" w:hAnsi="Segoe UI" w:eastAsia="Segoe UI" w:cs="Segoe UI"/>
                <w:color w:val="000000"/>
                <w:sz w:val="22"/>
                <w:szCs w:val="22"/>
              </w:rPr>
            </w:pPr>
            <w:r>
              <w:rPr>
                <w:rFonts w:hint="eastAsia" w:ascii="Segoe UI" w:hAnsi="Segoe UI" w:eastAsia="Segoe UI" w:cs="Segoe UI"/>
                <w:color w:val="000000"/>
                <w:kern w:val="0"/>
                <w:sz w:val="22"/>
                <w:szCs w:val="22"/>
                <w:lang w:bidi="ar"/>
              </w:rPr>
              <w:t>删除表</w:t>
            </w:r>
          </w:p>
        </w:tc>
      </w:tr>
    </w:tbl>
    <w:p w14:paraId="5EDA4BD0">
      <w:pPr>
        <w:pStyle w:val="4"/>
        <w:numPr>
          <w:ilvl w:val="2"/>
          <w:numId w:val="2"/>
        </w:numPr>
      </w:pPr>
      <w:bookmarkStart w:id="7" w:name="_Toc20908"/>
      <w:r>
        <w:rPr>
          <w:rFonts w:hint="eastAsia"/>
        </w:rPr>
        <w:t>优化后完整表结构详情</w:t>
      </w:r>
      <w:bookmarkEnd w:id="7"/>
    </w:p>
    <w:p w14:paraId="779B655E">
      <w:pPr>
        <w:rPr>
          <w:rFonts w:ascii="Segoe UI" w:hAnsi="Segoe UI" w:eastAsia="Segoe UI" w:cs="Segoe UI"/>
          <w:shd w:val="clear" w:color="auto" w:fill="FFFFFF"/>
        </w:rPr>
      </w:pPr>
      <w:r>
        <w:rPr>
          <w:rFonts w:ascii="Segoe UI" w:hAnsi="Segoe UI" w:eastAsia="Segoe UI" w:cs="Segoe UI"/>
          <w:shd w:val="clear" w:color="auto" w:fill="FFFFFF"/>
        </w:rPr>
        <w:t>（按 “表名 - 关系模式 - 主键 / 外键 - 字段说明” 格式，分表列出所有表结构，确保表数量≥6 个）</w:t>
      </w:r>
    </w:p>
    <w:tbl>
      <w:tblPr>
        <w:tblStyle w:val="11"/>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07"/>
        <w:gridCol w:w="2352"/>
        <w:gridCol w:w="1555"/>
        <w:gridCol w:w="2015"/>
        <w:gridCol w:w="1951"/>
      </w:tblGrid>
      <w:tr w14:paraId="148C2CC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1F8CBC30">
            <w:pPr>
              <w:widowControl/>
              <w:spacing w:line="420" w:lineRule="atLeast"/>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表名</w:t>
            </w:r>
          </w:p>
        </w:tc>
        <w:tc>
          <w:tcPr>
            <w:tcW w:w="0" w:type="auto"/>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751C4CC9">
            <w:pPr>
              <w:widowControl/>
              <w:spacing w:line="420" w:lineRule="atLeast"/>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关系模式（字段名 数据类型 约束）</w:t>
            </w:r>
          </w:p>
        </w:tc>
        <w:tc>
          <w:tcPr>
            <w:tcW w:w="0" w:type="auto"/>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59BAA292">
            <w:pPr>
              <w:widowControl/>
              <w:spacing w:line="420" w:lineRule="atLeast"/>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主键（PK）</w:t>
            </w:r>
          </w:p>
        </w:tc>
        <w:tc>
          <w:tcPr>
            <w:tcW w:w="0" w:type="auto"/>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67FB9613">
            <w:pPr>
              <w:widowControl/>
              <w:spacing w:line="420" w:lineRule="atLeast"/>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外键（FK）</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39B94B57">
            <w:pPr>
              <w:widowControl/>
              <w:spacing w:line="420" w:lineRule="atLeast"/>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字段说明</w:t>
            </w:r>
          </w:p>
        </w:tc>
      </w:tr>
      <w:tr w14:paraId="1FE89AB2">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609EEF3D">
            <w:pPr>
              <w:widowControl/>
              <w:spacing w:line="420" w:lineRule="atLeast"/>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student（学生表）</w:t>
            </w:r>
          </w:p>
        </w:tc>
        <w:tc>
          <w:tcPr>
            <w:tcW w:w="0" w:type="auto"/>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4C4CD74B">
            <w:pPr>
              <w:widowControl/>
              <w:spacing w:line="420" w:lineRule="atLeast"/>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student_id VARCHAR(20) NOT NULL, name VARCHAR(20) NOT NULL, major_id VARCHAR(20) NOT NULL, create_time DATETIME NOT NULL, update_time DATETIME, operator VARCHAR(20)</w:t>
            </w:r>
          </w:p>
        </w:tc>
        <w:tc>
          <w:tcPr>
            <w:tcW w:w="0" w:type="auto"/>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3AEC33CF">
            <w:pPr>
              <w:widowControl/>
              <w:spacing w:line="420" w:lineRule="atLeast"/>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student_id</w:t>
            </w:r>
          </w:p>
        </w:tc>
        <w:tc>
          <w:tcPr>
            <w:tcW w:w="0" w:type="auto"/>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128C64B1">
            <w:pPr>
              <w:widowControl/>
              <w:spacing w:line="420" w:lineRule="atLeast"/>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major_id → major.major_id</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2EFFA1A2">
            <w:pPr>
              <w:widowControl/>
              <w:spacing w:line="420" w:lineRule="atLeast"/>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student_id：学号（唯一标识）；major_id：关联专业表；operator：操作人账号</w:t>
            </w:r>
          </w:p>
        </w:tc>
      </w:tr>
    </w:tbl>
    <w:p w14:paraId="39836625">
      <w:pPr>
        <w:rPr>
          <w:rFonts w:ascii="Segoe UI" w:hAnsi="Segoe UI" w:eastAsia="Segoe UI" w:cs="Segoe UI"/>
          <w:shd w:val="clear" w:color="auto" w:fill="FFFFFF"/>
        </w:rPr>
      </w:pPr>
    </w:p>
    <w:p w14:paraId="00F27E39">
      <w:pPr>
        <w:pStyle w:val="2"/>
        <w:numPr>
          <w:ilvl w:val="0"/>
          <w:numId w:val="2"/>
        </w:numPr>
      </w:pPr>
      <w:bookmarkStart w:id="8" w:name="_Toc22501"/>
      <w:r>
        <w:rPr>
          <w:rFonts w:hint="eastAsia"/>
        </w:rPr>
        <w:t>功能增强</w:t>
      </w:r>
      <w:bookmarkEnd w:id="8"/>
    </w:p>
    <w:p w14:paraId="71E10FF2">
      <w:pPr>
        <w:pStyle w:val="3"/>
        <w:numPr>
          <w:ilvl w:val="1"/>
          <w:numId w:val="2"/>
        </w:numPr>
      </w:pPr>
      <w:bookmarkStart w:id="9" w:name="_Toc29286"/>
      <w:r>
        <w:rPr>
          <w:rFonts w:hint="eastAsia"/>
        </w:rPr>
        <w:t>新增核心功能模块1设计</w:t>
      </w:r>
      <w:bookmarkEnd w:id="9"/>
    </w:p>
    <w:p w14:paraId="622D9C71">
      <w:pPr>
        <w:pStyle w:val="4"/>
        <w:numPr>
          <w:ilvl w:val="2"/>
          <w:numId w:val="2"/>
        </w:numPr>
      </w:pPr>
      <w:bookmarkStart w:id="10" w:name="_Toc15952"/>
      <w:r>
        <w:t>功能模块概述</w:t>
      </w:r>
      <w:bookmarkEnd w:id="10"/>
    </w:p>
    <w:p w14:paraId="0AD7853A">
      <w:pPr>
        <w:pStyle w:val="4"/>
        <w:numPr>
          <w:ilvl w:val="2"/>
          <w:numId w:val="2"/>
        </w:numPr>
      </w:pPr>
      <w:bookmarkStart w:id="11" w:name="_Toc24448"/>
      <w:r>
        <w:t>模块数据库设计</w:t>
      </w:r>
      <w:bookmarkEnd w:id="11"/>
    </w:p>
    <w:p w14:paraId="091EC450">
      <w:pPr>
        <w:pStyle w:val="3"/>
        <w:numPr>
          <w:ilvl w:val="1"/>
          <w:numId w:val="2"/>
        </w:numPr>
      </w:pPr>
      <w:bookmarkStart w:id="12" w:name="_Toc10139"/>
      <w:r>
        <w:rPr>
          <w:rFonts w:hint="eastAsia"/>
        </w:rPr>
        <w:t>新增核心功能模块2设计</w:t>
      </w:r>
      <w:bookmarkEnd w:id="12"/>
    </w:p>
    <w:p w14:paraId="7C5DD40D">
      <w:pPr>
        <w:pStyle w:val="2"/>
        <w:numPr>
          <w:ilvl w:val="0"/>
          <w:numId w:val="2"/>
        </w:numPr>
      </w:pPr>
      <w:bookmarkStart w:id="13" w:name="_Toc23795"/>
      <w:r>
        <w:rPr>
          <w:rFonts w:hint="eastAsia"/>
        </w:rPr>
        <w:t>总结和分工</w:t>
      </w:r>
      <w:bookmarkEnd w:id="13"/>
    </w:p>
    <w:p w14:paraId="369CF042">
      <w:pPr>
        <w:pStyle w:val="6"/>
        <w:ind w:firstLine="480" w:firstLineChars="200"/>
      </w:pPr>
      <w:r>
        <w:rPr>
          <w:rFonts w:hint="eastAsia"/>
        </w:rPr>
        <w:t>本次宿舍报修 E-R 图优化任务，以补全实体、修正关联、拆分臃肿结构为核心，将原 4 个实体扩展为 6 个核心实体，补全审计属性并明确全流程关系，既覆盖了 “申请 - 审核 - 派单 - 维修 - 评价” 的完整报修业务，又消除了数据冗余、强化了操作追溯性，为后续系统的数据库设计与功能开发提供了规范且贴合实际的结构支撑。</w:t>
      </w:r>
    </w:p>
    <w:p w14:paraId="06C37CFD">
      <w:pPr>
        <w:pStyle w:val="6"/>
        <w:ind w:firstLine="480" w:firstLineChars="200"/>
      </w:pPr>
      <w:r>
        <w:rPr>
          <w:rFonts w:hint="eastAsia"/>
        </w:rPr>
        <w:t>分工：</w:t>
      </w:r>
      <w:bookmarkStart w:id="14" w:name="_GoBack"/>
      <w:r>
        <w:rPr>
          <w:rFonts w:hint="eastAsia"/>
        </w:rPr>
        <w:t>1.1部分</w:t>
      </w:r>
      <w:r>
        <w:t>E-R</w:t>
      </w:r>
      <w:r>
        <w:rPr>
          <w:rFonts w:hint="eastAsia"/>
        </w:rPr>
        <w:t>图优化思路，优化前后对比，优化后的对比表。</w:t>
      </w:r>
      <w:bookmarkEnd w:id="14"/>
    </w:p>
    <w:sectPr>
      <w:footerReference r:id="rId5" w:type="default"/>
      <w:pgSz w:w="12240" w:h="15840"/>
      <w:pgMar w:top="1440" w:right="1800" w:bottom="1440" w:left="1800" w:header="720" w:footer="720" w:gutter="0"/>
      <w:pgNumType w:start="1"/>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snewroman">
    <w:altName w:val="Times New Roman"/>
    <w:panose1 w:val="00000000000000000000"/>
    <w:charset w:val="00"/>
    <w:family w:val="roman"/>
    <w:pitch w:val="default"/>
    <w:sig w:usb0="00000000" w:usb1="00000000" w:usb2="00000000" w:usb3="00000000" w:csb0="00040001"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98004">
    <w:pPr>
      <w:pStyle w:val="7"/>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79638D">
                          <w:pPr>
                            <w:pStyle w:val="7"/>
                          </w:pPr>
                          <w:r>
                            <w:fldChar w:fldCharType="begin"/>
                          </w:r>
                          <w:r>
                            <w:instrText xml:space="preserve"> PAGE  \* MERGEFORMAT </w:instrText>
                          </w:r>
                          <w:r>
                            <w:fldChar w:fldCharType="separate"/>
                          </w:r>
                          <w:r>
                            <w:t>3</w:t>
                          </w:r>
                          <w:r>
                            <w:fldChar w:fldCharType="end"/>
                          </w:r>
                          <w:r>
                            <w:t xml:space="preserve"> / </w:t>
                          </w:r>
                          <w:r>
                            <w:fldChar w:fldCharType="begin"/>
                          </w:r>
                          <w:r>
                            <w:instrText xml:space="preserve"> NUMPAGES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279638D">
                    <w:pPr>
                      <w:pStyle w:val="7"/>
                    </w:pPr>
                    <w:r>
                      <w:fldChar w:fldCharType="begin"/>
                    </w:r>
                    <w:r>
                      <w:instrText xml:space="preserve"> PAGE  \* MERGEFORMAT </w:instrText>
                    </w:r>
                    <w:r>
                      <w:fldChar w:fldCharType="separate"/>
                    </w:r>
                    <w:r>
                      <w:t>3</w:t>
                    </w:r>
                    <w:r>
                      <w:fldChar w:fldCharType="end"/>
                    </w:r>
                    <w:r>
                      <w:t xml:space="preserve"> / </w:t>
                    </w:r>
                    <w:r>
                      <w:fldChar w:fldCharType="begin"/>
                    </w:r>
                    <w:r>
                      <w:instrText xml:space="preserve"> NUMPAGES  \* MERGEFORMAT </w:instrText>
                    </w:r>
                    <w:r>
                      <w:fldChar w:fldCharType="separate"/>
                    </w:r>
                    <w: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F022D"/>
    <w:multiLevelType w:val="multilevel"/>
    <w:tmpl w:val="877F022D"/>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C88553CB"/>
    <w:multiLevelType w:val="singleLevel"/>
    <w:tmpl w:val="C88553CB"/>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noPunctuationKerning w:val="1"/>
  <w:characterSpacingControl w:val="compressPunctuation"/>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0C1F"/>
    <w:rsid w:val="002E3CEE"/>
    <w:rsid w:val="00450223"/>
    <w:rsid w:val="00533B53"/>
    <w:rsid w:val="006C54B9"/>
    <w:rsid w:val="0078787A"/>
    <w:rsid w:val="007C2632"/>
    <w:rsid w:val="008467AE"/>
    <w:rsid w:val="00880C1F"/>
    <w:rsid w:val="009029E0"/>
    <w:rsid w:val="009757F7"/>
    <w:rsid w:val="00A90CFE"/>
    <w:rsid w:val="01001308"/>
    <w:rsid w:val="0DA308AE"/>
    <w:rsid w:val="10E87F18"/>
    <w:rsid w:val="19B35251"/>
    <w:rsid w:val="1F6B6F1B"/>
    <w:rsid w:val="200C44EF"/>
    <w:rsid w:val="24717D1D"/>
    <w:rsid w:val="26294BBD"/>
    <w:rsid w:val="437C024C"/>
    <w:rsid w:val="440844E4"/>
    <w:rsid w:val="4B392C5C"/>
    <w:rsid w:val="55B915CA"/>
    <w:rsid w:val="584B1A34"/>
    <w:rsid w:val="688A50D1"/>
    <w:rsid w:val="6ED36561"/>
    <w:rsid w:val="6F4A519B"/>
    <w:rsid w:val="70174801"/>
    <w:rsid w:val="73525A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imes New Roman"/>
      <w:kern w:val="2"/>
      <w:sz w:val="24"/>
      <w:szCs w:val="24"/>
      <w:lang w:val="en-US" w:eastAsia="zh-CN" w:bidi="ar-SA"/>
    </w:rPr>
  </w:style>
  <w:style w:type="paragraph" w:styleId="2">
    <w:name w:val="heading 1"/>
    <w:basedOn w:val="1"/>
    <w:next w:val="1"/>
    <w:qFormat/>
    <w:uiPriority w:val="0"/>
    <w:pPr>
      <w:keepNext/>
      <w:keepLines/>
      <w:spacing w:before="200" w:after="200" w:line="240" w:lineRule="auto"/>
      <w:outlineLvl w:val="0"/>
    </w:pPr>
    <w:rPr>
      <w:rFonts w:eastAsia="黑体"/>
      <w:kern w:val="44"/>
      <w:sz w:val="32"/>
    </w:rPr>
  </w:style>
  <w:style w:type="paragraph" w:styleId="3">
    <w:name w:val="heading 2"/>
    <w:basedOn w:val="1"/>
    <w:next w:val="1"/>
    <w:unhideWhenUsed/>
    <w:qFormat/>
    <w:uiPriority w:val="0"/>
    <w:pPr>
      <w:keepNext/>
      <w:keepLines/>
      <w:spacing w:before="20" w:after="20" w:line="413" w:lineRule="auto"/>
      <w:outlineLvl w:val="1"/>
    </w:pPr>
    <w:rPr>
      <w:rFonts w:ascii="Arial" w:hAnsi="Arial" w:eastAsia="黑体"/>
      <w:sz w:val="28"/>
    </w:rPr>
  </w:style>
  <w:style w:type="paragraph" w:styleId="4">
    <w:name w:val="heading 3"/>
    <w:basedOn w:val="1"/>
    <w:next w:val="1"/>
    <w:unhideWhenUsed/>
    <w:qFormat/>
    <w:uiPriority w:val="0"/>
    <w:pPr>
      <w:keepNext/>
      <w:keepLines/>
      <w:spacing w:before="40" w:after="20" w:line="413" w:lineRule="auto"/>
      <w:outlineLvl w:val="2"/>
    </w:pPr>
    <w:rPr>
      <w:rFonts w:eastAsia="黑体"/>
      <w:sz w:val="28"/>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Plain Text"/>
    <w:basedOn w:val="1"/>
    <w:uiPriority w:val="0"/>
    <w:rPr>
      <w:rFonts w:ascii="宋体" w:hAnsi="Courier New"/>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9">
    <w:name w:val="toc 1"/>
    <w:basedOn w:val="1"/>
    <w:next w:val="1"/>
    <w:uiPriority w:val="0"/>
  </w:style>
  <w:style w:type="paragraph" w:styleId="10">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512</Words>
  <Characters>586</Characters>
  <Lines>210</Lines>
  <Paragraphs>143</Paragraphs>
  <TotalTime>0</TotalTime>
  <ScaleCrop>false</ScaleCrop>
  <LinksUpToDate>false</LinksUpToDate>
  <CharactersWithSpaces>651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2025-11-14T07:02:00Z</dcterms:created>
  <dc:creator>Administrator</dc:creator>
  <cp:lastModifiedBy>WPS_1602418998</cp:lastModifiedBy>
  <dcterms:modified xsi:type="dcterms:W3CDTF">2025-11-30T12:22:38Z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eyJoZGlkIjoiN2RmNjI3ZDk5NjdiNTIwYTJiNGNhZDJhOTYzNWM1ODYiLCJ1c2VySWQiOiIxMTMwMDYwNDgyIn0=</vt:lpwstr>
  </property>
  <property fmtid="{D5CDD505-2E9C-101B-9397-08002B2CF9AE}" pid="3" name="KSOProductBuildVer">
    <vt:lpwstr>2052-12.1.0.23542</vt:lpwstr>
  </property>
  <property fmtid="{D5CDD505-2E9C-101B-9397-08002B2CF9AE}" pid="4" name="ICV">
    <vt:lpwstr>5E16CF1D151641C4BC9E738D849A2B67_13</vt:lpwstr>
  </property>
</Properties>
</file>