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9A9A5" w14:textId="21CEE83B" w:rsidR="004C747D" w:rsidRDefault="006A0382" w:rsidP="006A0382">
      <w:pPr>
        <w:spacing w:after="0"/>
        <w:rPr>
          <w:sz w:val="28"/>
          <w:szCs w:val="28"/>
        </w:rPr>
      </w:pPr>
      <w:r w:rsidRPr="006A0382">
        <w:rPr>
          <w:sz w:val="28"/>
          <w:szCs w:val="28"/>
        </w:rPr>
        <w:t xml:space="preserve">Тема: </w:t>
      </w:r>
      <w:proofErr w:type="spellStart"/>
      <w:r w:rsidRPr="006A0382">
        <w:rPr>
          <w:sz w:val="28"/>
          <w:szCs w:val="28"/>
        </w:rPr>
        <w:t>Абстрактні</w:t>
      </w:r>
      <w:proofErr w:type="spellEnd"/>
      <w:r w:rsidRPr="006A0382">
        <w:rPr>
          <w:sz w:val="28"/>
          <w:szCs w:val="28"/>
        </w:rPr>
        <w:t xml:space="preserve"> </w:t>
      </w:r>
      <w:proofErr w:type="spellStart"/>
      <w:r w:rsidRPr="006A0382">
        <w:rPr>
          <w:sz w:val="28"/>
          <w:szCs w:val="28"/>
        </w:rPr>
        <w:t>теоретичні</w:t>
      </w:r>
      <w:proofErr w:type="spellEnd"/>
      <w:r w:rsidRPr="006A0382">
        <w:rPr>
          <w:sz w:val="28"/>
          <w:szCs w:val="28"/>
        </w:rPr>
        <w:t xml:space="preserve"> </w:t>
      </w:r>
      <w:proofErr w:type="spellStart"/>
      <w:r w:rsidRPr="006A0382">
        <w:rPr>
          <w:sz w:val="28"/>
          <w:szCs w:val="28"/>
        </w:rPr>
        <w:t>мови</w:t>
      </w:r>
      <w:proofErr w:type="spellEnd"/>
      <w:r w:rsidRPr="006A0382">
        <w:rPr>
          <w:sz w:val="28"/>
          <w:szCs w:val="28"/>
        </w:rPr>
        <w:t xml:space="preserve"> </w:t>
      </w:r>
      <w:proofErr w:type="spellStart"/>
      <w:r w:rsidRPr="006A0382">
        <w:rPr>
          <w:sz w:val="28"/>
          <w:szCs w:val="28"/>
        </w:rPr>
        <w:t>маніпулювання</w:t>
      </w:r>
      <w:proofErr w:type="spellEnd"/>
      <w:r w:rsidRPr="006A0382">
        <w:rPr>
          <w:sz w:val="28"/>
          <w:szCs w:val="28"/>
        </w:rPr>
        <w:t xml:space="preserve"> </w:t>
      </w:r>
      <w:proofErr w:type="spellStart"/>
      <w:r w:rsidRPr="006A0382">
        <w:rPr>
          <w:sz w:val="28"/>
          <w:szCs w:val="28"/>
        </w:rPr>
        <w:t>даними</w:t>
      </w:r>
      <w:proofErr w:type="spellEnd"/>
      <w:r w:rsidRPr="006A0382">
        <w:rPr>
          <w:sz w:val="28"/>
          <w:szCs w:val="28"/>
        </w:rPr>
        <w:t xml:space="preserve"> в </w:t>
      </w:r>
      <w:proofErr w:type="spellStart"/>
      <w:r w:rsidRPr="006A0382">
        <w:rPr>
          <w:sz w:val="28"/>
          <w:szCs w:val="28"/>
        </w:rPr>
        <w:t>базі</w:t>
      </w:r>
      <w:proofErr w:type="spellEnd"/>
      <w:r w:rsidRPr="006A0382">
        <w:rPr>
          <w:sz w:val="28"/>
          <w:szCs w:val="28"/>
        </w:rPr>
        <w:t xml:space="preserve">. </w:t>
      </w:r>
      <w:proofErr w:type="spellStart"/>
      <w:r w:rsidRPr="006A0382">
        <w:rPr>
          <w:sz w:val="28"/>
          <w:szCs w:val="28"/>
        </w:rPr>
        <w:t>Реляційна</w:t>
      </w:r>
      <w:proofErr w:type="spellEnd"/>
      <w:r w:rsidRPr="006A0382">
        <w:rPr>
          <w:sz w:val="28"/>
          <w:szCs w:val="28"/>
        </w:rPr>
        <w:t xml:space="preserve"> алгебра (РА)</w:t>
      </w:r>
    </w:p>
    <w:p w14:paraId="19AFF11C" w14:textId="0DC17234" w:rsidR="006A0382" w:rsidRDefault="006A0382" w:rsidP="006A0382">
      <w:pPr>
        <w:spacing w:after="0"/>
        <w:rPr>
          <w:sz w:val="28"/>
          <w:szCs w:val="28"/>
        </w:rPr>
      </w:pPr>
    </w:p>
    <w:p w14:paraId="5146DCC0" w14:textId="6940F5E3" w:rsidR="006A0382" w:rsidRDefault="006A0382" w:rsidP="006A0382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Контрольні запитання:</w:t>
      </w:r>
    </w:p>
    <w:p w14:paraId="17335A5A" w14:textId="77777777" w:rsidR="006A0382" w:rsidRDefault="006A0382" w:rsidP="006A0382">
      <w:pPr>
        <w:spacing w:after="0"/>
        <w:rPr>
          <w:sz w:val="28"/>
          <w:szCs w:val="28"/>
          <w:lang w:val="uk-UA"/>
        </w:rPr>
      </w:pPr>
    </w:p>
    <w:p w14:paraId="37D710B7" w14:textId="28927F88" w:rsidR="006A0382" w:rsidRPr="006A0382" w:rsidRDefault="006A0382" w:rsidP="006A0382">
      <w:pPr>
        <w:spacing w:after="0"/>
        <w:rPr>
          <w:sz w:val="28"/>
          <w:szCs w:val="28"/>
          <w:lang w:val="uk-UA"/>
        </w:rPr>
      </w:pPr>
      <w:r w:rsidRPr="006A0382">
        <w:rPr>
          <w:sz w:val="28"/>
          <w:szCs w:val="28"/>
          <w:lang w:val="uk-UA"/>
        </w:rPr>
        <w:t>1. Що таке реляційна алгебра і яка її роль у базах даних?</w:t>
      </w:r>
    </w:p>
    <w:p w14:paraId="56EE645D" w14:textId="116505F7" w:rsidR="006A0382" w:rsidRPr="0049086A" w:rsidRDefault="006A0382" w:rsidP="006A0382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 Реляційною алгеброю є</w:t>
      </w:r>
      <w:r w:rsidR="00AB7D64">
        <w:rPr>
          <w:sz w:val="28"/>
          <w:szCs w:val="28"/>
        </w:rPr>
        <w:t xml:space="preserve"> </w:t>
      </w:r>
      <w:r w:rsidR="0049086A">
        <w:rPr>
          <w:sz w:val="28"/>
          <w:szCs w:val="28"/>
          <w:lang w:val="uk-UA"/>
        </w:rPr>
        <w:t xml:space="preserve">апарат для опису запитів до реляційних баз даних. Ця алгебра визначає набір операцій для роботи з відношеннями у таблицях. </w:t>
      </w:r>
    </w:p>
    <w:p w14:paraId="4EE6848F" w14:textId="77777777" w:rsidR="006A0382" w:rsidRDefault="006A0382" w:rsidP="006A0382">
      <w:pPr>
        <w:spacing w:after="0"/>
        <w:rPr>
          <w:sz w:val="28"/>
          <w:szCs w:val="28"/>
          <w:lang w:val="uk-UA"/>
        </w:rPr>
      </w:pPr>
    </w:p>
    <w:p w14:paraId="50A90AC8" w14:textId="128D3993" w:rsidR="006A0382" w:rsidRPr="006A0382" w:rsidRDefault="006A0382" w:rsidP="006A0382">
      <w:pPr>
        <w:spacing w:after="0"/>
        <w:rPr>
          <w:sz w:val="28"/>
          <w:szCs w:val="28"/>
          <w:lang w:val="uk-UA"/>
        </w:rPr>
      </w:pPr>
      <w:r w:rsidRPr="006A0382">
        <w:rPr>
          <w:sz w:val="28"/>
          <w:szCs w:val="28"/>
          <w:lang w:val="uk-UA"/>
        </w:rPr>
        <w:t>2. Як виконується вибірка (σ) та її SQL-аналог?</w:t>
      </w:r>
    </w:p>
    <w:p w14:paraId="2B24AB5C" w14:textId="6B600E1C" w:rsidR="006A0382" w:rsidRPr="007923C0" w:rsidRDefault="006A0382" w:rsidP="006A0382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7330E5">
        <w:rPr>
          <w:sz w:val="28"/>
          <w:szCs w:val="28"/>
          <w:lang w:val="uk-UA"/>
        </w:rPr>
        <w:t xml:space="preserve">Вибірка фільтрує рядки таблиці залишаючи ті, що відповідають умові. У реляційній алгебрі це виглядає приблизно так: </w:t>
      </w:r>
      <w:r w:rsidR="007330E5" w:rsidRPr="006A0382">
        <w:rPr>
          <w:sz w:val="28"/>
          <w:szCs w:val="28"/>
          <w:lang w:val="uk-UA"/>
        </w:rPr>
        <w:t>σ</w:t>
      </w:r>
      <w:r w:rsidR="007330E5">
        <w:rPr>
          <w:sz w:val="28"/>
          <w:szCs w:val="28"/>
          <w:lang w:val="uk-UA"/>
        </w:rPr>
        <w:t>_</w:t>
      </w:r>
      <w:r w:rsidR="007330E5">
        <w:rPr>
          <w:sz w:val="28"/>
          <w:szCs w:val="28"/>
          <w:lang w:val="en-US"/>
        </w:rPr>
        <w:t>Field</w:t>
      </w:r>
      <w:r w:rsidR="007330E5" w:rsidRPr="007330E5">
        <w:rPr>
          <w:sz w:val="28"/>
          <w:szCs w:val="28"/>
          <w:lang w:val="uk-UA"/>
        </w:rPr>
        <w:t>=2_(</w:t>
      </w:r>
      <w:r w:rsidR="007330E5">
        <w:rPr>
          <w:sz w:val="28"/>
          <w:szCs w:val="28"/>
          <w:lang w:val="en-US"/>
        </w:rPr>
        <w:t>Table</w:t>
      </w:r>
      <w:r w:rsidR="007330E5" w:rsidRPr="007330E5">
        <w:rPr>
          <w:sz w:val="28"/>
          <w:szCs w:val="28"/>
          <w:lang w:val="uk-UA"/>
        </w:rPr>
        <w:t>)</w:t>
      </w:r>
      <w:r w:rsidR="007330E5">
        <w:rPr>
          <w:sz w:val="28"/>
          <w:szCs w:val="28"/>
          <w:lang w:val="uk-UA"/>
        </w:rPr>
        <w:t xml:space="preserve">, де </w:t>
      </w:r>
      <w:r w:rsidR="007330E5">
        <w:rPr>
          <w:sz w:val="28"/>
          <w:szCs w:val="28"/>
          <w:lang w:val="en-US"/>
        </w:rPr>
        <w:t>Field</w:t>
      </w:r>
      <w:r w:rsidR="007330E5">
        <w:rPr>
          <w:sz w:val="28"/>
          <w:szCs w:val="28"/>
          <w:lang w:val="uk-UA"/>
        </w:rPr>
        <w:t xml:space="preserve"> це </w:t>
      </w:r>
      <w:r w:rsidR="007923C0">
        <w:rPr>
          <w:sz w:val="28"/>
          <w:szCs w:val="28"/>
          <w:lang w:val="uk-UA"/>
        </w:rPr>
        <w:t>колонка</w:t>
      </w:r>
      <w:r w:rsidR="007330E5">
        <w:rPr>
          <w:sz w:val="28"/>
          <w:szCs w:val="28"/>
          <w:lang w:val="uk-UA"/>
        </w:rPr>
        <w:t xml:space="preserve">, 2 це критерій фільтрації (пошук значень </w:t>
      </w:r>
      <w:r w:rsidR="007923C0">
        <w:rPr>
          <w:sz w:val="28"/>
          <w:szCs w:val="28"/>
          <w:lang w:val="uk-UA"/>
        </w:rPr>
        <w:t xml:space="preserve">у колонці, що відповідають цьому </w:t>
      </w:r>
      <w:proofErr w:type="spellStart"/>
      <w:r w:rsidR="007923C0">
        <w:rPr>
          <w:sz w:val="28"/>
          <w:szCs w:val="28"/>
          <w:lang w:val="uk-UA"/>
        </w:rPr>
        <w:t>криктерію</w:t>
      </w:r>
      <w:proofErr w:type="spellEnd"/>
      <w:r w:rsidR="007330E5">
        <w:rPr>
          <w:sz w:val="28"/>
          <w:szCs w:val="28"/>
          <w:lang w:val="uk-UA"/>
        </w:rPr>
        <w:t>)</w:t>
      </w:r>
      <w:r w:rsidR="007923C0">
        <w:rPr>
          <w:sz w:val="28"/>
          <w:szCs w:val="28"/>
          <w:lang w:val="uk-UA"/>
        </w:rPr>
        <w:t>.</w:t>
      </w:r>
    </w:p>
    <w:p w14:paraId="3CCB4020" w14:textId="2B05CCC5" w:rsidR="006A0382" w:rsidRDefault="007923C0" w:rsidP="006A0382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У </w:t>
      </w:r>
      <w:r>
        <w:rPr>
          <w:sz w:val="28"/>
          <w:szCs w:val="28"/>
          <w:lang w:val="en-US"/>
        </w:rPr>
        <w:t>SQL</w:t>
      </w:r>
      <w:r w:rsidRPr="007923C0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відповідним виразом буде </w:t>
      </w:r>
      <w:r>
        <w:rPr>
          <w:sz w:val="28"/>
          <w:szCs w:val="28"/>
          <w:lang w:val="en-US"/>
        </w:rPr>
        <w:t>SELECT</w:t>
      </w:r>
      <w:r w:rsidRPr="007923C0">
        <w:rPr>
          <w:sz w:val="28"/>
          <w:szCs w:val="28"/>
          <w:lang w:val="uk-UA"/>
        </w:rPr>
        <w:t xml:space="preserve"> * </w:t>
      </w:r>
      <w:r>
        <w:rPr>
          <w:sz w:val="28"/>
          <w:szCs w:val="28"/>
          <w:lang w:val="en-US"/>
        </w:rPr>
        <w:t>FROM</w:t>
      </w:r>
      <w:r w:rsidRPr="007923C0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Table WHERE Field = 2;</w:t>
      </w:r>
    </w:p>
    <w:p w14:paraId="188D6BC0" w14:textId="77777777" w:rsidR="007923C0" w:rsidRPr="007923C0" w:rsidRDefault="007923C0" w:rsidP="006A0382">
      <w:pPr>
        <w:spacing w:after="0"/>
        <w:rPr>
          <w:sz w:val="28"/>
          <w:szCs w:val="28"/>
          <w:lang w:val="en-US"/>
        </w:rPr>
      </w:pPr>
    </w:p>
    <w:p w14:paraId="000F6D62" w14:textId="4B4F5060" w:rsidR="006A0382" w:rsidRPr="006A0382" w:rsidRDefault="006A0382" w:rsidP="006A0382">
      <w:pPr>
        <w:spacing w:after="0"/>
        <w:rPr>
          <w:sz w:val="28"/>
          <w:szCs w:val="28"/>
          <w:lang w:val="uk-UA"/>
        </w:rPr>
      </w:pPr>
      <w:r w:rsidRPr="006A0382">
        <w:rPr>
          <w:sz w:val="28"/>
          <w:szCs w:val="28"/>
          <w:lang w:val="uk-UA"/>
        </w:rPr>
        <w:t xml:space="preserve">3. Чим відрізняються операції </w:t>
      </w:r>
      <w:proofErr w:type="spellStart"/>
      <w:r w:rsidRPr="006A0382">
        <w:rPr>
          <w:sz w:val="28"/>
          <w:szCs w:val="28"/>
          <w:lang w:val="uk-UA"/>
        </w:rPr>
        <w:t>проєкції</w:t>
      </w:r>
      <w:proofErr w:type="spellEnd"/>
      <w:r w:rsidRPr="006A0382">
        <w:rPr>
          <w:sz w:val="28"/>
          <w:szCs w:val="28"/>
          <w:lang w:val="uk-UA"/>
        </w:rPr>
        <w:t xml:space="preserve"> (π) та з’єднання (</w:t>
      </w:r>
      <w:r w:rsidRPr="006A0382">
        <w:rPr>
          <w:rFonts w:ascii="Cambria Math" w:hAnsi="Cambria Math" w:cs="Cambria Math"/>
          <w:sz w:val="28"/>
          <w:szCs w:val="28"/>
          <w:lang w:val="uk-UA"/>
        </w:rPr>
        <w:t>⋈</w:t>
      </w:r>
      <w:r w:rsidRPr="006A0382">
        <w:rPr>
          <w:sz w:val="28"/>
          <w:szCs w:val="28"/>
          <w:lang w:val="uk-UA"/>
        </w:rPr>
        <w:t>)?</w:t>
      </w:r>
    </w:p>
    <w:p w14:paraId="6B843E1A" w14:textId="51BB6BD4" w:rsidR="006A0382" w:rsidRPr="007923C0" w:rsidRDefault="006A0382" w:rsidP="006A0382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2C2C2A">
        <w:rPr>
          <w:sz w:val="28"/>
          <w:szCs w:val="28"/>
          <w:lang w:val="uk-UA"/>
        </w:rPr>
        <w:t xml:space="preserve">проекція використовується для того, щоб отримати значення тільки конкретних колонок. З’єднання використовується для того, щоб поєднати дві таблиці за спільним полем. </w:t>
      </w:r>
    </w:p>
    <w:p w14:paraId="1A6A65EE" w14:textId="77777777" w:rsidR="006A0382" w:rsidRDefault="006A0382" w:rsidP="006A0382">
      <w:pPr>
        <w:spacing w:after="0"/>
        <w:rPr>
          <w:sz w:val="28"/>
          <w:szCs w:val="28"/>
          <w:lang w:val="uk-UA"/>
        </w:rPr>
      </w:pPr>
    </w:p>
    <w:p w14:paraId="6AE3EA18" w14:textId="5C67EFE1" w:rsidR="006A0382" w:rsidRPr="006A0382" w:rsidRDefault="006A0382" w:rsidP="006A0382">
      <w:pPr>
        <w:spacing w:after="0"/>
        <w:rPr>
          <w:sz w:val="28"/>
          <w:szCs w:val="28"/>
          <w:lang w:val="uk-UA"/>
        </w:rPr>
      </w:pPr>
      <w:r w:rsidRPr="006A0382">
        <w:rPr>
          <w:sz w:val="28"/>
          <w:szCs w:val="28"/>
          <w:lang w:val="uk-UA"/>
        </w:rPr>
        <w:t>4. Як виконується операція різниці (−) у SQL?</w:t>
      </w:r>
    </w:p>
    <w:p w14:paraId="4EFE3B1C" w14:textId="77FAC2B9" w:rsidR="006A0382" w:rsidRPr="002C2C2A" w:rsidRDefault="006A0382" w:rsidP="006A0382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– </w:t>
      </w:r>
      <w:r w:rsidR="002C2C2A">
        <w:rPr>
          <w:sz w:val="28"/>
          <w:szCs w:val="28"/>
          <w:lang w:val="uk-UA"/>
        </w:rPr>
        <w:t xml:space="preserve">операція різниці необхідна для того, щоб отримати записи з першої таблиці, яких немає у другій таблиці. В </w:t>
      </w:r>
      <w:r w:rsidR="002C2C2A">
        <w:rPr>
          <w:sz w:val="28"/>
          <w:szCs w:val="28"/>
          <w:lang w:val="en-US"/>
        </w:rPr>
        <w:t xml:space="preserve">SQL </w:t>
      </w:r>
      <w:r w:rsidR="002C2C2A">
        <w:rPr>
          <w:sz w:val="28"/>
          <w:szCs w:val="28"/>
          <w:lang w:val="uk-UA"/>
        </w:rPr>
        <w:t xml:space="preserve">це організовано за допомогою оператора </w:t>
      </w:r>
      <w:r w:rsidR="002C2C2A">
        <w:rPr>
          <w:sz w:val="28"/>
          <w:szCs w:val="28"/>
          <w:lang w:val="en-US"/>
        </w:rPr>
        <w:t>EXEPT</w:t>
      </w:r>
      <w:r w:rsidR="002C2C2A">
        <w:rPr>
          <w:sz w:val="28"/>
          <w:szCs w:val="28"/>
          <w:lang w:val="uk-UA"/>
        </w:rPr>
        <w:t>.</w:t>
      </w:r>
    </w:p>
    <w:p w14:paraId="3379FC0A" w14:textId="77777777" w:rsidR="006A0382" w:rsidRDefault="006A0382" w:rsidP="006A0382">
      <w:pPr>
        <w:spacing w:after="0"/>
        <w:rPr>
          <w:sz w:val="28"/>
          <w:szCs w:val="28"/>
          <w:lang w:val="uk-UA"/>
        </w:rPr>
      </w:pPr>
    </w:p>
    <w:p w14:paraId="44987BFA" w14:textId="0A2E7638" w:rsidR="006A0382" w:rsidRPr="006A0382" w:rsidRDefault="006A0382" w:rsidP="006A0382">
      <w:pPr>
        <w:spacing w:after="0"/>
        <w:rPr>
          <w:sz w:val="28"/>
          <w:szCs w:val="28"/>
          <w:lang w:val="uk-UA"/>
        </w:rPr>
      </w:pPr>
      <w:r w:rsidRPr="006A0382">
        <w:rPr>
          <w:sz w:val="28"/>
          <w:szCs w:val="28"/>
          <w:lang w:val="uk-UA"/>
        </w:rPr>
        <w:t>5. Для чого використовується операція ділення (÷)?</w:t>
      </w:r>
    </w:p>
    <w:p w14:paraId="0D94EDAF" w14:textId="274A5F35" w:rsidR="006A0382" w:rsidRPr="002C2C2A" w:rsidRDefault="006A0382" w:rsidP="006A0382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2C2C2A">
        <w:rPr>
          <w:sz w:val="28"/>
          <w:szCs w:val="28"/>
          <w:lang w:val="uk-UA"/>
        </w:rPr>
        <w:t xml:space="preserve">Операція ділення використовується для того, щоб отримати ті записи, що пов’язані з усіма об’єктами. </w:t>
      </w:r>
    </w:p>
    <w:p w14:paraId="323350C5" w14:textId="77777777" w:rsidR="006A0382" w:rsidRDefault="006A0382" w:rsidP="006A0382">
      <w:pPr>
        <w:spacing w:after="0"/>
        <w:rPr>
          <w:sz w:val="28"/>
          <w:szCs w:val="28"/>
          <w:lang w:val="uk-UA"/>
        </w:rPr>
      </w:pPr>
    </w:p>
    <w:p w14:paraId="7C260477" w14:textId="256F1989" w:rsidR="006A0382" w:rsidRDefault="006A0382" w:rsidP="006A0382">
      <w:pPr>
        <w:spacing w:after="0"/>
        <w:rPr>
          <w:sz w:val="28"/>
          <w:szCs w:val="28"/>
          <w:lang w:val="uk-UA"/>
        </w:rPr>
      </w:pPr>
      <w:r w:rsidRPr="006A0382">
        <w:rPr>
          <w:sz w:val="28"/>
          <w:szCs w:val="28"/>
          <w:lang w:val="uk-UA"/>
        </w:rPr>
        <w:t>6. Які результати дає операція декартового добутку (×)?</w:t>
      </w:r>
    </w:p>
    <w:p w14:paraId="1F718D07" w14:textId="35E71479" w:rsidR="006A0382" w:rsidRDefault="006A0382" w:rsidP="006A0382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2C2C2A">
        <w:rPr>
          <w:sz w:val="28"/>
          <w:szCs w:val="28"/>
          <w:lang w:val="uk-UA"/>
        </w:rPr>
        <w:t xml:space="preserve">операція декартового добутку поєднує </w:t>
      </w:r>
      <w:r w:rsidR="00452A21">
        <w:rPr>
          <w:sz w:val="28"/>
          <w:szCs w:val="28"/>
          <w:lang w:val="uk-UA"/>
        </w:rPr>
        <w:t xml:space="preserve">кожен рядок першої таблиці з кожним рядком другої таблиці. </w:t>
      </w:r>
    </w:p>
    <w:p w14:paraId="32E3D9F2" w14:textId="77777777" w:rsidR="006A0382" w:rsidRPr="006A0382" w:rsidRDefault="006A0382" w:rsidP="006A0382">
      <w:pPr>
        <w:spacing w:after="0"/>
        <w:rPr>
          <w:sz w:val="28"/>
          <w:szCs w:val="28"/>
          <w:lang w:val="uk-UA"/>
        </w:rPr>
      </w:pPr>
    </w:p>
    <w:sectPr w:rsidR="006A0382" w:rsidRPr="006A0382" w:rsidSect="006A038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5D9"/>
    <w:rsid w:val="002046E0"/>
    <w:rsid w:val="002C2C2A"/>
    <w:rsid w:val="002E5318"/>
    <w:rsid w:val="00452A21"/>
    <w:rsid w:val="0049086A"/>
    <w:rsid w:val="004C747D"/>
    <w:rsid w:val="004D65D9"/>
    <w:rsid w:val="006A0382"/>
    <w:rsid w:val="007330E5"/>
    <w:rsid w:val="007923C0"/>
    <w:rsid w:val="00AB7D64"/>
    <w:rsid w:val="00D47E8F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819B5"/>
  <w15:chartTrackingRefBased/>
  <w15:docId w15:val="{E0BB4D6E-8051-446C-9B55-16DF6B882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2</cp:revision>
  <dcterms:created xsi:type="dcterms:W3CDTF">2026-04-02T16:09:00Z</dcterms:created>
  <dcterms:modified xsi:type="dcterms:W3CDTF">2026-04-02T17:33:00Z</dcterms:modified>
</cp:coreProperties>
</file>