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252FB8" w14:textId="110FF125" w:rsidR="004C747D" w:rsidRPr="00760A8F" w:rsidRDefault="000A5E06" w:rsidP="000A5E06">
      <w:pPr>
        <w:spacing w:after="0"/>
        <w:rPr>
          <w:sz w:val="28"/>
          <w:szCs w:val="28"/>
          <w:lang w:val="uk-UA"/>
        </w:rPr>
      </w:pPr>
      <w:r w:rsidRPr="00760A8F">
        <w:rPr>
          <w:sz w:val="28"/>
          <w:szCs w:val="28"/>
          <w:lang w:val="uk-UA"/>
        </w:rPr>
        <w:t>БД Практика день №1:</w:t>
      </w:r>
    </w:p>
    <w:p w14:paraId="7455E31C" w14:textId="77777777" w:rsidR="000A5E06" w:rsidRPr="00760A8F" w:rsidRDefault="000A5E06" w:rsidP="000A5E06">
      <w:pPr>
        <w:spacing w:after="0"/>
        <w:rPr>
          <w:sz w:val="28"/>
          <w:szCs w:val="28"/>
          <w:lang w:val="uk-UA"/>
        </w:rPr>
      </w:pPr>
    </w:p>
    <w:p w14:paraId="64CBE33C" w14:textId="696C21B4" w:rsidR="000A5E06" w:rsidRPr="00760A8F" w:rsidRDefault="000A5E06" w:rsidP="000A5E06">
      <w:pPr>
        <w:spacing w:after="0"/>
        <w:rPr>
          <w:sz w:val="28"/>
          <w:szCs w:val="28"/>
          <w:lang w:val="uk-UA"/>
        </w:rPr>
      </w:pPr>
      <w:r w:rsidRPr="00760A8F">
        <w:rPr>
          <w:sz w:val="28"/>
          <w:szCs w:val="28"/>
          <w:lang w:val="uk-UA"/>
        </w:rPr>
        <w:t>Тема: Проєктування БД за індивідуальними варіантами. Аналіз предметної</w:t>
      </w:r>
    </w:p>
    <w:p w14:paraId="2BA2C5C6" w14:textId="64158C74" w:rsidR="000A5E06" w:rsidRPr="00760A8F" w:rsidRDefault="000A5E06" w:rsidP="000A5E06">
      <w:pPr>
        <w:spacing w:after="0"/>
        <w:rPr>
          <w:sz w:val="28"/>
          <w:szCs w:val="28"/>
          <w:lang w:val="uk-UA"/>
        </w:rPr>
      </w:pPr>
      <w:r w:rsidRPr="00760A8F">
        <w:rPr>
          <w:sz w:val="28"/>
          <w:szCs w:val="28"/>
          <w:lang w:val="uk-UA"/>
        </w:rPr>
        <w:t>області. Опис інформаційних об</w:t>
      </w:r>
      <w:r w:rsidRPr="00760A8F">
        <w:rPr>
          <w:sz w:val="28"/>
          <w:szCs w:val="28"/>
          <w:lang w:val="uk-UA"/>
        </w:rPr>
        <w:t>’</w:t>
      </w:r>
      <w:r w:rsidRPr="00760A8F">
        <w:rPr>
          <w:sz w:val="28"/>
          <w:szCs w:val="28"/>
          <w:lang w:val="uk-UA"/>
        </w:rPr>
        <w:t>єктів бази даних.</w:t>
      </w:r>
    </w:p>
    <w:p w14:paraId="29BA23AC" w14:textId="64F735AE" w:rsidR="000A5E06" w:rsidRPr="00760A8F" w:rsidRDefault="000A5E06" w:rsidP="000A5E06">
      <w:pPr>
        <w:spacing w:after="0"/>
        <w:rPr>
          <w:sz w:val="28"/>
          <w:szCs w:val="28"/>
          <w:lang w:val="uk-UA"/>
        </w:rPr>
      </w:pPr>
    </w:p>
    <w:p w14:paraId="5BB19B74" w14:textId="77777777" w:rsidR="000A5E06" w:rsidRPr="00760A8F" w:rsidRDefault="000A5E06" w:rsidP="000A5E06">
      <w:pPr>
        <w:spacing w:after="0"/>
        <w:rPr>
          <w:sz w:val="28"/>
          <w:szCs w:val="28"/>
          <w:lang w:val="uk-UA"/>
        </w:rPr>
      </w:pPr>
      <w:r w:rsidRPr="00760A8F">
        <w:rPr>
          <w:sz w:val="28"/>
          <w:szCs w:val="28"/>
          <w:lang w:val="uk-UA"/>
        </w:rPr>
        <w:t xml:space="preserve">Індивідуальна тема: </w:t>
      </w:r>
    </w:p>
    <w:p w14:paraId="6A3EC0AD" w14:textId="7A9FB361" w:rsidR="000A5E06" w:rsidRPr="00760A8F" w:rsidRDefault="000A5E06" w:rsidP="000A5E06">
      <w:pPr>
        <w:spacing w:after="0"/>
        <w:rPr>
          <w:sz w:val="28"/>
          <w:szCs w:val="28"/>
          <w:lang w:val="uk-UA"/>
        </w:rPr>
      </w:pPr>
      <w:r w:rsidRPr="00760A8F">
        <w:rPr>
          <w:sz w:val="28"/>
          <w:szCs w:val="28"/>
          <w:lang w:val="uk-UA"/>
        </w:rPr>
        <w:t>6. Інвестиційна компанія. Компанія займається вкладенням коштів у цінні папери, які</w:t>
      </w:r>
    </w:p>
    <w:p w14:paraId="7AD336E3" w14:textId="54541A31" w:rsidR="000A5E06" w:rsidRPr="00760A8F" w:rsidRDefault="000A5E06" w:rsidP="000A5E06">
      <w:pPr>
        <w:spacing w:after="0"/>
        <w:rPr>
          <w:sz w:val="28"/>
          <w:szCs w:val="28"/>
          <w:lang w:val="uk-UA"/>
        </w:rPr>
      </w:pPr>
      <w:r w:rsidRPr="00760A8F">
        <w:rPr>
          <w:sz w:val="28"/>
          <w:szCs w:val="28"/>
          <w:lang w:val="uk-UA"/>
        </w:rPr>
        <w:t>характеризуються рейтингом, прибутковістю за минулий рік, мінімальною сумою угоди і</w:t>
      </w:r>
      <w:r w:rsidRPr="00760A8F">
        <w:rPr>
          <w:sz w:val="28"/>
          <w:szCs w:val="28"/>
          <w:lang w:val="uk-UA"/>
        </w:rPr>
        <w:t xml:space="preserve"> </w:t>
      </w:r>
      <w:r w:rsidRPr="00760A8F">
        <w:rPr>
          <w:sz w:val="28"/>
          <w:szCs w:val="28"/>
          <w:lang w:val="uk-UA"/>
        </w:rPr>
        <w:t>деякою додаткової інформацією. Клієнтами компанії є підприємства, які довіряють їй</w:t>
      </w:r>
      <w:r w:rsidRPr="00760A8F">
        <w:rPr>
          <w:sz w:val="28"/>
          <w:szCs w:val="28"/>
          <w:lang w:val="uk-UA"/>
        </w:rPr>
        <w:t xml:space="preserve"> </w:t>
      </w:r>
      <w:r w:rsidRPr="00760A8F">
        <w:rPr>
          <w:sz w:val="28"/>
          <w:szCs w:val="28"/>
          <w:lang w:val="uk-UA"/>
        </w:rPr>
        <w:t>управляти їх вільними грошовими кошти на певний період. Необхідно вибрати вид</w:t>
      </w:r>
      <w:r w:rsidRPr="00760A8F">
        <w:rPr>
          <w:sz w:val="28"/>
          <w:szCs w:val="28"/>
          <w:lang w:val="uk-UA"/>
        </w:rPr>
        <w:t xml:space="preserve"> </w:t>
      </w:r>
      <w:r w:rsidRPr="00760A8F">
        <w:rPr>
          <w:sz w:val="28"/>
          <w:szCs w:val="28"/>
          <w:lang w:val="uk-UA"/>
        </w:rPr>
        <w:t>цінних паперів, які дозволять отримати прибуток і компанії і клієнта. При роботі з</w:t>
      </w:r>
      <w:r w:rsidRPr="00760A8F">
        <w:rPr>
          <w:sz w:val="28"/>
          <w:szCs w:val="28"/>
          <w:lang w:val="uk-UA"/>
        </w:rPr>
        <w:t xml:space="preserve"> </w:t>
      </w:r>
      <w:r w:rsidRPr="00760A8F">
        <w:rPr>
          <w:sz w:val="28"/>
          <w:szCs w:val="28"/>
          <w:lang w:val="uk-UA"/>
        </w:rPr>
        <w:t>клієнтом суттєвою є інформація про підприємство - назва, вид власності, адреса і</w:t>
      </w:r>
      <w:r w:rsidRPr="00760A8F">
        <w:rPr>
          <w:sz w:val="28"/>
          <w:szCs w:val="28"/>
          <w:lang w:val="uk-UA"/>
        </w:rPr>
        <w:t xml:space="preserve"> </w:t>
      </w:r>
      <w:r w:rsidRPr="00760A8F">
        <w:rPr>
          <w:sz w:val="28"/>
          <w:szCs w:val="28"/>
          <w:lang w:val="uk-UA"/>
        </w:rPr>
        <w:t>телефон. Кожна інвестиція характеризується інформацією про клієнта, інформацією про</w:t>
      </w:r>
      <w:r w:rsidRPr="00760A8F">
        <w:rPr>
          <w:sz w:val="28"/>
          <w:szCs w:val="28"/>
          <w:lang w:val="uk-UA"/>
        </w:rPr>
        <w:t xml:space="preserve"> </w:t>
      </w:r>
      <w:r w:rsidRPr="00760A8F">
        <w:rPr>
          <w:sz w:val="28"/>
          <w:szCs w:val="28"/>
          <w:lang w:val="uk-UA"/>
        </w:rPr>
        <w:t>цінний папір, котируванням паперу, датою її купівлі і датою її продажу. Необх</w:t>
      </w:r>
      <w:r w:rsidRPr="00760A8F">
        <w:rPr>
          <w:sz w:val="28"/>
          <w:szCs w:val="28"/>
          <w:lang w:val="uk-UA"/>
        </w:rPr>
        <w:t xml:space="preserve">ідно </w:t>
      </w:r>
      <w:r w:rsidRPr="00760A8F">
        <w:rPr>
          <w:sz w:val="28"/>
          <w:szCs w:val="28"/>
          <w:lang w:val="uk-UA"/>
        </w:rPr>
        <w:t>зберігати історію котирувань кожного цінного паперу. Крім того, крім вкладень в цінні</w:t>
      </w:r>
      <w:r w:rsidRPr="00760A8F">
        <w:rPr>
          <w:sz w:val="28"/>
          <w:szCs w:val="28"/>
          <w:lang w:val="uk-UA"/>
        </w:rPr>
        <w:t xml:space="preserve"> </w:t>
      </w:r>
      <w:r w:rsidRPr="00760A8F">
        <w:rPr>
          <w:sz w:val="28"/>
          <w:szCs w:val="28"/>
          <w:lang w:val="uk-UA"/>
        </w:rPr>
        <w:t>папери існує можливість вкладати гроші в банківські депозити.</w:t>
      </w:r>
    </w:p>
    <w:p w14:paraId="397DA48A" w14:textId="241E1AB3" w:rsidR="000A5E06" w:rsidRPr="00760A8F" w:rsidRDefault="000A5E06" w:rsidP="000A5E06">
      <w:pPr>
        <w:spacing w:after="0"/>
        <w:rPr>
          <w:sz w:val="28"/>
          <w:szCs w:val="28"/>
          <w:lang w:val="uk-UA"/>
        </w:rPr>
      </w:pPr>
    </w:p>
    <w:p w14:paraId="02ABE6FB" w14:textId="3AB2654A" w:rsidR="000A5E06" w:rsidRPr="00760A8F" w:rsidRDefault="000A5E06" w:rsidP="000A5E06">
      <w:pPr>
        <w:spacing w:after="0"/>
        <w:rPr>
          <w:sz w:val="28"/>
          <w:szCs w:val="28"/>
          <w:lang w:val="uk-UA"/>
        </w:rPr>
      </w:pPr>
      <w:r w:rsidRPr="00760A8F">
        <w:rPr>
          <w:sz w:val="28"/>
          <w:szCs w:val="28"/>
          <w:lang w:val="uk-UA"/>
        </w:rPr>
        <w:t xml:space="preserve">Аналіз предметної області: </w:t>
      </w:r>
    </w:p>
    <w:p w14:paraId="68E48BEA" w14:textId="5645FA42" w:rsidR="000A5E06" w:rsidRPr="00760A8F" w:rsidRDefault="000A5E06" w:rsidP="000A5E06">
      <w:pPr>
        <w:spacing w:after="0"/>
        <w:rPr>
          <w:sz w:val="28"/>
          <w:szCs w:val="28"/>
          <w:lang w:val="uk-UA"/>
        </w:rPr>
      </w:pPr>
      <w:r w:rsidRPr="00760A8F">
        <w:rPr>
          <w:sz w:val="28"/>
          <w:szCs w:val="28"/>
          <w:lang w:val="uk-UA"/>
        </w:rPr>
        <w:t>У даній предметній області можна виділити два основні об’єкти, це компанія, що виступає керуючим і надає послуги, та самі клієнти, що є юридичними особами. Інвестиційна компанія повинна знати все про ринок, папери, депозити, а також повинна приймати рішення. Клієнти ж</w:t>
      </w:r>
      <w:r w:rsidR="00F84849" w:rsidRPr="00760A8F">
        <w:rPr>
          <w:sz w:val="28"/>
          <w:szCs w:val="28"/>
          <w:lang w:val="uk-UA"/>
        </w:rPr>
        <w:t>, це ті юридичні особи, які роблять внесок до інвестиційної компанії з метою мультиплікації грошей.</w:t>
      </w:r>
    </w:p>
    <w:p w14:paraId="559E87F2" w14:textId="765A40BD" w:rsidR="00F84849" w:rsidRPr="00760A8F" w:rsidRDefault="00F84849" w:rsidP="000A5E06">
      <w:pPr>
        <w:spacing w:after="0"/>
        <w:rPr>
          <w:sz w:val="28"/>
          <w:szCs w:val="28"/>
          <w:lang w:val="uk-UA"/>
        </w:rPr>
      </w:pPr>
      <w:r w:rsidRPr="00760A8F">
        <w:rPr>
          <w:sz w:val="28"/>
          <w:szCs w:val="28"/>
          <w:lang w:val="uk-UA"/>
        </w:rPr>
        <w:t xml:space="preserve">Клієнти можуть вкладатися в акції, облігації та робити банківські депозити. Це основні типи активів у системі. </w:t>
      </w:r>
    </w:p>
    <w:p w14:paraId="7F727EDA" w14:textId="5393B2B0" w:rsidR="00F84849" w:rsidRPr="00760A8F" w:rsidRDefault="00F84849" w:rsidP="000A5E06">
      <w:pPr>
        <w:spacing w:after="0"/>
        <w:rPr>
          <w:sz w:val="28"/>
          <w:szCs w:val="28"/>
          <w:lang w:val="uk-UA"/>
        </w:rPr>
      </w:pPr>
      <w:r w:rsidRPr="00760A8F">
        <w:rPr>
          <w:sz w:val="28"/>
          <w:szCs w:val="28"/>
          <w:lang w:val="uk-UA"/>
        </w:rPr>
        <w:t xml:space="preserve">Вартість цінних паперів у вигляді акцій та облігацій постійно змінюється і не є стабільною. Ця зміна вартості називається котируванням. У цих акцій та облігацій є рейтинги, що описують надійність компанії / підприємства, що випускає ці акції, а також є мінімальна сума угоди, що визначає мінімальну кількість одиниць, що необхідно придбати для здійснення угоди. Прибуток від таких цінних паперів залежить від успішності компанії і є різницею у кількості грошових одиниць між купівлею та продажом. Банківські депозити є більш стабільним джерелом прибутків. Логіка депозитів полягає в тому, що клієнт може покласти свої гроші в банк під визначений відсоток. Для пояснення відсотку </w:t>
      </w:r>
      <w:r w:rsidR="00C759A2" w:rsidRPr="00760A8F">
        <w:rPr>
          <w:sz w:val="28"/>
          <w:szCs w:val="28"/>
          <w:lang w:val="uk-UA"/>
        </w:rPr>
        <w:t xml:space="preserve">примноження грошей використовується термін «відсоткова ставка». Зазвичай, коли користувач поклав гроші до банку під відсоток, зіставляється угода, за якої виплата буде відтворена після певного строку. </w:t>
      </w:r>
    </w:p>
    <w:p w14:paraId="02BF9790" w14:textId="200DDA3C" w:rsidR="00C759A2" w:rsidRPr="00760A8F" w:rsidRDefault="00C759A2" w:rsidP="000A5E06">
      <w:pPr>
        <w:spacing w:after="0"/>
        <w:rPr>
          <w:sz w:val="28"/>
          <w:szCs w:val="28"/>
          <w:lang w:val="uk-UA"/>
        </w:rPr>
      </w:pPr>
      <w:r w:rsidRPr="00760A8F">
        <w:rPr>
          <w:sz w:val="28"/>
          <w:szCs w:val="28"/>
          <w:lang w:val="uk-UA"/>
        </w:rPr>
        <w:t>Для того, щоб здійснити інвестицію, клієнт повинен пройти етап реєстрації. Записуються особисті дані юридичної особи такі як назва підприємства, адреса, контактний номер, форма власності, тощо. Після того, як клієнта було зареєстровано, клієнт може зробити інвестицію. Клієнт надає гроші, а інвестиційна компаніє складає угоду, в якій фіксується дату купівлі та дані цінного паперу.</w:t>
      </w:r>
      <w:r w:rsidR="00D9153E" w:rsidRPr="00760A8F">
        <w:rPr>
          <w:sz w:val="28"/>
          <w:szCs w:val="28"/>
          <w:lang w:val="uk-UA"/>
        </w:rPr>
        <w:t xml:space="preserve"> Після продажі цінного </w:t>
      </w:r>
      <w:r w:rsidR="00D9153E" w:rsidRPr="00760A8F">
        <w:rPr>
          <w:sz w:val="28"/>
          <w:szCs w:val="28"/>
          <w:lang w:val="uk-UA"/>
        </w:rPr>
        <w:lastRenderedPageBreak/>
        <w:t xml:space="preserve">паперу фіксується його фінальна ціна та дата продажу. У результаті прибутком клієнта є різниця між продажом і купівлею, а також мінус комісії компінії. </w:t>
      </w:r>
    </w:p>
    <w:p w14:paraId="13A7CE43" w14:textId="4E79F9C0" w:rsidR="00C759A2" w:rsidRPr="00760A8F" w:rsidRDefault="00C759A2" w:rsidP="000A5E06">
      <w:pPr>
        <w:spacing w:after="0"/>
        <w:rPr>
          <w:sz w:val="28"/>
          <w:szCs w:val="28"/>
          <w:lang w:val="uk-UA"/>
        </w:rPr>
      </w:pPr>
      <w:r w:rsidRPr="00760A8F">
        <w:rPr>
          <w:sz w:val="28"/>
          <w:szCs w:val="28"/>
          <w:lang w:val="uk-UA"/>
        </w:rPr>
        <w:t xml:space="preserve">До обов’язків інвестиційної компанії входить постійний моніторинг всього ринку. Для клієнтів необхідно надавати інформацію щодо котирувань паперів, що дозволяє бачити динаміку зміни вартості цінних паперів. </w:t>
      </w:r>
    </w:p>
    <w:p w14:paraId="386F1F4E" w14:textId="1A10C409" w:rsidR="00D9153E" w:rsidRPr="00760A8F" w:rsidRDefault="00D9153E" w:rsidP="000A5E06">
      <w:pPr>
        <w:spacing w:after="0"/>
        <w:rPr>
          <w:sz w:val="28"/>
          <w:szCs w:val="28"/>
          <w:lang w:val="uk-UA"/>
        </w:rPr>
      </w:pPr>
    </w:p>
    <w:p w14:paraId="103D58CD" w14:textId="2CCE86F1" w:rsidR="00D9153E" w:rsidRPr="00760A8F" w:rsidRDefault="00D9153E" w:rsidP="000A5E06">
      <w:pPr>
        <w:spacing w:after="0"/>
        <w:rPr>
          <w:sz w:val="28"/>
          <w:szCs w:val="28"/>
          <w:lang w:val="uk-UA"/>
        </w:rPr>
      </w:pPr>
      <w:r w:rsidRPr="00760A8F">
        <w:rPr>
          <w:sz w:val="28"/>
          <w:szCs w:val="28"/>
          <w:lang w:val="uk-UA"/>
        </w:rPr>
        <w:t>Вимоги до бази даних:</w:t>
      </w:r>
      <w:r w:rsidRPr="00760A8F">
        <w:rPr>
          <w:sz w:val="28"/>
          <w:szCs w:val="28"/>
          <w:lang w:val="uk-UA"/>
        </w:rPr>
        <w:br/>
        <w:t xml:space="preserve">Дані бази даних повинні бути повними. Це збереження детальної інформації про клієнта та збереження динаміки котирувань. Всі інвестиції діляться на два типи: на цінні папери такі як акції та облігації, а також на банківські депозити. Всі угоди повинні бути зафіксовані від дати купівлі до дати продажу. </w:t>
      </w:r>
    </w:p>
    <w:p w14:paraId="0A1BA47F" w14:textId="3B261D74" w:rsidR="00D9153E" w:rsidRPr="00760A8F" w:rsidRDefault="00D9153E" w:rsidP="000A5E06">
      <w:pPr>
        <w:spacing w:after="0"/>
        <w:rPr>
          <w:sz w:val="28"/>
          <w:szCs w:val="28"/>
          <w:lang w:val="uk-UA"/>
        </w:rPr>
      </w:pPr>
      <w:r w:rsidRPr="00760A8F">
        <w:rPr>
          <w:sz w:val="28"/>
          <w:szCs w:val="28"/>
          <w:lang w:val="uk-UA"/>
        </w:rPr>
        <w:t xml:space="preserve">База даних повинна зберігати цілісність даних і повинні бути встановлені посилальні обмеження. Кожен клієнт інвестиційної компанії повинен мати унікальний ідентифікатор, так само як </w:t>
      </w:r>
      <w:r w:rsidR="009C4B0F" w:rsidRPr="00760A8F">
        <w:rPr>
          <w:sz w:val="28"/>
          <w:szCs w:val="28"/>
          <w:lang w:val="uk-UA"/>
        </w:rPr>
        <w:t xml:space="preserve">і угоди та цінні папери. База даних повинна мати обмеження та валідацію даних (наприклад, перевіряти, чи не є сума угоди меншою за мінімальну суму угоди) </w:t>
      </w:r>
    </w:p>
    <w:p w14:paraId="4044C056" w14:textId="0E72C785" w:rsidR="009C4B0F" w:rsidRPr="00760A8F" w:rsidRDefault="009C4B0F" w:rsidP="000A5E06">
      <w:pPr>
        <w:spacing w:after="0"/>
        <w:rPr>
          <w:sz w:val="28"/>
          <w:szCs w:val="28"/>
          <w:lang w:val="uk-UA"/>
        </w:rPr>
      </w:pPr>
    </w:p>
    <w:p w14:paraId="22D8F55B" w14:textId="059DACD6" w:rsidR="000A5E06" w:rsidRPr="00760A8F" w:rsidRDefault="009C4B0F" w:rsidP="000A5E06">
      <w:pPr>
        <w:spacing w:after="0"/>
        <w:rPr>
          <w:sz w:val="28"/>
          <w:szCs w:val="28"/>
          <w:lang w:val="uk-UA"/>
        </w:rPr>
      </w:pPr>
      <w:r w:rsidRPr="00760A8F">
        <w:rPr>
          <w:sz w:val="28"/>
          <w:szCs w:val="28"/>
          <w:lang w:val="uk-UA"/>
        </w:rPr>
        <w:t>Словник даних:</w:t>
      </w:r>
    </w:p>
    <w:tbl>
      <w:tblPr>
        <w:tblStyle w:val="a7"/>
        <w:tblW w:w="0" w:type="auto"/>
        <w:tblLook w:val="04A0" w:firstRow="1" w:lastRow="0" w:firstColumn="1" w:lastColumn="0" w:noHBand="0" w:noVBand="1"/>
      </w:tblPr>
      <w:tblGrid>
        <w:gridCol w:w="3397"/>
        <w:gridCol w:w="7059"/>
      </w:tblGrid>
      <w:tr w:rsidR="009C4B0F" w:rsidRPr="00760A8F" w14:paraId="1B29F32C" w14:textId="77777777" w:rsidTr="00760A8F">
        <w:tc>
          <w:tcPr>
            <w:tcW w:w="3397" w:type="dxa"/>
          </w:tcPr>
          <w:p w14:paraId="14AAF92F" w14:textId="5C453727" w:rsidR="009C4B0F" w:rsidRPr="00760A8F" w:rsidRDefault="009C4B0F" w:rsidP="009C4B0F">
            <w:pPr>
              <w:rPr>
                <w:sz w:val="28"/>
                <w:szCs w:val="28"/>
                <w:lang w:val="uk-UA"/>
              </w:rPr>
            </w:pPr>
            <w:r w:rsidRPr="00760A8F">
              <w:rPr>
                <w:sz w:val="28"/>
                <w:szCs w:val="28"/>
                <w:lang w:val="uk-UA"/>
              </w:rPr>
              <w:t>Елемент даних</w:t>
            </w:r>
          </w:p>
        </w:tc>
        <w:tc>
          <w:tcPr>
            <w:tcW w:w="7059" w:type="dxa"/>
          </w:tcPr>
          <w:p w14:paraId="7E263771" w14:textId="6661B03A" w:rsidR="009C4B0F" w:rsidRPr="00760A8F" w:rsidRDefault="009C4B0F" w:rsidP="009C4B0F">
            <w:pPr>
              <w:rPr>
                <w:sz w:val="28"/>
                <w:szCs w:val="28"/>
                <w:lang w:val="uk-UA"/>
              </w:rPr>
            </w:pPr>
            <w:r w:rsidRPr="00760A8F">
              <w:rPr>
                <w:sz w:val="28"/>
                <w:szCs w:val="28"/>
                <w:lang w:val="uk-UA"/>
              </w:rPr>
              <w:t>Опис</w:t>
            </w:r>
          </w:p>
        </w:tc>
      </w:tr>
      <w:tr w:rsidR="009C4B0F" w:rsidRPr="00760A8F" w14:paraId="219AB2C8" w14:textId="77777777" w:rsidTr="00760A8F">
        <w:tc>
          <w:tcPr>
            <w:tcW w:w="3397" w:type="dxa"/>
          </w:tcPr>
          <w:p w14:paraId="3362A20C" w14:textId="4CB291D6" w:rsidR="009C4B0F" w:rsidRPr="00760A8F" w:rsidRDefault="009C4B0F" w:rsidP="009C4B0F">
            <w:pPr>
              <w:rPr>
                <w:sz w:val="28"/>
                <w:szCs w:val="28"/>
                <w:lang w:val="uk-UA"/>
              </w:rPr>
            </w:pPr>
            <w:r w:rsidRPr="00760A8F">
              <w:rPr>
                <w:sz w:val="28"/>
                <w:szCs w:val="28"/>
                <w:lang w:val="uk-UA"/>
              </w:rPr>
              <w:t>ID_Клієнта</w:t>
            </w:r>
          </w:p>
        </w:tc>
        <w:tc>
          <w:tcPr>
            <w:tcW w:w="7059" w:type="dxa"/>
          </w:tcPr>
          <w:p w14:paraId="69EF6FA3" w14:textId="06E1748C" w:rsidR="009C4B0F" w:rsidRPr="00760A8F" w:rsidRDefault="009C4B0F" w:rsidP="009C4B0F">
            <w:pPr>
              <w:rPr>
                <w:sz w:val="28"/>
                <w:szCs w:val="28"/>
                <w:lang w:val="uk-UA"/>
              </w:rPr>
            </w:pPr>
            <w:r w:rsidRPr="00760A8F">
              <w:rPr>
                <w:sz w:val="28"/>
                <w:szCs w:val="28"/>
                <w:lang w:val="uk-UA"/>
              </w:rPr>
              <w:t xml:space="preserve">Унікальний номер підприємства </w:t>
            </w:r>
          </w:p>
        </w:tc>
      </w:tr>
      <w:tr w:rsidR="009C4B0F" w:rsidRPr="00760A8F" w14:paraId="287690CA" w14:textId="77777777" w:rsidTr="00760A8F">
        <w:tc>
          <w:tcPr>
            <w:tcW w:w="3397" w:type="dxa"/>
          </w:tcPr>
          <w:p w14:paraId="46C97215" w14:textId="63B6A55B" w:rsidR="009C4B0F" w:rsidRPr="00760A8F" w:rsidRDefault="009C4B0F" w:rsidP="009C4B0F">
            <w:pPr>
              <w:rPr>
                <w:sz w:val="28"/>
                <w:szCs w:val="28"/>
                <w:lang w:val="uk-UA"/>
              </w:rPr>
            </w:pPr>
            <w:r w:rsidRPr="00760A8F">
              <w:rPr>
                <w:sz w:val="28"/>
                <w:szCs w:val="28"/>
                <w:lang w:val="uk-UA"/>
              </w:rPr>
              <w:t>Назва_Підприємства</w:t>
            </w:r>
          </w:p>
        </w:tc>
        <w:tc>
          <w:tcPr>
            <w:tcW w:w="7059" w:type="dxa"/>
          </w:tcPr>
          <w:p w14:paraId="392A57C9" w14:textId="70F28845" w:rsidR="009C4B0F" w:rsidRPr="00760A8F" w:rsidRDefault="009C4B0F" w:rsidP="009C4B0F">
            <w:pPr>
              <w:rPr>
                <w:sz w:val="28"/>
                <w:szCs w:val="28"/>
                <w:lang w:val="uk-UA"/>
              </w:rPr>
            </w:pPr>
            <w:r w:rsidRPr="00760A8F">
              <w:rPr>
                <w:sz w:val="28"/>
                <w:szCs w:val="28"/>
                <w:lang w:val="uk-UA"/>
              </w:rPr>
              <w:t>Офіційне найменування юридичної особи</w:t>
            </w:r>
          </w:p>
        </w:tc>
      </w:tr>
      <w:tr w:rsidR="009C4B0F" w:rsidRPr="00760A8F" w14:paraId="6B1D2695" w14:textId="77777777" w:rsidTr="00760A8F">
        <w:tc>
          <w:tcPr>
            <w:tcW w:w="3397" w:type="dxa"/>
          </w:tcPr>
          <w:p w14:paraId="679D55E5" w14:textId="2362B4B5" w:rsidR="009C4B0F" w:rsidRPr="00760A8F" w:rsidRDefault="009C4B0F" w:rsidP="009C4B0F">
            <w:pPr>
              <w:rPr>
                <w:sz w:val="28"/>
                <w:szCs w:val="28"/>
                <w:lang w:val="uk-UA"/>
              </w:rPr>
            </w:pPr>
            <w:r w:rsidRPr="00760A8F">
              <w:rPr>
                <w:sz w:val="28"/>
                <w:szCs w:val="28"/>
                <w:lang w:val="uk-UA"/>
              </w:rPr>
              <w:t>Код_ЄДРПОУ</w:t>
            </w:r>
          </w:p>
        </w:tc>
        <w:tc>
          <w:tcPr>
            <w:tcW w:w="7059" w:type="dxa"/>
          </w:tcPr>
          <w:p w14:paraId="19F51B18" w14:textId="1240C886" w:rsidR="009C4B0F" w:rsidRPr="00760A8F" w:rsidRDefault="009C4B0F" w:rsidP="009C4B0F">
            <w:pPr>
              <w:rPr>
                <w:sz w:val="28"/>
                <w:szCs w:val="28"/>
                <w:lang w:val="uk-UA"/>
              </w:rPr>
            </w:pPr>
            <w:r w:rsidRPr="00760A8F">
              <w:rPr>
                <w:sz w:val="28"/>
                <w:szCs w:val="28"/>
                <w:lang w:val="uk-UA"/>
              </w:rPr>
              <w:t xml:space="preserve">Ідентифікаційний код підприємства </w:t>
            </w:r>
          </w:p>
        </w:tc>
      </w:tr>
      <w:tr w:rsidR="009C4B0F" w:rsidRPr="00760A8F" w14:paraId="62893223" w14:textId="77777777" w:rsidTr="00760A8F">
        <w:tc>
          <w:tcPr>
            <w:tcW w:w="3397" w:type="dxa"/>
          </w:tcPr>
          <w:p w14:paraId="585E0B2D" w14:textId="564B1835" w:rsidR="009C4B0F" w:rsidRPr="00760A8F" w:rsidRDefault="009C4B0F" w:rsidP="009C4B0F">
            <w:pPr>
              <w:rPr>
                <w:sz w:val="28"/>
                <w:szCs w:val="28"/>
                <w:lang w:val="uk-UA"/>
              </w:rPr>
            </w:pPr>
            <w:r w:rsidRPr="00760A8F">
              <w:rPr>
                <w:sz w:val="28"/>
                <w:szCs w:val="28"/>
                <w:lang w:val="uk-UA"/>
              </w:rPr>
              <w:t>Вид_Власності</w:t>
            </w:r>
          </w:p>
        </w:tc>
        <w:tc>
          <w:tcPr>
            <w:tcW w:w="7059" w:type="dxa"/>
          </w:tcPr>
          <w:p w14:paraId="2ADFB0AA" w14:textId="19EC8724" w:rsidR="009C4B0F" w:rsidRPr="00760A8F" w:rsidRDefault="009C4B0F" w:rsidP="009C4B0F">
            <w:pPr>
              <w:rPr>
                <w:sz w:val="28"/>
                <w:szCs w:val="28"/>
                <w:lang w:val="uk-UA"/>
              </w:rPr>
            </w:pPr>
            <w:r w:rsidRPr="00760A8F">
              <w:rPr>
                <w:sz w:val="28"/>
                <w:szCs w:val="28"/>
                <w:lang w:val="uk-UA"/>
              </w:rPr>
              <w:t>Форма власності (ТОВ, ПАТ, ПП тощо)</w:t>
            </w:r>
          </w:p>
        </w:tc>
      </w:tr>
      <w:tr w:rsidR="009C4B0F" w:rsidRPr="00760A8F" w14:paraId="62511658" w14:textId="77777777" w:rsidTr="00760A8F">
        <w:tc>
          <w:tcPr>
            <w:tcW w:w="3397" w:type="dxa"/>
          </w:tcPr>
          <w:p w14:paraId="44555463" w14:textId="22093A69" w:rsidR="009C4B0F" w:rsidRPr="00760A8F" w:rsidRDefault="009C4B0F" w:rsidP="009C4B0F">
            <w:pPr>
              <w:rPr>
                <w:sz w:val="28"/>
                <w:szCs w:val="28"/>
                <w:lang w:val="uk-UA"/>
              </w:rPr>
            </w:pPr>
            <w:r w:rsidRPr="00760A8F">
              <w:rPr>
                <w:sz w:val="28"/>
                <w:szCs w:val="28"/>
                <w:lang w:val="uk-UA"/>
              </w:rPr>
              <w:t>Рейтинг</w:t>
            </w:r>
          </w:p>
        </w:tc>
        <w:tc>
          <w:tcPr>
            <w:tcW w:w="7059" w:type="dxa"/>
          </w:tcPr>
          <w:p w14:paraId="1893347B" w14:textId="5A596FDB" w:rsidR="009C4B0F" w:rsidRPr="00760A8F" w:rsidRDefault="009C4B0F" w:rsidP="009C4B0F">
            <w:pPr>
              <w:rPr>
                <w:sz w:val="28"/>
                <w:szCs w:val="28"/>
                <w:lang w:val="uk-UA"/>
              </w:rPr>
            </w:pPr>
            <w:r w:rsidRPr="00760A8F">
              <w:rPr>
                <w:sz w:val="28"/>
                <w:szCs w:val="28"/>
                <w:lang w:val="uk-UA"/>
              </w:rPr>
              <w:t xml:space="preserve">Показник надійності цінного паперу </w:t>
            </w:r>
          </w:p>
        </w:tc>
      </w:tr>
      <w:tr w:rsidR="009C4B0F" w:rsidRPr="00760A8F" w14:paraId="56C10E33" w14:textId="77777777" w:rsidTr="00760A8F">
        <w:tc>
          <w:tcPr>
            <w:tcW w:w="3397" w:type="dxa"/>
          </w:tcPr>
          <w:p w14:paraId="5BD308A1" w14:textId="7D177604" w:rsidR="009C4B0F" w:rsidRPr="00760A8F" w:rsidRDefault="009C4B0F" w:rsidP="009C4B0F">
            <w:pPr>
              <w:rPr>
                <w:sz w:val="28"/>
                <w:szCs w:val="28"/>
                <w:lang w:val="uk-UA"/>
              </w:rPr>
            </w:pPr>
            <w:r w:rsidRPr="00760A8F">
              <w:rPr>
                <w:sz w:val="28"/>
                <w:szCs w:val="28"/>
                <w:lang w:val="uk-UA"/>
              </w:rPr>
              <w:t>Котирування</w:t>
            </w:r>
          </w:p>
        </w:tc>
        <w:tc>
          <w:tcPr>
            <w:tcW w:w="7059" w:type="dxa"/>
          </w:tcPr>
          <w:p w14:paraId="49FF0073" w14:textId="08176B39" w:rsidR="009C4B0F" w:rsidRPr="00760A8F" w:rsidRDefault="009C4B0F" w:rsidP="009C4B0F">
            <w:pPr>
              <w:rPr>
                <w:sz w:val="28"/>
                <w:szCs w:val="28"/>
                <w:lang w:val="uk-UA"/>
              </w:rPr>
            </w:pPr>
            <w:r w:rsidRPr="00760A8F">
              <w:rPr>
                <w:sz w:val="28"/>
                <w:szCs w:val="28"/>
                <w:lang w:val="uk-UA"/>
              </w:rPr>
              <w:t>Поточна ринкова ціна цінного паперу</w:t>
            </w:r>
          </w:p>
        </w:tc>
      </w:tr>
      <w:tr w:rsidR="009C4B0F" w:rsidRPr="00760A8F" w14:paraId="538D139D" w14:textId="77777777" w:rsidTr="00760A8F">
        <w:tc>
          <w:tcPr>
            <w:tcW w:w="3397" w:type="dxa"/>
          </w:tcPr>
          <w:p w14:paraId="474A8CE0" w14:textId="05790F40" w:rsidR="009C4B0F" w:rsidRPr="00760A8F" w:rsidRDefault="009C4B0F" w:rsidP="009C4B0F">
            <w:pPr>
              <w:rPr>
                <w:sz w:val="28"/>
                <w:szCs w:val="28"/>
                <w:lang w:val="uk-UA"/>
              </w:rPr>
            </w:pPr>
            <w:r w:rsidRPr="00760A8F">
              <w:rPr>
                <w:sz w:val="28"/>
                <w:szCs w:val="28"/>
                <w:lang w:val="uk-UA"/>
              </w:rPr>
              <w:t>Мін_Сума</w:t>
            </w:r>
          </w:p>
        </w:tc>
        <w:tc>
          <w:tcPr>
            <w:tcW w:w="7059" w:type="dxa"/>
          </w:tcPr>
          <w:p w14:paraId="120B38C2" w14:textId="0A997CB9" w:rsidR="009C4B0F" w:rsidRPr="00760A8F" w:rsidRDefault="009C4B0F" w:rsidP="009C4B0F">
            <w:pPr>
              <w:rPr>
                <w:sz w:val="28"/>
                <w:szCs w:val="28"/>
                <w:lang w:val="uk-UA"/>
              </w:rPr>
            </w:pPr>
            <w:r w:rsidRPr="00760A8F">
              <w:rPr>
                <w:sz w:val="28"/>
                <w:szCs w:val="28"/>
                <w:lang w:val="uk-UA"/>
              </w:rPr>
              <w:t>мінімальний обсяг коштів для угоди</w:t>
            </w:r>
          </w:p>
        </w:tc>
      </w:tr>
      <w:tr w:rsidR="00760A8F" w:rsidRPr="00760A8F" w14:paraId="4C0377E1" w14:textId="77777777" w:rsidTr="00760A8F">
        <w:tc>
          <w:tcPr>
            <w:tcW w:w="3397" w:type="dxa"/>
          </w:tcPr>
          <w:p w14:paraId="35FA20CA" w14:textId="0F767464" w:rsidR="00760A8F" w:rsidRPr="00760A8F" w:rsidRDefault="00760A8F" w:rsidP="00760A8F">
            <w:pPr>
              <w:rPr>
                <w:sz w:val="28"/>
                <w:szCs w:val="28"/>
                <w:lang w:val="uk-UA"/>
              </w:rPr>
            </w:pPr>
            <w:r w:rsidRPr="00760A8F">
              <w:rPr>
                <w:sz w:val="28"/>
                <w:szCs w:val="28"/>
                <w:lang w:val="uk-UA"/>
              </w:rPr>
              <w:t>Ставка_Депозиту</w:t>
            </w:r>
          </w:p>
        </w:tc>
        <w:tc>
          <w:tcPr>
            <w:tcW w:w="7059" w:type="dxa"/>
          </w:tcPr>
          <w:p w14:paraId="57C8C391" w14:textId="4E5BD753" w:rsidR="00760A8F" w:rsidRPr="00760A8F" w:rsidRDefault="00760A8F" w:rsidP="00760A8F">
            <w:pPr>
              <w:rPr>
                <w:sz w:val="28"/>
                <w:szCs w:val="28"/>
              </w:rPr>
            </w:pPr>
            <w:r w:rsidRPr="00760A8F">
              <w:rPr>
                <w:sz w:val="28"/>
                <w:szCs w:val="28"/>
                <w:lang w:val="uk-UA"/>
              </w:rPr>
              <w:t>Відсоток річних для банківських вкладів</w:t>
            </w:r>
          </w:p>
        </w:tc>
      </w:tr>
      <w:tr w:rsidR="00760A8F" w:rsidRPr="00760A8F" w14:paraId="011C8DC6" w14:textId="77777777" w:rsidTr="00760A8F">
        <w:tc>
          <w:tcPr>
            <w:tcW w:w="3397" w:type="dxa"/>
          </w:tcPr>
          <w:p w14:paraId="6C3926A2" w14:textId="3460716E" w:rsidR="00760A8F" w:rsidRPr="00760A8F" w:rsidRDefault="00760A8F" w:rsidP="00760A8F">
            <w:pPr>
              <w:rPr>
                <w:sz w:val="28"/>
                <w:szCs w:val="28"/>
                <w:lang w:val="uk-UA"/>
              </w:rPr>
            </w:pPr>
            <w:r w:rsidRPr="00760A8F">
              <w:rPr>
                <w:sz w:val="28"/>
                <w:szCs w:val="28"/>
                <w:lang w:val="uk-UA"/>
              </w:rPr>
              <w:t>Дата_Угоди</w:t>
            </w:r>
          </w:p>
        </w:tc>
        <w:tc>
          <w:tcPr>
            <w:tcW w:w="7059" w:type="dxa"/>
          </w:tcPr>
          <w:p w14:paraId="678C0158" w14:textId="72EC6079" w:rsidR="00760A8F" w:rsidRPr="00760A8F" w:rsidRDefault="00760A8F" w:rsidP="00760A8F">
            <w:pPr>
              <w:rPr>
                <w:sz w:val="28"/>
                <w:szCs w:val="28"/>
                <w:lang w:val="uk-UA"/>
              </w:rPr>
            </w:pPr>
            <w:r w:rsidRPr="00760A8F">
              <w:rPr>
                <w:sz w:val="28"/>
                <w:szCs w:val="28"/>
                <w:lang w:val="uk-UA"/>
              </w:rPr>
              <w:t>Момент фіксації купівлі або продажу активу</w:t>
            </w:r>
          </w:p>
        </w:tc>
      </w:tr>
    </w:tbl>
    <w:p w14:paraId="3613B65E" w14:textId="2D47F81C" w:rsidR="000A5E06" w:rsidRPr="00760A8F" w:rsidRDefault="000A5E06" w:rsidP="000A5E06">
      <w:pPr>
        <w:spacing w:after="0"/>
        <w:rPr>
          <w:sz w:val="28"/>
          <w:szCs w:val="28"/>
          <w:lang w:val="uk-UA"/>
        </w:rPr>
      </w:pPr>
    </w:p>
    <w:p w14:paraId="0CFC4C63" w14:textId="77777777" w:rsidR="00760A8F" w:rsidRPr="00760A8F" w:rsidRDefault="00760A8F" w:rsidP="00760A8F">
      <w:pPr>
        <w:spacing w:after="0"/>
        <w:rPr>
          <w:sz w:val="28"/>
          <w:szCs w:val="28"/>
          <w:lang w:val="uk-UA"/>
        </w:rPr>
      </w:pPr>
      <w:r w:rsidRPr="00760A8F">
        <w:rPr>
          <w:sz w:val="28"/>
          <w:szCs w:val="28"/>
          <w:lang w:val="uk-UA"/>
        </w:rPr>
        <w:t xml:space="preserve">Основні інформаційні об’єкти: </w:t>
      </w:r>
    </w:p>
    <w:p w14:paraId="460B1FBF" w14:textId="77777777" w:rsidR="00760A8F" w:rsidRPr="00760A8F" w:rsidRDefault="00760A8F" w:rsidP="00760A8F">
      <w:pPr>
        <w:spacing w:after="0"/>
        <w:rPr>
          <w:sz w:val="28"/>
          <w:szCs w:val="28"/>
          <w:lang w:val="uk-UA"/>
        </w:rPr>
      </w:pPr>
      <w:r w:rsidRPr="00760A8F">
        <w:rPr>
          <w:sz w:val="28"/>
          <w:szCs w:val="28"/>
          <w:lang w:val="uk-UA"/>
        </w:rPr>
        <w:t>Клієнт: ID, назва, код ЄДРПОУ, адреса, Телефон, ID власності.</w:t>
      </w:r>
      <w:r w:rsidRPr="00760A8F">
        <w:rPr>
          <w:sz w:val="28"/>
          <w:szCs w:val="28"/>
          <w:lang w:val="uk-UA"/>
        </w:rPr>
        <w:br/>
        <w:t>Цінні папери: ID, назва, тип, рейтинг, мінімальна сума, прибутковість.</w:t>
      </w:r>
    </w:p>
    <w:p w14:paraId="33CDBB8D" w14:textId="77777777" w:rsidR="00760A8F" w:rsidRPr="00760A8F" w:rsidRDefault="00760A8F" w:rsidP="00760A8F">
      <w:pPr>
        <w:spacing w:after="0"/>
        <w:rPr>
          <w:sz w:val="28"/>
          <w:szCs w:val="28"/>
          <w:lang w:val="uk-UA"/>
        </w:rPr>
      </w:pPr>
      <w:r w:rsidRPr="00760A8F">
        <w:rPr>
          <w:sz w:val="28"/>
          <w:szCs w:val="28"/>
          <w:lang w:val="uk-UA"/>
        </w:rPr>
        <w:t>Угоди: ID, ID клієнта, ID активу, дата купівлі, дата продажу, вартість, статус</w:t>
      </w:r>
    </w:p>
    <w:p w14:paraId="76A0EFE7" w14:textId="77777777" w:rsidR="00760A8F" w:rsidRPr="00760A8F" w:rsidRDefault="00760A8F" w:rsidP="00760A8F">
      <w:pPr>
        <w:spacing w:after="0"/>
        <w:rPr>
          <w:sz w:val="28"/>
          <w:szCs w:val="28"/>
          <w:lang w:val="uk-UA"/>
        </w:rPr>
      </w:pPr>
    </w:p>
    <w:p w14:paraId="17206F66" w14:textId="77777777" w:rsidR="00760A8F" w:rsidRPr="00760A8F" w:rsidRDefault="00760A8F" w:rsidP="00760A8F">
      <w:pPr>
        <w:spacing w:after="0"/>
        <w:rPr>
          <w:sz w:val="28"/>
          <w:szCs w:val="28"/>
          <w:lang w:val="uk-UA"/>
        </w:rPr>
      </w:pPr>
      <w:r w:rsidRPr="00760A8F">
        <w:rPr>
          <w:sz w:val="28"/>
          <w:szCs w:val="28"/>
          <w:lang w:val="uk-UA"/>
        </w:rPr>
        <w:t>Додатковими об’єктами є:</w:t>
      </w:r>
    </w:p>
    <w:p w14:paraId="525E66E8" w14:textId="77777777" w:rsidR="00760A8F" w:rsidRPr="00760A8F" w:rsidRDefault="00760A8F" w:rsidP="00760A8F">
      <w:pPr>
        <w:spacing w:after="0"/>
        <w:rPr>
          <w:sz w:val="28"/>
          <w:szCs w:val="28"/>
          <w:lang w:val="uk-UA"/>
        </w:rPr>
      </w:pPr>
      <w:r w:rsidRPr="00760A8F">
        <w:rPr>
          <w:sz w:val="28"/>
          <w:szCs w:val="28"/>
          <w:lang w:val="uk-UA"/>
        </w:rPr>
        <w:t>Історія вартості цінних паперів: ID, ID паперу, дата фіксації, вартість.</w:t>
      </w:r>
    </w:p>
    <w:p w14:paraId="0A9EBDBB" w14:textId="77777777" w:rsidR="00760A8F" w:rsidRPr="00760A8F" w:rsidRDefault="00760A8F" w:rsidP="00760A8F">
      <w:pPr>
        <w:spacing w:after="0"/>
        <w:rPr>
          <w:sz w:val="28"/>
          <w:szCs w:val="28"/>
          <w:lang w:val="uk-UA"/>
        </w:rPr>
      </w:pPr>
      <w:r w:rsidRPr="00760A8F">
        <w:rPr>
          <w:sz w:val="28"/>
          <w:szCs w:val="28"/>
          <w:lang w:val="uk-UA"/>
        </w:rPr>
        <w:t>Вид власності: ID, скорочена назва, повна назва</w:t>
      </w:r>
    </w:p>
    <w:p w14:paraId="1F1DC6CD" w14:textId="5460578D" w:rsidR="000A5E06" w:rsidRPr="00760A8F" w:rsidRDefault="000A5E06" w:rsidP="000A5E06">
      <w:pPr>
        <w:spacing w:after="0"/>
        <w:rPr>
          <w:sz w:val="28"/>
          <w:szCs w:val="28"/>
          <w:lang w:val="uk-UA"/>
        </w:rPr>
      </w:pPr>
    </w:p>
    <w:p w14:paraId="0F0B9517" w14:textId="77777777" w:rsidR="000A5E06" w:rsidRPr="00760A8F" w:rsidRDefault="000A5E06" w:rsidP="000A5E06">
      <w:pPr>
        <w:spacing w:after="0"/>
        <w:rPr>
          <w:sz w:val="28"/>
          <w:szCs w:val="28"/>
          <w:lang w:val="uk-UA"/>
        </w:rPr>
      </w:pPr>
    </w:p>
    <w:sectPr w:rsidR="000A5E06" w:rsidRPr="00760A8F" w:rsidSect="000A5E06">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Bookman Old Style">
    <w:panose1 w:val="02050604050505020204"/>
    <w:charset w:val="CC"/>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1"/>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457"/>
    <w:rsid w:val="000A5E06"/>
    <w:rsid w:val="002046E0"/>
    <w:rsid w:val="002E5318"/>
    <w:rsid w:val="004C747D"/>
    <w:rsid w:val="00760A8F"/>
    <w:rsid w:val="009C4B0F"/>
    <w:rsid w:val="00A32457"/>
    <w:rsid w:val="00C759A2"/>
    <w:rsid w:val="00D47E8F"/>
    <w:rsid w:val="00D9153E"/>
    <w:rsid w:val="00F74011"/>
    <w:rsid w:val="00F8484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5A6D50"/>
  <w15:chartTrackingRefBased/>
  <w15:docId w15:val="{9CFA508D-86DD-4FCD-AC9A-979DD46890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Пункт"/>
    <w:link w:val="a4"/>
    <w:autoRedefine/>
    <w:qFormat/>
    <w:rsid w:val="002E5318"/>
    <w:pPr>
      <w:spacing w:after="0" w:line="240" w:lineRule="auto"/>
    </w:pPr>
    <w:rPr>
      <w:rFonts w:ascii="Arial" w:hAnsi="Arial" w:cstheme="majorHAnsi"/>
      <w:bCs/>
      <w:caps/>
      <w:noProof/>
      <w:snapToGrid w:val="0"/>
      <w:color w:val="44546A" w:themeColor="text2"/>
      <w:sz w:val="26"/>
      <w:szCs w:val="24"/>
    </w:rPr>
  </w:style>
  <w:style w:type="character" w:customStyle="1" w:styleId="a4">
    <w:name w:val="Пункт Знак"/>
    <w:basedOn w:val="a0"/>
    <w:link w:val="a3"/>
    <w:rsid w:val="002E5318"/>
    <w:rPr>
      <w:rFonts w:ascii="Arial" w:hAnsi="Arial" w:cstheme="majorHAnsi"/>
      <w:bCs/>
      <w:caps/>
      <w:noProof/>
      <w:snapToGrid w:val="0"/>
      <w:color w:val="44546A" w:themeColor="text2"/>
      <w:sz w:val="26"/>
      <w:szCs w:val="24"/>
    </w:rPr>
  </w:style>
  <w:style w:type="paragraph" w:customStyle="1" w:styleId="a5">
    <w:name w:val="Параграф"/>
    <w:link w:val="a6"/>
    <w:autoRedefine/>
    <w:qFormat/>
    <w:rsid w:val="002E5318"/>
    <w:pPr>
      <w:tabs>
        <w:tab w:val="right" w:leader="dot" w:pos="10812"/>
      </w:tabs>
      <w:spacing w:after="0" w:line="240" w:lineRule="auto"/>
    </w:pPr>
    <w:rPr>
      <w:rFonts w:ascii="Bookman Old Style" w:hAnsi="Bookman Old Style" w:cstheme="majorHAnsi"/>
      <w:b/>
      <w:bCs/>
      <w:caps/>
      <w:noProof/>
      <w:snapToGrid w:val="0"/>
      <w:sz w:val="30"/>
      <w:szCs w:val="24"/>
    </w:rPr>
  </w:style>
  <w:style w:type="character" w:customStyle="1" w:styleId="a6">
    <w:name w:val="Параграф Знак"/>
    <w:basedOn w:val="a0"/>
    <w:link w:val="a5"/>
    <w:rsid w:val="002E5318"/>
    <w:rPr>
      <w:rFonts w:ascii="Bookman Old Style" w:hAnsi="Bookman Old Style" w:cstheme="majorHAnsi"/>
      <w:b/>
      <w:bCs/>
      <w:caps/>
      <w:noProof/>
      <w:snapToGrid w:val="0"/>
      <w:sz w:val="30"/>
      <w:szCs w:val="24"/>
    </w:rPr>
  </w:style>
  <w:style w:type="paragraph" w:customStyle="1" w:styleId="24">
    <w:name w:val="24ПТ"/>
    <w:basedOn w:val="a"/>
    <w:link w:val="240"/>
    <w:qFormat/>
    <w:rsid w:val="00D47E8F"/>
    <w:pPr>
      <w:tabs>
        <w:tab w:val="left" w:pos="8222"/>
      </w:tabs>
      <w:spacing w:after="480" w:line="360" w:lineRule="auto"/>
      <w:ind w:firstLine="851"/>
    </w:pPr>
    <w:rPr>
      <w:sz w:val="28"/>
      <w:szCs w:val="28"/>
      <w:lang w:val="uk-UA"/>
    </w:rPr>
  </w:style>
  <w:style w:type="character" w:customStyle="1" w:styleId="240">
    <w:name w:val="24ПТ Знак"/>
    <w:basedOn w:val="a0"/>
    <w:link w:val="24"/>
    <w:rsid w:val="00D47E8F"/>
    <w:rPr>
      <w:sz w:val="28"/>
      <w:szCs w:val="28"/>
      <w:lang w:val="uk-UA"/>
    </w:rPr>
  </w:style>
  <w:style w:type="paragraph" w:customStyle="1" w:styleId="12">
    <w:name w:val="12ПТ"/>
    <w:basedOn w:val="24"/>
    <w:link w:val="120"/>
    <w:qFormat/>
    <w:rsid w:val="00D47E8F"/>
    <w:pPr>
      <w:spacing w:after="240"/>
    </w:pPr>
  </w:style>
  <w:style w:type="character" w:customStyle="1" w:styleId="120">
    <w:name w:val="12ПТ Знак"/>
    <w:basedOn w:val="240"/>
    <w:link w:val="12"/>
    <w:rsid w:val="00D47E8F"/>
    <w:rPr>
      <w:sz w:val="28"/>
      <w:szCs w:val="28"/>
      <w:lang w:val="uk-UA"/>
    </w:rPr>
  </w:style>
  <w:style w:type="table" w:styleId="a7">
    <w:name w:val="Table Grid"/>
    <w:basedOn w:val="a1"/>
    <w:uiPriority w:val="39"/>
    <w:rsid w:val="009C4B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TotalTime>
  <Pages>2</Pages>
  <Words>696</Words>
  <Characters>3973</Characters>
  <Application>Microsoft Office Word</Application>
  <DocSecurity>0</DocSecurity>
  <Lines>33</Lines>
  <Paragraphs>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Dgardes Gusь</dc:creator>
  <cp:keywords/>
  <dc:description/>
  <cp:lastModifiedBy>Dgardes Gusь</cp:lastModifiedBy>
  <cp:revision>2</cp:revision>
  <dcterms:created xsi:type="dcterms:W3CDTF">2026-04-20T12:45:00Z</dcterms:created>
  <dcterms:modified xsi:type="dcterms:W3CDTF">2026-04-20T13:44:00Z</dcterms:modified>
</cp:coreProperties>
</file>