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CD60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b/>
          <w:bCs/>
          <w:sz w:val="24"/>
          <w:szCs w:val="24"/>
          <w:lang w:eastAsia="tr-TR"/>
        </w:rPr>
        <w:t>İZ’in</w:t>
      </w:r>
      <w:proofErr w:type="spellEnd"/>
      <w:r w:rsidRPr="00020ECE">
        <w:rPr>
          <w:rFonts w:ascii="Times New Roman" w:eastAsia="Times New Roman" w:hAnsi="Times New Roman" w:cs="Times New Roman"/>
          <w:b/>
          <w:bCs/>
          <w:sz w:val="24"/>
          <w:szCs w:val="24"/>
          <w:lang w:eastAsia="tr-TR"/>
        </w:rPr>
        <w:t xml:space="preserve"> güçlü bir ürün çekirdeği var. Ancak mevcut değerlendirmem: kontrollü pilot kullanım için anlamlı bir seviyede; geniş ölçekli ücretli satış öncesinde güvenlik, ödeme sürekliliği ve ekranların doğru bilgi vermesi konusunda tamamlanması gereken işler bulunuyor.</w:t>
      </w:r>
    </w:p>
    <w:p w14:paraId="5F8B766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En önemli gelişim alanı yeni özellik sayısını artırmak değil; mevcut akışların güvenilirliğini, ilk kullanım kolaylığını ve müşteriye sağladığı ölçülebilir faydayı güçlendirmek.</w:t>
      </w:r>
    </w:p>
    <w:p w14:paraId="044924AF"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Uygulama kodunda, yapılandırmada veya </w:t>
      </w:r>
      <w:proofErr w:type="spellStart"/>
      <w:r w:rsidRPr="00020ECE">
        <w:rPr>
          <w:rFonts w:ascii="Times New Roman" w:eastAsia="Times New Roman" w:hAnsi="Times New Roman" w:cs="Times New Roman"/>
          <w:sz w:val="24"/>
          <w:szCs w:val="24"/>
          <w:lang w:eastAsia="tr-TR"/>
        </w:rPr>
        <w:t>veritabanında</w:t>
      </w:r>
      <w:proofErr w:type="spellEnd"/>
      <w:r w:rsidRPr="00020ECE">
        <w:rPr>
          <w:rFonts w:ascii="Times New Roman" w:eastAsia="Times New Roman" w:hAnsi="Times New Roman" w:cs="Times New Roman"/>
          <w:sz w:val="24"/>
          <w:szCs w:val="24"/>
          <w:lang w:eastAsia="tr-TR"/>
        </w:rPr>
        <w:t xml:space="preserve"> değişiklik yapmadım. İnceleme sonunda Git çalışma ağacı temizdi. Raporu aşağıda sunuyorum.</w:t>
      </w:r>
    </w:p>
    <w:p w14:paraId="0510FEF5"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İncelemenin kapsamı ve sınırları</w:t>
      </w:r>
    </w:p>
    <w:p w14:paraId="7811A503"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Değerlendirmeyi istediğin on farklı rolün sorumlulukları açısından yaptım. Bu, gerçek öğretmen, öğrenci ve veli görüşmelerinin yerine geçen bir kullanıcı araştırması değil; kod, çalışan demo ve ürün akışlarına dayanan uzmanlık perspektifli bir inceleme.</w:t>
      </w:r>
    </w:p>
    <w:p w14:paraId="57F4642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İncelediklerim:</w:t>
      </w:r>
    </w:p>
    <w:p w14:paraId="55B2A340" w14:textId="77777777" w:rsidR="00020ECE" w:rsidRPr="00020ECE" w:rsidRDefault="00020ECE" w:rsidP="00020EC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Kimlik doğrulama, rol ve çalışma alanı yönetimi.</w:t>
      </w:r>
    </w:p>
    <w:p w14:paraId="412DB6DA" w14:textId="77777777" w:rsidR="00020ECE" w:rsidRPr="00020ECE" w:rsidRDefault="00020ECE" w:rsidP="00020EC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 öğrenci ve veli panellerinin kaynak kodları.</w:t>
      </w:r>
    </w:p>
    <w:p w14:paraId="11CC928E" w14:textId="77777777" w:rsidR="00020ECE" w:rsidRPr="00020ECE" w:rsidRDefault="00020ECE" w:rsidP="00020EC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Ödev teslimi, onay, kitap takibi, planlama ve finans yapıları.</w:t>
      </w:r>
    </w:p>
    <w:p w14:paraId="701EFE64" w14:textId="77777777" w:rsidR="00020ECE" w:rsidRPr="00020ECE" w:rsidRDefault="00020ECE" w:rsidP="00020EC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Ödeme başlatma ve ödeme sonucu işleme.</w:t>
      </w:r>
    </w:p>
    <w:p w14:paraId="701233FE" w14:textId="77777777" w:rsidR="00020ECE" w:rsidRPr="00020ECE" w:rsidRDefault="00020ECE" w:rsidP="00020EC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sz w:val="24"/>
          <w:szCs w:val="24"/>
          <w:lang w:eastAsia="tr-TR"/>
        </w:rPr>
        <w:t>Veritabanı</w:t>
      </w:r>
      <w:proofErr w:type="spellEnd"/>
      <w:r w:rsidRPr="00020ECE">
        <w:rPr>
          <w:rFonts w:ascii="Times New Roman" w:eastAsia="Times New Roman" w:hAnsi="Times New Roman" w:cs="Times New Roman"/>
          <w:sz w:val="24"/>
          <w:szCs w:val="24"/>
          <w:lang w:eastAsia="tr-TR"/>
        </w:rPr>
        <w:t xml:space="preserve"> </w:t>
      </w:r>
      <w:proofErr w:type="spellStart"/>
      <w:r w:rsidRPr="00020ECE">
        <w:rPr>
          <w:rFonts w:ascii="Times New Roman" w:eastAsia="Times New Roman" w:hAnsi="Times New Roman" w:cs="Times New Roman"/>
          <w:sz w:val="24"/>
          <w:szCs w:val="24"/>
          <w:lang w:eastAsia="tr-TR"/>
        </w:rPr>
        <w:t>migration’ları</w:t>
      </w:r>
      <w:proofErr w:type="spellEnd"/>
      <w:r w:rsidRPr="00020ECE">
        <w:rPr>
          <w:rFonts w:ascii="Times New Roman" w:eastAsia="Times New Roman" w:hAnsi="Times New Roman" w:cs="Times New Roman"/>
          <w:sz w:val="24"/>
          <w:szCs w:val="24"/>
          <w:lang w:eastAsia="tr-TR"/>
        </w:rPr>
        <w:t>, güvenlik politikaları ve testler.</w:t>
      </w:r>
    </w:p>
    <w:p w14:paraId="0561863F" w14:textId="77777777" w:rsidR="00020ECE" w:rsidRPr="00020ECE" w:rsidRDefault="00020ECE" w:rsidP="00020EC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Tanıtım sayfası ve üç rolü gösteren demo.</w:t>
      </w:r>
    </w:p>
    <w:p w14:paraId="0967D2D1" w14:textId="77777777" w:rsidR="00020ECE" w:rsidRPr="00020ECE" w:rsidRDefault="00020ECE" w:rsidP="00020EC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Masaüstü görünümü ve 390 piksel genişlikte mobil demo.</w:t>
      </w:r>
    </w:p>
    <w:p w14:paraId="6F0F4AAE" w14:textId="77777777" w:rsidR="00020ECE" w:rsidRPr="00020ECE" w:rsidRDefault="00020ECE" w:rsidP="00020EC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Satış metinleri, fiyatlandırma ve gizlilik taahhütleri.</w:t>
      </w:r>
    </w:p>
    <w:p w14:paraId="38B0DC3D"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Çalışan ekran incelemesinde mevcut yerel üretim derlemesini kullandım; yeniden </w:t>
      </w:r>
      <w:proofErr w:type="spellStart"/>
      <w:r w:rsidRPr="00020ECE">
        <w:rPr>
          <w:rFonts w:ascii="Times New Roman" w:eastAsia="Times New Roman" w:hAnsi="Times New Roman" w:cs="Times New Roman"/>
          <w:sz w:val="24"/>
          <w:szCs w:val="24"/>
          <w:lang w:eastAsia="tr-TR"/>
        </w:rPr>
        <w:t>build</w:t>
      </w:r>
      <w:proofErr w:type="spellEnd"/>
      <w:r w:rsidRPr="00020ECE">
        <w:rPr>
          <w:rFonts w:ascii="Times New Roman" w:eastAsia="Times New Roman" w:hAnsi="Times New Roman" w:cs="Times New Roman"/>
          <w:sz w:val="24"/>
          <w:szCs w:val="24"/>
          <w:lang w:eastAsia="tr-TR"/>
        </w:rPr>
        <w:t xml:space="preserve"> almadım. Gerçek hesaplarla oturumlu panelleri, canlı ödeme işlemini ve üretimdeki </w:t>
      </w:r>
      <w:proofErr w:type="spellStart"/>
      <w:r w:rsidRPr="00020ECE">
        <w:rPr>
          <w:rFonts w:ascii="Times New Roman" w:eastAsia="Times New Roman" w:hAnsi="Times New Roman" w:cs="Times New Roman"/>
          <w:sz w:val="24"/>
          <w:szCs w:val="24"/>
          <w:lang w:eastAsia="tr-TR"/>
        </w:rPr>
        <w:t>veritabanı</w:t>
      </w:r>
      <w:proofErr w:type="spellEnd"/>
      <w:r w:rsidRPr="00020ECE">
        <w:rPr>
          <w:rFonts w:ascii="Times New Roman" w:eastAsia="Times New Roman" w:hAnsi="Times New Roman" w:cs="Times New Roman"/>
          <w:sz w:val="24"/>
          <w:szCs w:val="24"/>
          <w:lang w:eastAsia="tr-TR"/>
        </w:rPr>
        <w:t xml:space="preserve"> politikalarını uçtan uca doğrulamadım. Bu nedenle kod bulgusunu canlı sistemde gerçekleşmiş olay gibi sunmuyorum.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4194"/>
      </w:tblGrid>
      <w:tr w:rsidR="00020ECE" w:rsidRPr="00020ECE" w14:paraId="09D7FC96" w14:textId="77777777" w:rsidTr="00020ECE">
        <w:trPr>
          <w:tblHeader/>
          <w:tblCellSpacing w:w="15" w:type="dxa"/>
        </w:trPr>
        <w:tc>
          <w:tcPr>
            <w:tcW w:w="0" w:type="auto"/>
            <w:vAlign w:val="center"/>
            <w:hideMark/>
          </w:tcPr>
          <w:p w14:paraId="73FDE0B5"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Kontrol</w:t>
            </w:r>
          </w:p>
        </w:tc>
        <w:tc>
          <w:tcPr>
            <w:tcW w:w="0" w:type="auto"/>
            <w:vAlign w:val="center"/>
            <w:hideMark/>
          </w:tcPr>
          <w:p w14:paraId="6DA263B5"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Sonuç</w:t>
            </w:r>
          </w:p>
        </w:tc>
      </w:tr>
      <w:tr w:rsidR="00020ECE" w:rsidRPr="00020ECE" w14:paraId="269C38E7" w14:textId="77777777" w:rsidTr="00020ECE">
        <w:trPr>
          <w:tblCellSpacing w:w="15" w:type="dxa"/>
        </w:trPr>
        <w:tc>
          <w:tcPr>
            <w:tcW w:w="0" w:type="auto"/>
            <w:vAlign w:val="center"/>
            <w:hideMark/>
          </w:tcPr>
          <w:p w14:paraId="3E01B446"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Birim testleri</w:t>
            </w:r>
          </w:p>
        </w:tc>
        <w:tc>
          <w:tcPr>
            <w:tcW w:w="0" w:type="auto"/>
            <w:vAlign w:val="center"/>
            <w:hideMark/>
          </w:tcPr>
          <w:p w14:paraId="626DBA98"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634 geçti, 21 atlandı</w:t>
            </w:r>
          </w:p>
        </w:tc>
      </w:tr>
      <w:tr w:rsidR="00020ECE" w:rsidRPr="00020ECE" w14:paraId="69BB62B5" w14:textId="77777777" w:rsidTr="00020ECE">
        <w:trPr>
          <w:tblCellSpacing w:w="15" w:type="dxa"/>
        </w:trPr>
        <w:tc>
          <w:tcPr>
            <w:tcW w:w="0" w:type="auto"/>
            <w:vAlign w:val="center"/>
            <w:hideMark/>
          </w:tcPr>
          <w:p w14:paraId="523FCE08"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Test dosyaları</w:t>
            </w:r>
          </w:p>
        </w:tc>
        <w:tc>
          <w:tcPr>
            <w:tcW w:w="0" w:type="auto"/>
            <w:vAlign w:val="center"/>
            <w:hideMark/>
          </w:tcPr>
          <w:p w14:paraId="74CFFA1F"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37 dosya başarılı</w:t>
            </w:r>
          </w:p>
        </w:tc>
      </w:tr>
      <w:tr w:rsidR="00020ECE" w:rsidRPr="00020ECE" w14:paraId="323A948A" w14:textId="77777777" w:rsidTr="00020ECE">
        <w:trPr>
          <w:tblCellSpacing w:w="15" w:type="dxa"/>
        </w:trPr>
        <w:tc>
          <w:tcPr>
            <w:tcW w:w="0" w:type="auto"/>
            <w:vAlign w:val="center"/>
            <w:hideMark/>
          </w:tcPr>
          <w:p w14:paraId="54C6A5E0"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sz w:val="24"/>
                <w:szCs w:val="24"/>
                <w:lang w:eastAsia="tr-TR"/>
              </w:rPr>
              <w:t>ESLint</w:t>
            </w:r>
            <w:proofErr w:type="spellEnd"/>
          </w:p>
        </w:tc>
        <w:tc>
          <w:tcPr>
            <w:tcW w:w="0" w:type="auto"/>
            <w:vAlign w:val="center"/>
            <w:hideMark/>
          </w:tcPr>
          <w:p w14:paraId="63D66055"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0 hata, 4 uyarı</w:t>
            </w:r>
          </w:p>
        </w:tc>
      </w:tr>
      <w:tr w:rsidR="00020ECE" w:rsidRPr="00020ECE" w14:paraId="185DFDE6" w14:textId="77777777" w:rsidTr="00020ECE">
        <w:trPr>
          <w:tblCellSpacing w:w="15" w:type="dxa"/>
        </w:trPr>
        <w:tc>
          <w:tcPr>
            <w:tcW w:w="0" w:type="auto"/>
            <w:vAlign w:val="center"/>
            <w:hideMark/>
          </w:tcPr>
          <w:p w14:paraId="0C614F0C"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sz w:val="24"/>
                <w:szCs w:val="24"/>
                <w:lang w:eastAsia="tr-TR"/>
              </w:rPr>
              <w:t>TypeScript</w:t>
            </w:r>
            <w:proofErr w:type="spellEnd"/>
            <w:r w:rsidRPr="00020ECE">
              <w:rPr>
                <w:rFonts w:ascii="Times New Roman" w:eastAsia="Times New Roman" w:hAnsi="Times New Roman" w:cs="Times New Roman"/>
                <w:sz w:val="24"/>
                <w:szCs w:val="24"/>
                <w:lang w:eastAsia="tr-TR"/>
              </w:rPr>
              <w:t xml:space="preserve"> kontrolü</w:t>
            </w:r>
          </w:p>
        </w:tc>
        <w:tc>
          <w:tcPr>
            <w:tcW w:w="0" w:type="auto"/>
            <w:vAlign w:val="center"/>
            <w:hideMark/>
          </w:tcPr>
          <w:p w14:paraId="0C223BD4"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Hata çıktısı üretmedi</w:t>
            </w:r>
          </w:p>
        </w:tc>
      </w:tr>
      <w:tr w:rsidR="00020ECE" w:rsidRPr="00020ECE" w14:paraId="3BD8DDB0" w14:textId="77777777" w:rsidTr="00020ECE">
        <w:trPr>
          <w:tblCellSpacing w:w="15" w:type="dxa"/>
        </w:trPr>
        <w:tc>
          <w:tcPr>
            <w:tcW w:w="0" w:type="auto"/>
            <w:vAlign w:val="center"/>
            <w:hideMark/>
          </w:tcPr>
          <w:p w14:paraId="68E217C6"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21st statik UI incelemesi</w:t>
            </w:r>
          </w:p>
        </w:tc>
        <w:tc>
          <w:tcPr>
            <w:tcW w:w="0" w:type="auto"/>
            <w:vAlign w:val="center"/>
            <w:hideMark/>
          </w:tcPr>
          <w:p w14:paraId="44B7021D"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139 dosyada 0 hata, 4 uyarı, 2 öneri</w:t>
            </w:r>
          </w:p>
        </w:tc>
      </w:tr>
      <w:tr w:rsidR="00020ECE" w:rsidRPr="00020ECE" w14:paraId="46C771BC" w14:textId="77777777" w:rsidTr="00020ECE">
        <w:trPr>
          <w:tblCellSpacing w:w="15" w:type="dxa"/>
        </w:trPr>
        <w:tc>
          <w:tcPr>
            <w:tcW w:w="0" w:type="auto"/>
            <w:vAlign w:val="center"/>
            <w:hideMark/>
          </w:tcPr>
          <w:p w14:paraId="09BD89E6"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Bağımlılık taraması</w:t>
            </w:r>
          </w:p>
        </w:tc>
        <w:tc>
          <w:tcPr>
            <w:tcW w:w="0" w:type="auto"/>
            <w:vAlign w:val="center"/>
            <w:hideMark/>
          </w:tcPr>
          <w:p w14:paraId="475FF1AE"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1 yüksek, 1 orta önem dereceli paket kaydı</w:t>
            </w:r>
          </w:p>
        </w:tc>
      </w:tr>
      <w:tr w:rsidR="00020ECE" w:rsidRPr="00020ECE" w14:paraId="560CFF7F" w14:textId="77777777" w:rsidTr="00020ECE">
        <w:trPr>
          <w:tblCellSpacing w:w="15" w:type="dxa"/>
        </w:trPr>
        <w:tc>
          <w:tcPr>
            <w:tcW w:w="0" w:type="auto"/>
            <w:vAlign w:val="center"/>
            <w:hideMark/>
          </w:tcPr>
          <w:p w14:paraId="6C6304BF"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Canlı kiracı izolasyonu</w:t>
            </w:r>
          </w:p>
        </w:tc>
        <w:tc>
          <w:tcPr>
            <w:tcW w:w="0" w:type="auto"/>
            <w:vAlign w:val="center"/>
            <w:hideMark/>
          </w:tcPr>
          <w:p w14:paraId="2DBA1038"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 çalıştırmada doğrulanmadı</w:t>
            </w:r>
          </w:p>
        </w:tc>
      </w:tr>
    </w:tbl>
    <w:p w14:paraId="4BB28C1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Testlerin geçmesi olumlu. Ancak atlanan güvenlik testleri ve oturumlu senaryoların eksikliği nedeniyle bu sonuç “üretim güvenliği doğrulandı” anlamına gelmiyor.</w:t>
      </w:r>
    </w:p>
    <w:p w14:paraId="1BB55035"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pict w14:anchorId="78C46489">
          <v:rect id="_x0000_i1025" style="width:0;height:1.5pt" o:hralign="center" o:hrstd="t" o:hr="t" fillcolor="#a0a0a0" stroked="f"/>
        </w:pict>
      </w:r>
    </w:p>
    <w:p w14:paraId="15D2D2C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Öncelikle ele alınması gereken bulgular</w:t>
      </w:r>
    </w:p>
    <w:p w14:paraId="53ECE7BF"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Aşağıdaki maddeler genel önerilerden farklı olarak doğrudan kodla desteklenen bulgulardır.</w:t>
      </w:r>
    </w:p>
    <w:p w14:paraId="428360DB"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1. Finans tablolarında çalışma alanı–öğrenci eşleşmesi yeterince korunmuyor — yüksek öncelik</w:t>
      </w:r>
    </w:p>
    <w:p w14:paraId="45277C9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Finans tablolarının politikaları, kullanıcının satırdaki </w:t>
      </w:r>
      <w:proofErr w:type="spellStart"/>
      <w:r w:rsidRPr="00020ECE">
        <w:rPr>
          <w:rFonts w:ascii="Courier New" w:eastAsia="Times New Roman" w:hAnsi="Courier New" w:cs="Courier New"/>
          <w:sz w:val="20"/>
          <w:szCs w:val="20"/>
          <w:lang w:eastAsia="tr-TR"/>
        </w:rPr>
        <w:t>workspace_id</w:t>
      </w:r>
      <w:proofErr w:type="spellEnd"/>
      <w:r w:rsidRPr="00020ECE">
        <w:rPr>
          <w:rFonts w:ascii="Times New Roman" w:eastAsia="Times New Roman" w:hAnsi="Times New Roman" w:cs="Times New Roman"/>
          <w:sz w:val="24"/>
          <w:szCs w:val="24"/>
          <w:lang w:eastAsia="tr-TR"/>
        </w:rPr>
        <w:t xml:space="preserve"> için sahip yetkisini kontrol ediyor. Fakat aynı satırdaki </w:t>
      </w:r>
      <w:proofErr w:type="spellStart"/>
      <w:r w:rsidRPr="00020ECE">
        <w:rPr>
          <w:rFonts w:ascii="Courier New" w:eastAsia="Times New Roman" w:hAnsi="Courier New" w:cs="Courier New"/>
          <w:sz w:val="20"/>
          <w:szCs w:val="20"/>
          <w:lang w:eastAsia="tr-TR"/>
        </w:rPr>
        <w:t>student_id</w:t>
      </w:r>
      <w:proofErr w:type="spellEnd"/>
      <w:r w:rsidRPr="00020ECE">
        <w:rPr>
          <w:rFonts w:ascii="Times New Roman" w:eastAsia="Times New Roman" w:hAnsi="Times New Roman" w:cs="Times New Roman"/>
          <w:sz w:val="24"/>
          <w:szCs w:val="24"/>
          <w:lang w:eastAsia="tr-TR"/>
        </w:rPr>
        <w:t xml:space="preserve"> değerinin o çalışma alanına ait olduğunu ayrıca doğrulamıyor.</w:t>
      </w:r>
    </w:p>
    <w:p w14:paraId="16E2735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Üstelik </w:t>
      </w:r>
      <w:proofErr w:type="spellStart"/>
      <w:r w:rsidRPr="00020ECE">
        <w:rPr>
          <w:rFonts w:ascii="Courier New" w:eastAsia="Times New Roman" w:hAnsi="Courier New" w:cs="Courier New"/>
          <w:sz w:val="20"/>
          <w:szCs w:val="20"/>
          <w:lang w:eastAsia="tr-TR"/>
        </w:rPr>
        <w:t>authenticated</w:t>
      </w:r>
      <w:proofErr w:type="spellEnd"/>
      <w:r w:rsidRPr="00020ECE">
        <w:rPr>
          <w:rFonts w:ascii="Times New Roman" w:eastAsia="Times New Roman" w:hAnsi="Times New Roman" w:cs="Times New Roman"/>
          <w:sz w:val="24"/>
          <w:szCs w:val="24"/>
          <w:lang w:eastAsia="tr-TR"/>
        </w:rPr>
        <w:t xml:space="preserve"> rolüne doğrudan ekleme, güncelleme ve silme izinleri verilmiş. Dolayısıyla RPC içindeki doğru kontroller, doğrudan tablo erişimi için yeterli güvence sağlamıyor.</w:t>
      </w:r>
    </w:p>
    <w:p w14:paraId="086F679D"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Olası sonuç: başka çalışma alanındaki bir öğrencinin kimliği biliniyorsa, kendi çalışma alanı kimliğiyle o öğrenciye referans veren tutarsız finans satırları oluşturulabilir. Özellikle öğrenci ücret tablosunun öğrenci kimliğini birincil anahtar olarak kullanması kayıt çakışmasına yol açabilir.</w:t>
      </w:r>
    </w:p>
    <w:p w14:paraId="34E69C72"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Bu bulgu başka kurumun finans verisinin okunabildiği anlamına gelmiyor.</w:t>
      </w:r>
      <w:r w:rsidRPr="00020ECE">
        <w:rPr>
          <w:rFonts w:ascii="Times New Roman" w:eastAsia="Times New Roman" w:hAnsi="Times New Roman" w:cs="Times New Roman"/>
          <w:sz w:val="24"/>
          <w:szCs w:val="24"/>
          <w:lang w:eastAsia="tr-TR"/>
        </w:rPr>
        <w:t xml:space="preserve"> Doğruladığım şey </w:t>
      </w:r>
      <w:proofErr w:type="spellStart"/>
      <w:r w:rsidRPr="00020ECE">
        <w:rPr>
          <w:rFonts w:ascii="Times New Roman" w:eastAsia="Times New Roman" w:hAnsi="Times New Roman" w:cs="Times New Roman"/>
          <w:sz w:val="24"/>
          <w:szCs w:val="24"/>
          <w:lang w:eastAsia="tr-TR"/>
        </w:rPr>
        <w:t>migration</w:t>
      </w:r>
      <w:proofErr w:type="spellEnd"/>
      <w:r w:rsidRPr="00020ECE">
        <w:rPr>
          <w:rFonts w:ascii="Times New Roman" w:eastAsia="Times New Roman" w:hAnsi="Times New Roman" w:cs="Times New Roman"/>
          <w:sz w:val="24"/>
          <w:szCs w:val="24"/>
          <w:lang w:eastAsia="tr-TR"/>
        </w:rPr>
        <w:t xml:space="preserve"> düzeyindeki veri bütünlüğü boşluğu; canlı istismar denemesi yapmadım.</w:t>
      </w:r>
    </w:p>
    <w:p w14:paraId="0E0C93E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Öneri: öğrenci–çalışma alanı ilişkisini </w:t>
      </w:r>
      <w:proofErr w:type="spellStart"/>
      <w:r w:rsidRPr="00020ECE">
        <w:rPr>
          <w:rFonts w:ascii="Times New Roman" w:eastAsia="Times New Roman" w:hAnsi="Times New Roman" w:cs="Times New Roman"/>
          <w:sz w:val="24"/>
          <w:szCs w:val="24"/>
          <w:lang w:eastAsia="tr-TR"/>
        </w:rPr>
        <w:t>veritabanı</w:t>
      </w:r>
      <w:proofErr w:type="spellEnd"/>
      <w:r w:rsidRPr="00020ECE">
        <w:rPr>
          <w:rFonts w:ascii="Times New Roman" w:eastAsia="Times New Roman" w:hAnsi="Times New Roman" w:cs="Times New Roman"/>
          <w:sz w:val="24"/>
          <w:szCs w:val="24"/>
          <w:lang w:eastAsia="tr-TR"/>
        </w:rPr>
        <w:t xml:space="preserve"> kısıtıyla güvenceye almak, gereksiz doğrudan yazma izinlerini kaldırmak ve iki ayrı kurum hesabıyla olumsuz erişim testleri eklemek.</w:t>
      </w:r>
    </w:p>
    <w:p w14:paraId="13932AF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Kanıt: [finans şeması ve politikaları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135</w:t>
      </w:r>
      <w:proofErr w:type="gramStart"/>
      <w:r w:rsidRPr="00020ECE">
        <w:rPr>
          <w:rFonts w:ascii="Times New Roman" w:eastAsia="Times New Roman" w:hAnsi="Times New Roman" w:cs="Times New Roman"/>
          <w:sz w:val="24"/>
          <w:szCs w:val="24"/>
          <w:lang w:eastAsia="tr-TR"/>
        </w:rPr>
        <w:t>)](</w:t>
      </w:r>
      <w:proofErr w:type="gramEnd"/>
      <w:r w:rsidRPr="00020ECE">
        <w:rPr>
          <w:rFonts w:ascii="Times New Roman" w:eastAsia="Times New Roman" w:hAnsi="Times New Roman" w:cs="Times New Roman"/>
          <w:sz w:val="24"/>
          <w:szCs w:val="24"/>
          <w:lang w:eastAsia="tr-TR"/>
        </w:rPr>
        <w:t>D:/coaching-tracker/supabase/migrations/066_finance.sql:135).</w:t>
      </w:r>
    </w:p>
    <w:p w14:paraId="0FE3E6A1"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2. Ödeme belirteci kaydedilemese bile kullanıcı ödemeye gönderiliyor — yüksek öncelik</w:t>
      </w:r>
    </w:p>
    <w:p w14:paraId="3513580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Ödeme oturumu açıldıktan sonra sağlayıcının belirteci sipariş kaydına yazılıyor. Bu güncellemenin hata sonucu kontrol edilmiyor.</w:t>
      </w:r>
    </w:p>
    <w:p w14:paraId="4223C39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Sonraki ödeme bildirimi siparişi yalnız bu belirteçle buluyor. Dolayısıyla:</w:t>
      </w:r>
    </w:p>
    <w:p w14:paraId="7113CF59" w14:textId="77777777" w:rsidR="00020ECE" w:rsidRPr="00020ECE" w:rsidRDefault="00020ECE" w:rsidP="00020EC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Sağlayıcı ödeme sayfasını oluşturabilir.</w:t>
      </w:r>
    </w:p>
    <w:p w14:paraId="20067275" w14:textId="77777777" w:rsidR="00020ECE" w:rsidRPr="00020ECE" w:rsidRDefault="00020ECE" w:rsidP="00020EC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Belirtecin </w:t>
      </w:r>
      <w:proofErr w:type="spellStart"/>
      <w:r w:rsidRPr="00020ECE">
        <w:rPr>
          <w:rFonts w:ascii="Times New Roman" w:eastAsia="Times New Roman" w:hAnsi="Times New Roman" w:cs="Times New Roman"/>
          <w:sz w:val="24"/>
          <w:szCs w:val="24"/>
          <w:lang w:eastAsia="tr-TR"/>
        </w:rPr>
        <w:t>veritabanına</w:t>
      </w:r>
      <w:proofErr w:type="spellEnd"/>
      <w:r w:rsidRPr="00020ECE">
        <w:rPr>
          <w:rFonts w:ascii="Times New Roman" w:eastAsia="Times New Roman" w:hAnsi="Times New Roman" w:cs="Times New Roman"/>
          <w:sz w:val="24"/>
          <w:szCs w:val="24"/>
          <w:lang w:eastAsia="tr-TR"/>
        </w:rPr>
        <w:t xml:space="preserve"> kaydı başarısız olabilir.</w:t>
      </w:r>
    </w:p>
    <w:p w14:paraId="3261C65A" w14:textId="77777777" w:rsidR="00020ECE" w:rsidRPr="00020ECE" w:rsidRDefault="00020ECE" w:rsidP="00020EC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Kullanıcı ödeme yapabilir.</w:t>
      </w:r>
    </w:p>
    <w:p w14:paraId="6C0327FC" w14:textId="77777777" w:rsidR="00020ECE" w:rsidRPr="00020ECE" w:rsidRDefault="00020ECE" w:rsidP="00020EC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Uygulama gelen ödemeyi siparişle eşleştiremeyebilir.</w:t>
      </w:r>
    </w:p>
    <w:p w14:paraId="5021DEB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 belirtecin kaydedildiği doğrulanmadan ödeme sayfasına geçilmemeli. Belirsiz ödemeler için tekrar sorgulama ve mutabakat mekanizması bulunmalı.</w:t>
      </w:r>
    </w:p>
    <w:p w14:paraId="3E69E92C"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Kanıt: [ödeme </w:t>
      </w:r>
      <w:proofErr w:type="gramStart"/>
      <w:r w:rsidRPr="00020ECE">
        <w:rPr>
          <w:rFonts w:ascii="Times New Roman" w:eastAsia="Times New Roman" w:hAnsi="Times New Roman" w:cs="Times New Roman"/>
          <w:sz w:val="24"/>
          <w:szCs w:val="24"/>
          <w:lang w:eastAsia="tr-TR"/>
        </w:rPr>
        <w:t>başlatma](</w:t>
      </w:r>
      <w:proofErr w:type="gramEnd"/>
      <w:r w:rsidRPr="00020ECE">
        <w:rPr>
          <w:rFonts w:ascii="Times New Roman" w:eastAsia="Times New Roman" w:hAnsi="Times New Roman" w:cs="Times New Roman"/>
          <w:sz w:val="24"/>
          <w:szCs w:val="24"/>
          <w:lang w:eastAsia="tr-TR"/>
        </w:rPr>
        <w:t>D:/coaching-tracker/app/(dashboard\)/teacher/ayarlar/abonelik/actions.ts), [ödeme sonucu](D:/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app</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api</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billing</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callback</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route.ts</w:t>
      </w:r>
      <w:proofErr w:type="spellEnd"/>
      <w:r w:rsidRPr="00020ECE">
        <w:rPr>
          <w:rFonts w:ascii="Times New Roman" w:eastAsia="Times New Roman" w:hAnsi="Times New Roman" w:cs="Times New Roman"/>
          <w:sz w:val="24"/>
          <w:szCs w:val="24"/>
          <w:lang w:eastAsia="tr-TR"/>
        </w:rPr>
        <w:t>).</w:t>
      </w:r>
    </w:p>
    <w:p w14:paraId="00231CE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3. Bazı hesap durumlarında giriş yönlendirme döngüsü oluşabilir — yüksek öncelik</w:t>
      </w:r>
    </w:p>
    <w:p w14:paraId="5E1843D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 xml:space="preserve">Ana sayfa profil veya üyelik bulamayınca </w:t>
      </w:r>
      <w:r w:rsidRPr="00020ECE">
        <w:rPr>
          <w:rFonts w:ascii="Courier New" w:eastAsia="Times New Roman" w:hAnsi="Courier New" w:cs="Courier New"/>
          <w:sz w:val="20"/>
          <w:szCs w:val="20"/>
          <w:lang w:eastAsia="tr-TR"/>
        </w:rPr>
        <w:t>/login</w:t>
      </w:r>
      <w:r w:rsidRPr="00020ECE">
        <w:rPr>
          <w:rFonts w:ascii="Times New Roman" w:eastAsia="Times New Roman" w:hAnsi="Times New Roman" w:cs="Times New Roman"/>
          <w:sz w:val="24"/>
          <w:szCs w:val="24"/>
          <w:lang w:eastAsia="tr-TR"/>
        </w:rPr>
        <w:t xml:space="preserve"> adresine gönderiyor. </w:t>
      </w:r>
      <w:proofErr w:type="spellStart"/>
      <w:r w:rsidRPr="00020ECE">
        <w:rPr>
          <w:rFonts w:ascii="Times New Roman" w:eastAsia="Times New Roman" w:hAnsi="Times New Roman" w:cs="Times New Roman"/>
          <w:sz w:val="24"/>
          <w:szCs w:val="24"/>
          <w:lang w:eastAsia="tr-TR"/>
        </w:rPr>
        <w:t>Middleware</w:t>
      </w:r>
      <w:proofErr w:type="spellEnd"/>
      <w:r w:rsidRPr="00020ECE">
        <w:rPr>
          <w:rFonts w:ascii="Times New Roman" w:eastAsia="Times New Roman" w:hAnsi="Times New Roman" w:cs="Times New Roman"/>
          <w:sz w:val="24"/>
          <w:szCs w:val="24"/>
          <w:lang w:eastAsia="tr-TR"/>
        </w:rPr>
        <w:t xml:space="preserve"> ise oturumu bulunan kişiyi </w:t>
      </w:r>
      <w:r w:rsidRPr="00020ECE">
        <w:rPr>
          <w:rFonts w:ascii="Courier New" w:eastAsia="Times New Roman" w:hAnsi="Courier New" w:cs="Courier New"/>
          <w:sz w:val="20"/>
          <w:szCs w:val="20"/>
          <w:lang w:eastAsia="tr-TR"/>
        </w:rPr>
        <w:t>/login</w:t>
      </w:r>
      <w:r w:rsidRPr="00020ECE">
        <w:rPr>
          <w:rFonts w:ascii="Times New Roman" w:eastAsia="Times New Roman" w:hAnsi="Times New Roman" w:cs="Times New Roman"/>
          <w:sz w:val="24"/>
          <w:szCs w:val="24"/>
          <w:lang w:eastAsia="tr-TR"/>
        </w:rPr>
        <w:t xml:space="preserve"> üzerinden tekrar </w:t>
      </w:r>
      <w:r w:rsidRPr="00020ECE">
        <w:rPr>
          <w:rFonts w:ascii="Courier New" w:eastAsia="Times New Roman" w:hAnsi="Courier New" w:cs="Courier New"/>
          <w:sz w:val="20"/>
          <w:szCs w:val="20"/>
          <w:lang w:eastAsia="tr-TR"/>
        </w:rPr>
        <w:t>/</w:t>
      </w:r>
      <w:r w:rsidRPr="00020ECE">
        <w:rPr>
          <w:rFonts w:ascii="Times New Roman" w:eastAsia="Times New Roman" w:hAnsi="Times New Roman" w:cs="Times New Roman"/>
          <w:sz w:val="24"/>
          <w:szCs w:val="24"/>
          <w:lang w:eastAsia="tr-TR"/>
        </w:rPr>
        <w:t xml:space="preserve"> adresine gönderiyor.</w:t>
      </w:r>
    </w:p>
    <w:p w14:paraId="63EFC0AF"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Çalışma alanı kurulumu başarısız olduğunda veya varsayılan alandaki üyelik görünmez olduğunda kullanıcı iki adres arasında kalabilir. Erişim sorunu ekranı bulunmasına rağmen ana sayfadaki bu dallar onu kullanmıyor.</w:t>
      </w:r>
    </w:p>
    <w:p w14:paraId="7FBFF48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 “oturum yok”, “kurulum tamamlanamadı”, “üyelik yok” ve “lisans nedeniyle erişim kapalı” ayrı sonuçlar olmalı. Kullanıcıya oturumu kapatma ve uygun çalışma alanını seçme imkânı verilmeli.</w:t>
      </w:r>
    </w:p>
    <w:p w14:paraId="0214E20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Kanıt: [ana sayfa yönlendirmesi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66</w:t>
      </w:r>
      <w:proofErr w:type="gramStart"/>
      <w:r w:rsidRPr="00020ECE">
        <w:rPr>
          <w:rFonts w:ascii="Times New Roman" w:eastAsia="Times New Roman" w:hAnsi="Times New Roman" w:cs="Times New Roman"/>
          <w:sz w:val="24"/>
          <w:szCs w:val="24"/>
          <w:lang w:eastAsia="tr-TR"/>
        </w:rPr>
        <w:t>)](</w:t>
      </w:r>
      <w:proofErr w:type="gramEnd"/>
      <w:r w:rsidRPr="00020ECE">
        <w:rPr>
          <w:rFonts w:ascii="Times New Roman" w:eastAsia="Times New Roman" w:hAnsi="Times New Roman" w:cs="Times New Roman"/>
          <w:sz w:val="24"/>
          <w:szCs w:val="24"/>
          <w:lang w:eastAsia="tr-TR"/>
        </w:rPr>
        <w:t>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app</w:t>
      </w:r>
      <w:proofErr w:type="spellEnd"/>
      <w:r w:rsidRPr="00020ECE">
        <w:rPr>
          <w:rFonts w:ascii="Times New Roman" w:eastAsia="Times New Roman" w:hAnsi="Times New Roman" w:cs="Times New Roman"/>
          <w:sz w:val="24"/>
          <w:szCs w:val="24"/>
          <w:lang w:eastAsia="tr-TR"/>
        </w:rPr>
        <w:t>/page.tsx:66), [oturumlu kullanıcı yönlendirmesi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135)](D:/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/middleware.ts:135).</w:t>
      </w:r>
    </w:p>
    <w:p w14:paraId="762FA0C5"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4. Öğrencinin onay bekleyen eski ödevi listeden kaybolabilir — yüksek öncelik</w:t>
      </w:r>
    </w:p>
    <w:p w14:paraId="1C37A64C"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 ekranı ödevleri iki listeye ayırıyor:</w:t>
      </w:r>
    </w:p>
    <w:p w14:paraId="1DF37E6A" w14:textId="77777777" w:rsidR="00020ECE" w:rsidRPr="00020ECE" w:rsidRDefault="00020ECE" w:rsidP="00020EC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Teslim tarihi geçmiş ve içinde </w:t>
      </w:r>
      <w:proofErr w:type="spellStart"/>
      <w:r w:rsidRPr="00020ECE">
        <w:rPr>
          <w:rFonts w:ascii="Courier New" w:eastAsia="Times New Roman" w:hAnsi="Courier New" w:cs="Courier New"/>
          <w:sz w:val="20"/>
          <w:szCs w:val="20"/>
          <w:lang w:eastAsia="tr-TR"/>
        </w:rPr>
        <w:t>pending</w:t>
      </w:r>
      <w:proofErr w:type="spellEnd"/>
      <w:r w:rsidRPr="00020ECE">
        <w:rPr>
          <w:rFonts w:ascii="Times New Roman" w:eastAsia="Times New Roman" w:hAnsi="Times New Roman" w:cs="Times New Roman"/>
          <w:sz w:val="24"/>
          <w:szCs w:val="24"/>
          <w:lang w:eastAsia="tr-TR"/>
        </w:rPr>
        <w:t xml:space="preserve"> kalem bulunanlar.</w:t>
      </w:r>
    </w:p>
    <w:p w14:paraId="214562F4" w14:textId="77777777" w:rsidR="00020ECE" w:rsidRPr="00020ECE" w:rsidRDefault="00020ECE" w:rsidP="00020EC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Teslim tarihi geçmemiş olanlar.</w:t>
      </w:r>
    </w:p>
    <w:p w14:paraId="7DF1F83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Teslim tarihi geçmiş bir grubun bütün kalemleri onaya gönderildiğinde grup iki listeye de girmiyor. Başka ödev yoksa ekranda </w:t>
      </w:r>
      <w:r w:rsidRPr="00020ECE">
        <w:rPr>
          <w:rFonts w:ascii="Times New Roman" w:eastAsia="Times New Roman" w:hAnsi="Times New Roman" w:cs="Times New Roman"/>
          <w:b/>
          <w:bCs/>
          <w:sz w:val="24"/>
          <w:szCs w:val="24"/>
          <w:lang w:eastAsia="tr-TR"/>
        </w:rPr>
        <w:t>“Tüm ödevler tamamlandı”</w:t>
      </w:r>
      <w:r w:rsidRPr="00020ECE">
        <w:rPr>
          <w:rFonts w:ascii="Times New Roman" w:eastAsia="Times New Roman" w:hAnsi="Times New Roman" w:cs="Times New Roman"/>
          <w:sz w:val="24"/>
          <w:szCs w:val="24"/>
          <w:lang w:eastAsia="tr-TR"/>
        </w:rPr>
        <w:t xml:space="preserve"> mesajı çıkabiliyor.</w:t>
      </w:r>
    </w:p>
    <w:p w14:paraId="46CB4991"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 ürünün temelindeki “teslim edildi” ve “öğretmen onayladı” ayrımını bozuyor.</w:t>
      </w:r>
    </w:p>
    <w:p w14:paraId="7FD20A8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 “Yapılacak”, “Onay bekleyen”, “Düzeltme istenen” ve “Tamamlanan” durumları tarih filtresinden bağımsız ele alınmalı. Hiç ödev atanmamış olması da tamamlanma olarak gösterilmemeli.</w:t>
      </w:r>
    </w:p>
    <w:p w14:paraId="37EAC87E"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Kanıt: [öğrenci ödev filtreleri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67</w:t>
      </w:r>
      <w:proofErr w:type="gramStart"/>
      <w:r w:rsidRPr="00020ECE">
        <w:rPr>
          <w:rFonts w:ascii="Times New Roman" w:eastAsia="Times New Roman" w:hAnsi="Times New Roman" w:cs="Times New Roman"/>
          <w:sz w:val="24"/>
          <w:szCs w:val="24"/>
          <w:lang w:eastAsia="tr-TR"/>
        </w:rPr>
        <w:t>)](</w:t>
      </w:r>
      <w:proofErr w:type="gramEnd"/>
      <w:r w:rsidRPr="00020ECE">
        <w:rPr>
          <w:rFonts w:ascii="Times New Roman" w:eastAsia="Times New Roman" w:hAnsi="Times New Roman" w:cs="Times New Roman"/>
          <w:sz w:val="24"/>
          <w:szCs w:val="24"/>
          <w:lang w:eastAsia="tr-TR"/>
        </w:rPr>
        <w:t>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app</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dashboard</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student</w:t>
      </w:r>
      <w:proofErr w:type="spellEnd"/>
      <w:r w:rsidRPr="00020ECE">
        <w:rPr>
          <w:rFonts w:ascii="Times New Roman" w:eastAsia="Times New Roman" w:hAnsi="Times New Roman" w:cs="Times New Roman"/>
          <w:sz w:val="24"/>
          <w:szCs w:val="24"/>
          <w:lang w:eastAsia="tr-TR"/>
        </w:rPr>
        <w:t>/page.tsx:67).</w:t>
      </w:r>
    </w:p>
    <w:p w14:paraId="451A4F8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5. Veliye eski gecikmeleri görmeden “Her şey yolunda” denebilir — yüksek öncelik</w:t>
      </w:r>
    </w:p>
    <w:p w14:paraId="1D69F25E"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Veli ekranı son teslim tarihine göre yalnız 10 ödev grubu alıyor. Gecikme değerlendirmesini de bu sınırlı liste üzerinden yapıyor.</w:t>
      </w:r>
    </w:p>
    <w:p w14:paraId="0483D173"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Daha eski, tamamlanmamış bir ödev ilk 10 kaydın dışında kalırsa olumlu durum mesajı gösterilebilir.</w:t>
      </w:r>
    </w:p>
    <w:p w14:paraId="5006DF53"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 özet durum bütün ilgili açık işleri kapsayan ayrı bir sorgudan hesaplanmalı. Son ödevler listesi sınırlı kalabilir; genel durum bu listeye bağlı olmamalı.</w:t>
      </w:r>
    </w:p>
    <w:p w14:paraId="32B255FC"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Kanıt: [10 kayıt sınırı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105</w:t>
      </w:r>
      <w:proofErr w:type="gramStart"/>
      <w:r w:rsidRPr="00020ECE">
        <w:rPr>
          <w:rFonts w:ascii="Times New Roman" w:eastAsia="Times New Roman" w:hAnsi="Times New Roman" w:cs="Times New Roman"/>
          <w:sz w:val="24"/>
          <w:szCs w:val="24"/>
          <w:lang w:eastAsia="tr-TR"/>
        </w:rPr>
        <w:t>)](</w:t>
      </w:r>
      <w:proofErr w:type="gramEnd"/>
      <w:r w:rsidRPr="00020ECE">
        <w:rPr>
          <w:rFonts w:ascii="Times New Roman" w:eastAsia="Times New Roman" w:hAnsi="Times New Roman" w:cs="Times New Roman"/>
          <w:sz w:val="24"/>
          <w:szCs w:val="24"/>
          <w:lang w:eastAsia="tr-TR"/>
        </w:rPr>
        <w:t>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app</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dashboard</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parent</w:t>
      </w:r>
      <w:proofErr w:type="spellEnd"/>
      <w:r w:rsidRPr="00020ECE">
        <w:rPr>
          <w:rFonts w:ascii="Times New Roman" w:eastAsia="Times New Roman" w:hAnsi="Times New Roman" w:cs="Times New Roman"/>
          <w:sz w:val="24"/>
          <w:szCs w:val="24"/>
          <w:lang w:eastAsia="tr-TR"/>
        </w:rPr>
        <w:t>/page.tsx:105), [olumlu durum kararı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180)](D:/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app</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dashboard</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parent</w:t>
      </w:r>
      <w:proofErr w:type="spellEnd"/>
      <w:r w:rsidRPr="00020ECE">
        <w:rPr>
          <w:rFonts w:ascii="Times New Roman" w:eastAsia="Times New Roman" w:hAnsi="Times New Roman" w:cs="Times New Roman"/>
          <w:sz w:val="24"/>
          <w:szCs w:val="24"/>
          <w:lang w:eastAsia="tr-TR"/>
        </w:rPr>
        <w:t>/page.tsx:180).</w:t>
      </w:r>
    </w:p>
    <w:p w14:paraId="7E996E6C"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6. Öğrencinin bazı işlemlerinde hata mesajı kullanıcıya ulaşmıyor — yüksek öncelik</w:t>
      </w:r>
    </w:p>
    <w:p w14:paraId="5F2E292E"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 xml:space="preserve">Tekli ve toplu ödev gönderimi ile geri alma işlemleri </w:t>
      </w:r>
      <w:proofErr w:type="gramStart"/>
      <w:r w:rsidRPr="00020ECE">
        <w:rPr>
          <w:rFonts w:ascii="Courier New" w:eastAsia="Times New Roman" w:hAnsi="Courier New" w:cs="Courier New"/>
          <w:sz w:val="20"/>
          <w:szCs w:val="20"/>
          <w:lang w:eastAsia="tr-TR"/>
        </w:rPr>
        <w:t xml:space="preserve">{ </w:t>
      </w:r>
      <w:proofErr w:type="spellStart"/>
      <w:r w:rsidRPr="00020ECE">
        <w:rPr>
          <w:rFonts w:ascii="Courier New" w:eastAsia="Times New Roman" w:hAnsi="Courier New" w:cs="Courier New"/>
          <w:sz w:val="20"/>
          <w:szCs w:val="20"/>
          <w:lang w:eastAsia="tr-TR"/>
        </w:rPr>
        <w:t>error</w:t>
      </w:r>
      <w:proofErr w:type="spellEnd"/>
      <w:proofErr w:type="gramEnd"/>
      <w:r w:rsidRPr="00020ECE">
        <w:rPr>
          <w:rFonts w:ascii="Courier New" w:eastAsia="Times New Roman" w:hAnsi="Courier New" w:cs="Courier New"/>
          <w:sz w:val="20"/>
          <w:szCs w:val="20"/>
          <w:lang w:eastAsia="tr-TR"/>
        </w:rPr>
        <w:t xml:space="preserve"> }</w:t>
      </w:r>
      <w:r w:rsidRPr="00020ECE">
        <w:rPr>
          <w:rFonts w:ascii="Times New Roman" w:eastAsia="Times New Roman" w:hAnsi="Times New Roman" w:cs="Times New Roman"/>
          <w:sz w:val="24"/>
          <w:szCs w:val="24"/>
          <w:lang w:eastAsia="tr-TR"/>
        </w:rPr>
        <w:t xml:space="preserve"> döndürebiliyor. Arayüz bu sonuçları okumadan işlemi bitiriyor.</w:t>
      </w:r>
    </w:p>
    <w:p w14:paraId="08EEC4F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 açısından sonuç: düğmeye bastım, bekleme bitti, ama işlem neden gerçekleşmedi anlaşılmıyor.</w:t>
      </w:r>
    </w:p>
    <w:p w14:paraId="4B07303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 sonuç işlenmeli; hata, tekrar deneme ve başarı geri bildirimi verilmeli. Durum bildirimi kartında zaten kullanılan yaklaşım ödev işlemlerine de uygulanabilir.</w:t>
      </w:r>
    </w:p>
    <w:p w14:paraId="6DD18AD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Kanıt: [toplu gönderim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118</w:t>
      </w:r>
      <w:proofErr w:type="gramStart"/>
      <w:r w:rsidRPr="00020ECE">
        <w:rPr>
          <w:rFonts w:ascii="Times New Roman" w:eastAsia="Times New Roman" w:hAnsi="Times New Roman" w:cs="Times New Roman"/>
          <w:sz w:val="24"/>
          <w:szCs w:val="24"/>
          <w:lang w:eastAsia="tr-TR"/>
        </w:rPr>
        <w:t>)](</w:t>
      </w:r>
      <w:proofErr w:type="gramEnd"/>
      <w:r w:rsidRPr="00020ECE">
        <w:rPr>
          <w:rFonts w:ascii="Times New Roman" w:eastAsia="Times New Roman" w:hAnsi="Times New Roman" w:cs="Times New Roman"/>
          <w:sz w:val="24"/>
          <w:szCs w:val="24"/>
          <w:lang w:eastAsia="tr-TR"/>
        </w:rPr>
        <w:t>D:/coaching-tracker/app/(dashboard\)/student/homework-list.tsx:118), [tekli işlemler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334)](D:/coaching-tracker/app/(dashboard\)/student/homework-list.tsx:334).</w:t>
      </w:r>
    </w:p>
    <w:p w14:paraId="1AC74FC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7. Hız sınırlama sayacı anonim kullanıcı tarafından etkilenebilir — yüksek öncelikli güvenlik incelemesi</w:t>
      </w:r>
    </w:p>
    <w:p w14:paraId="6B4CC68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Sayaç </w:t>
      </w:r>
      <w:proofErr w:type="spellStart"/>
      <w:r w:rsidRPr="00020ECE">
        <w:rPr>
          <w:rFonts w:ascii="Times New Roman" w:eastAsia="Times New Roman" w:hAnsi="Times New Roman" w:cs="Times New Roman"/>
          <w:sz w:val="24"/>
          <w:szCs w:val="24"/>
          <w:lang w:eastAsia="tr-TR"/>
        </w:rPr>
        <w:t>RPC’si</w:t>
      </w:r>
      <w:proofErr w:type="spellEnd"/>
      <w:r w:rsidRPr="00020ECE">
        <w:rPr>
          <w:rFonts w:ascii="Times New Roman" w:eastAsia="Times New Roman" w:hAnsi="Times New Roman" w:cs="Times New Roman"/>
          <w:sz w:val="24"/>
          <w:szCs w:val="24"/>
          <w:lang w:eastAsia="tr-TR"/>
        </w:rPr>
        <w:t xml:space="preserve"> anonim erişime açık; sayaç anahtarı ve limit parametreleri çağırandan geliyor. Uygulama e-posta için tahmin edilebilir SHA-256 özeti kullanıyor.</w:t>
      </w:r>
    </w:p>
    <w:p w14:paraId="7B693A8D"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 tasarım, hedef e-postanın sayaç anahtarı hesaplanarak giriş denemesi yapılmadan sayacının artırılması ve geçici erişim engeli yaratılması riskini taşıyor. Rastgele anahtarlarla sayaç tablosunun büyütülmesi de ayrıca değerlendirilmeli.</w:t>
      </w:r>
    </w:p>
    <w:p w14:paraId="0EF829D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 sayaç kimliği ve sınırları güvenilir sunucu tarafında belirlenmeli; doğrudan RPC erişimi daraltılmalı. Sayaç hatasında korumanın devreden çıkması alarm üretmeli.</w:t>
      </w:r>
    </w:p>
    <w:p w14:paraId="6169BEE5"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Kanıt: [sayaç </w:t>
      </w:r>
      <w:proofErr w:type="spellStart"/>
      <w:r w:rsidRPr="00020ECE">
        <w:rPr>
          <w:rFonts w:ascii="Times New Roman" w:eastAsia="Times New Roman" w:hAnsi="Times New Roman" w:cs="Times New Roman"/>
          <w:sz w:val="24"/>
          <w:szCs w:val="24"/>
          <w:lang w:eastAsia="tr-TR"/>
        </w:rPr>
        <w:t>RPC’si</w:t>
      </w:r>
      <w:proofErr w:type="spellEnd"/>
      <w:r w:rsidRPr="00020ECE">
        <w:rPr>
          <w:rFonts w:ascii="Times New Roman" w:eastAsia="Times New Roman" w:hAnsi="Times New Roman" w:cs="Times New Roman"/>
          <w:sz w:val="24"/>
          <w:szCs w:val="24"/>
          <w:lang w:eastAsia="tr-TR"/>
        </w:rPr>
        <w:t xml:space="preserve">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61</w:t>
      </w:r>
      <w:proofErr w:type="gramStart"/>
      <w:r w:rsidRPr="00020ECE">
        <w:rPr>
          <w:rFonts w:ascii="Times New Roman" w:eastAsia="Times New Roman" w:hAnsi="Times New Roman" w:cs="Times New Roman"/>
          <w:sz w:val="24"/>
          <w:szCs w:val="24"/>
          <w:lang w:eastAsia="tr-TR"/>
        </w:rPr>
        <w:t>)](</w:t>
      </w:r>
      <w:proofErr w:type="gramEnd"/>
      <w:r w:rsidRPr="00020ECE">
        <w:rPr>
          <w:rFonts w:ascii="Times New Roman" w:eastAsia="Times New Roman" w:hAnsi="Times New Roman" w:cs="Times New Roman"/>
          <w:sz w:val="24"/>
          <w:szCs w:val="24"/>
          <w:lang w:eastAsia="tr-TR"/>
        </w:rPr>
        <w:t>D:/coaching-tracker/supabase/migrations/050_rate_limit.sql:61), [uygulamadaki anahtar üretimi](D:/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lib</w:t>
      </w:r>
      <w:proofErr w:type="spellEnd"/>
      <w:r w:rsidRPr="00020ECE">
        <w:rPr>
          <w:rFonts w:ascii="Times New Roman" w:eastAsia="Times New Roman" w:hAnsi="Times New Roman" w:cs="Times New Roman"/>
          <w:sz w:val="24"/>
          <w:szCs w:val="24"/>
          <w:lang w:eastAsia="tr-TR"/>
        </w:rPr>
        <w:t>/rate-</w:t>
      </w:r>
      <w:proofErr w:type="spellStart"/>
      <w:r w:rsidRPr="00020ECE">
        <w:rPr>
          <w:rFonts w:ascii="Times New Roman" w:eastAsia="Times New Roman" w:hAnsi="Times New Roman" w:cs="Times New Roman"/>
          <w:sz w:val="24"/>
          <w:szCs w:val="24"/>
          <w:lang w:eastAsia="tr-TR"/>
        </w:rPr>
        <w:t>limit.ts</w:t>
      </w:r>
      <w:proofErr w:type="spellEnd"/>
      <w:r w:rsidRPr="00020ECE">
        <w:rPr>
          <w:rFonts w:ascii="Times New Roman" w:eastAsia="Times New Roman" w:hAnsi="Times New Roman" w:cs="Times New Roman"/>
          <w:sz w:val="24"/>
          <w:szCs w:val="24"/>
          <w:lang w:eastAsia="tr-TR"/>
        </w:rPr>
        <w:t>).</w:t>
      </w:r>
    </w:p>
    <w:p w14:paraId="30CD5453"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8. Veri silme vaadiyle mevcut mekanizma uyumsuz — yüksek öncelik</w:t>
      </w:r>
    </w:p>
    <w:p w14:paraId="5028B4A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Gizlilik metni verilerin talep üzerine </w:t>
      </w:r>
      <w:r w:rsidRPr="00020ECE">
        <w:rPr>
          <w:rFonts w:ascii="Times New Roman" w:eastAsia="Times New Roman" w:hAnsi="Times New Roman" w:cs="Times New Roman"/>
          <w:b/>
          <w:bCs/>
          <w:sz w:val="24"/>
          <w:szCs w:val="24"/>
          <w:lang w:eastAsia="tr-TR"/>
        </w:rPr>
        <w:t>30 gün içinde</w:t>
      </w:r>
      <w:r w:rsidRPr="00020ECE">
        <w:rPr>
          <w:rFonts w:ascii="Times New Roman" w:eastAsia="Times New Roman" w:hAnsi="Times New Roman" w:cs="Times New Roman"/>
          <w:sz w:val="24"/>
          <w:szCs w:val="24"/>
          <w:lang w:eastAsia="tr-TR"/>
        </w:rPr>
        <w:t xml:space="preserve"> silineceğini söylüyor. Migration ise işlemin en erken </w:t>
      </w:r>
      <w:r w:rsidRPr="00020ECE">
        <w:rPr>
          <w:rFonts w:ascii="Times New Roman" w:eastAsia="Times New Roman" w:hAnsi="Times New Roman" w:cs="Times New Roman"/>
          <w:b/>
          <w:bCs/>
          <w:sz w:val="24"/>
          <w:szCs w:val="24"/>
          <w:lang w:eastAsia="tr-TR"/>
        </w:rPr>
        <w:t>30 gün sonra</w:t>
      </w:r>
      <w:r w:rsidRPr="00020ECE">
        <w:rPr>
          <w:rFonts w:ascii="Times New Roman" w:eastAsia="Times New Roman" w:hAnsi="Times New Roman" w:cs="Times New Roman"/>
          <w:sz w:val="24"/>
          <w:szCs w:val="24"/>
          <w:lang w:eastAsia="tr-TR"/>
        </w:rPr>
        <w:t xml:space="preserve"> yürütülmesini öngörüyor. İncelediğim uygulama kodunda talep </w:t>
      </w:r>
      <w:proofErr w:type="spellStart"/>
      <w:r w:rsidRPr="00020ECE">
        <w:rPr>
          <w:rFonts w:ascii="Times New Roman" w:eastAsia="Times New Roman" w:hAnsi="Times New Roman" w:cs="Times New Roman"/>
          <w:sz w:val="24"/>
          <w:szCs w:val="24"/>
          <w:lang w:eastAsia="tr-TR"/>
        </w:rPr>
        <w:t>RPC’lerinin</w:t>
      </w:r>
      <w:proofErr w:type="spellEnd"/>
      <w:r w:rsidRPr="00020ECE">
        <w:rPr>
          <w:rFonts w:ascii="Times New Roman" w:eastAsia="Times New Roman" w:hAnsi="Times New Roman" w:cs="Times New Roman"/>
          <w:sz w:val="24"/>
          <w:szCs w:val="24"/>
          <w:lang w:eastAsia="tr-TR"/>
        </w:rPr>
        <w:t xml:space="preserve"> kullanıcı arayüzüne bağlandığını veya tamamlayıcı silme işleyicisini bulamadım.</w:t>
      </w:r>
    </w:p>
    <w:p w14:paraId="44A7C6A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Manuel bir operasyon olabilir; bunu doğrulamadım. Fakat mevcut kod, verilen taahhüdün yerine getirildiğini göstermiyor.</w:t>
      </w:r>
    </w:p>
    <w:p w14:paraId="737D0042"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Ayrıca finans, destek ve partner özellikleri eklenmiş olmasına rağmen gizlilik metni hâlâ ağırlıkla akademik veri etrafında yazılmış.</w:t>
      </w:r>
    </w:p>
    <w:p w14:paraId="1D7FCD0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Öneri: veri envanteri, silme/anonimleştirme süreci, sorumlusu ve tamamlanma kaydı birlikte tanımlanmalı. Aydınlatma metni de gerçek işleme faaliyetlerine göre güncellenmeli. </w:t>
      </w:r>
      <w:proofErr w:type="spellStart"/>
      <w:r w:rsidRPr="00020ECE">
        <w:rPr>
          <w:rFonts w:ascii="Times New Roman" w:eastAsia="Times New Roman" w:hAnsi="Times New Roman" w:cs="Times New Roman"/>
          <w:sz w:val="24"/>
          <w:szCs w:val="24"/>
          <w:lang w:eastAsia="tr-TR"/>
        </w:rPr>
        <w:t>KVKK’nın</w:t>
      </w:r>
      <w:proofErr w:type="spellEnd"/>
      <w:r w:rsidRPr="00020ECE">
        <w:rPr>
          <w:rFonts w:ascii="Times New Roman" w:eastAsia="Times New Roman" w:hAnsi="Times New Roman" w:cs="Times New Roman"/>
          <w:sz w:val="24"/>
          <w:szCs w:val="24"/>
          <w:lang w:eastAsia="tr-TR"/>
        </w:rPr>
        <w:t xml:space="preserve"> açıklaması kimlik, amaç, hukuki sebep ve aktarım bilgilerini özellikle kapsıyor. </w:t>
      </w:r>
      <w:hyperlink r:id="rId5" w:history="1">
        <w:r w:rsidRPr="00020ECE">
          <w:rPr>
            <w:rFonts w:ascii="Times New Roman" w:eastAsia="Times New Roman" w:hAnsi="Times New Roman" w:cs="Times New Roman"/>
            <w:color w:val="0000FF"/>
            <w:sz w:val="24"/>
            <w:szCs w:val="24"/>
            <w:u w:val="single"/>
            <w:lang w:eastAsia="tr-TR"/>
          </w:rPr>
          <w:t>KVKK kaynağı</w:t>
        </w:r>
      </w:hyperlink>
      <w:r w:rsidRPr="00020ECE">
        <w:rPr>
          <w:rFonts w:ascii="Times New Roman" w:eastAsia="Times New Roman" w:hAnsi="Times New Roman" w:cs="Times New Roman"/>
          <w:sz w:val="24"/>
          <w:szCs w:val="24"/>
          <w:lang w:eastAsia="tr-TR"/>
        </w:rPr>
        <w:t>.</w:t>
      </w:r>
    </w:p>
    <w:p w14:paraId="4AE9527E"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Kanıt: [gizlilik metni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90</w:t>
      </w:r>
      <w:proofErr w:type="gramStart"/>
      <w:r w:rsidRPr="00020ECE">
        <w:rPr>
          <w:rFonts w:ascii="Times New Roman" w:eastAsia="Times New Roman" w:hAnsi="Times New Roman" w:cs="Times New Roman"/>
          <w:sz w:val="24"/>
          <w:szCs w:val="24"/>
          <w:lang w:eastAsia="tr-TR"/>
        </w:rPr>
        <w:t>)](</w:t>
      </w:r>
      <w:proofErr w:type="gramEnd"/>
      <w:r w:rsidRPr="00020ECE">
        <w:rPr>
          <w:rFonts w:ascii="Times New Roman" w:eastAsia="Times New Roman" w:hAnsi="Times New Roman" w:cs="Times New Roman"/>
          <w:sz w:val="24"/>
          <w:szCs w:val="24"/>
          <w:lang w:eastAsia="tr-TR"/>
        </w:rPr>
        <w:t>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app</w:t>
      </w:r>
      <w:proofErr w:type="spellEnd"/>
      <w:r w:rsidRPr="00020ECE">
        <w:rPr>
          <w:rFonts w:ascii="Times New Roman" w:eastAsia="Times New Roman" w:hAnsi="Times New Roman" w:cs="Times New Roman"/>
          <w:sz w:val="24"/>
          <w:szCs w:val="24"/>
          <w:lang w:eastAsia="tr-TR"/>
        </w:rPr>
        <w:t>/gizlilik/page.tsx:90), [silme talebi yapısı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39)](D:/coaching-tracker/supabase/migrations/053_account_deletion.sql:39).</w:t>
      </w:r>
    </w:p>
    <w:p w14:paraId="740E9A8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lastRenderedPageBreak/>
        <w:t xml:space="preserve">9. </w:t>
      </w:r>
      <w:proofErr w:type="spellStart"/>
      <w:r w:rsidRPr="00020ECE">
        <w:rPr>
          <w:rFonts w:ascii="Times New Roman" w:eastAsia="Times New Roman" w:hAnsi="Times New Roman" w:cs="Times New Roman"/>
          <w:b/>
          <w:bCs/>
          <w:sz w:val="24"/>
          <w:szCs w:val="24"/>
          <w:lang w:eastAsia="tr-TR"/>
        </w:rPr>
        <w:t>Node</w:t>
      </w:r>
      <w:proofErr w:type="spellEnd"/>
      <w:r w:rsidRPr="00020ECE">
        <w:rPr>
          <w:rFonts w:ascii="Times New Roman" w:eastAsia="Times New Roman" w:hAnsi="Times New Roman" w:cs="Times New Roman"/>
          <w:b/>
          <w:bCs/>
          <w:sz w:val="24"/>
          <w:szCs w:val="24"/>
          <w:lang w:eastAsia="tr-TR"/>
        </w:rPr>
        <w:t xml:space="preserve"> sürümü destek ömrünü tamamlamış — yüksek öncelik</w:t>
      </w:r>
    </w:p>
    <w:p w14:paraId="6F4AA59F"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Proje ve yerel çalışma ortamı </w:t>
      </w:r>
      <w:proofErr w:type="spellStart"/>
      <w:r w:rsidRPr="00020ECE">
        <w:rPr>
          <w:rFonts w:ascii="Times New Roman" w:eastAsia="Times New Roman" w:hAnsi="Times New Roman" w:cs="Times New Roman"/>
          <w:sz w:val="24"/>
          <w:szCs w:val="24"/>
          <w:lang w:eastAsia="tr-TR"/>
        </w:rPr>
        <w:t>Node</w:t>
      </w:r>
      <w:proofErr w:type="spellEnd"/>
      <w:r w:rsidRPr="00020ECE">
        <w:rPr>
          <w:rFonts w:ascii="Times New Roman" w:eastAsia="Times New Roman" w:hAnsi="Times New Roman" w:cs="Times New Roman"/>
          <w:sz w:val="24"/>
          <w:szCs w:val="24"/>
          <w:lang w:eastAsia="tr-TR"/>
        </w:rPr>
        <w:t xml:space="preserve"> </w:t>
      </w:r>
      <w:r w:rsidRPr="00020ECE">
        <w:rPr>
          <w:rFonts w:ascii="Courier New" w:eastAsia="Times New Roman" w:hAnsi="Courier New" w:cs="Courier New"/>
          <w:sz w:val="20"/>
          <w:szCs w:val="20"/>
          <w:lang w:eastAsia="tr-TR"/>
        </w:rPr>
        <w:t>20.17.0</w:t>
      </w:r>
      <w:r w:rsidRPr="00020ECE">
        <w:rPr>
          <w:rFonts w:ascii="Times New Roman" w:eastAsia="Times New Roman" w:hAnsi="Times New Roman" w:cs="Times New Roman"/>
          <w:sz w:val="24"/>
          <w:szCs w:val="24"/>
          <w:lang w:eastAsia="tr-TR"/>
        </w:rPr>
        <w:t xml:space="preserve"> kullanıyor; </w:t>
      </w:r>
      <w:proofErr w:type="spellStart"/>
      <w:r w:rsidRPr="00020ECE">
        <w:rPr>
          <w:rFonts w:ascii="Courier New" w:eastAsia="Times New Roman" w:hAnsi="Courier New" w:cs="Courier New"/>
          <w:sz w:val="20"/>
          <w:szCs w:val="20"/>
          <w:lang w:eastAsia="tr-TR"/>
        </w:rPr>
        <w:t>engines</w:t>
      </w:r>
      <w:proofErr w:type="spellEnd"/>
      <w:r w:rsidRPr="00020ECE">
        <w:rPr>
          <w:rFonts w:ascii="Times New Roman" w:eastAsia="Times New Roman" w:hAnsi="Times New Roman" w:cs="Times New Roman"/>
          <w:sz w:val="24"/>
          <w:szCs w:val="24"/>
          <w:lang w:eastAsia="tr-TR"/>
        </w:rPr>
        <w:t xml:space="preserve"> alanı da 21 öncesini zorunlu tutuyor. </w:t>
      </w:r>
      <w:proofErr w:type="spellStart"/>
      <w:r w:rsidRPr="00020ECE">
        <w:rPr>
          <w:rFonts w:ascii="Times New Roman" w:eastAsia="Times New Roman" w:hAnsi="Times New Roman" w:cs="Times New Roman"/>
          <w:sz w:val="24"/>
          <w:szCs w:val="24"/>
          <w:lang w:eastAsia="tr-TR"/>
        </w:rPr>
        <w:t>Node</w:t>
      </w:r>
      <w:proofErr w:type="spellEnd"/>
      <w:r w:rsidRPr="00020ECE">
        <w:rPr>
          <w:rFonts w:ascii="Times New Roman" w:eastAsia="Times New Roman" w:hAnsi="Times New Roman" w:cs="Times New Roman"/>
          <w:sz w:val="24"/>
          <w:szCs w:val="24"/>
          <w:lang w:eastAsia="tr-TR"/>
        </w:rPr>
        <w:t xml:space="preserve"> 20’nin resmi destek bitişi 30 Nisan 2026. İnceleme tarihi itibarıyla destek dışı.</w:t>
      </w:r>
    </w:p>
    <w:p w14:paraId="1DC0C5B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Öneri: desteklenen LTS sürümüne geçiş, </w:t>
      </w:r>
      <w:proofErr w:type="spellStart"/>
      <w:r w:rsidRPr="00020ECE">
        <w:rPr>
          <w:rFonts w:ascii="Times New Roman" w:eastAsia="Times New Roman" w:hAnsi="Times New Roman" w:cs="Times New Roman"/>
          <w:sz w:val="24"/>
          <w:szCs w:val="24"/>
          <w:lang w:eastAsia="tr-TR"/>
        </w:rPr>
        <w:t>Next</w:t>
      </w:r>
      <w:proofErr w:type="spellEnd"/>
      <w:r w:rsidRPr="00020ECE">
        <w:rPr>
          <w:rFonts w:ascii="Times New Roman" w:eastAsia="Times New Roman" w:hAnsi="Times New Roman" w:cs="Times New Roman"/>
          <w:sz w:val="24"/>
          <w:szCs w:val="24"/>
          <w:lang w:eastAsia="tr-TR"/>
        </w:rPr>
        <w:t xml:space="preserve"> ve diğer bağımlılıklarla birlikte doğrulanmalı. </w:t>
      </w:r>
      <w:hyperlink r:id="rId6" w:history="1">
        <w:r w:rsidRPr="00020ECE">
          <w:rPr>
            <w:rFonts w:ascii="Times New Roman" w:eastAsia="Times New Roman" w:hAnsi="Times New Roman" w:cs="Times New Roman"/>
            <w:color w:val="0000FF"/>
            <w:sz w:val="24"/>
            <w:szCs w:val="24"/>
            <w:u w:val="single"/>
            <w:lang w:eastAsia="tr-TR"/>
          </w:rPr>
          <w:t>Resmî sürüm takvimi</w:t>
        </w:r>
      </w:hyperlink>
      <w:r w:rsidRPr="00020ECE">
        <w:rPr>
          <w:rFonts w:ascii="Times New Roman" w:eastAsia="Times New Roman" w:hAnsi="Times New Roman" w:cs="Times New Roman"/>
          <w:sz w:val="24"/>
          <w:szCs w:val="24"/>
          <w:lang w:eastAsia="tr-TR"/>
        </w:rPr>
        <w:t>.</w:t>
      </w:r>
    </w:p>
    <w:p w14:paraId="076DC83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Ek olarak </w:t>
      </w:r>
      <w:proofErr w:type="spellStart"/>
      <w:r w:rsidRPr="00020ECE">
        <w:rPr>
          <w:rFonts w:ascii="Courier New" w:eastAsia="Times New Roman" w:hAnsi="Courier New" w:cs="Courier New"/>
          <w:sz w:val="20"/>
          <w:szCs w:val="20"/>
          <w:lang w:eastAsia="tr-TR"/>
        </w:rPr>
        <w:t>npm</w:t>
      </w:r>
      <w:proofErr w:type="spellEnd"/>
      <w:r w:rsidRPr="00020ECE">
        <w:rPr>
          <w:rFonts w:ascii="Courier New" w:eastAsia="Times New Roman" w:hAnsi="Courier New" w:cs="Courier New"/>
          <w:sz w:val="20"/>
          <w:szCs w:val="20"/>
          <w:lang w:eastAsia="tr-TR"/>
        </w:rPr>
        <w:t xml:space="preserve"> </w:t>
      </w:r>
      <w:proofErr w:type="spellStart"/>
      <w:r w:rsidRPr="00020ECE">
        <w:rPr>
          <w:rFonts w:ascii="Courier New" w:eastAsia="Times New Roman" w:hAnsi="Courier New" w:cs="Courier New"/>
          <w:sz w:val="20"/>
          <w:szCs w:val="20"/>
          <w:lang w:eastAsia="tr-TR"/>
        </w:rPr>
        <w:t>audit</w:t>
      </w:r>
      <w:proofErr w:type="spellEnd"/>
      <w:r w:rsidRPr="00020ECE">
        <w:rPr>
          <w:rFonts w:ascii="Times New Roman" w:eastAsia="Times New Roman" w:hAnsi="Times New Roman" w:cs="Times New Roman"/>
          <w:sz w:val="24"/>
          <w:szCs w:val="24"/>
          <w:lang w:eastAsia="tr-TR"/>
        </w:rPr>
        <w:t xml:space="preserve">, </w:t>
      </w:r>
      <w:proofErr w:type="spellStart"/>
      <w:r w:rsidRPr="00020ECE">
        <w:rPr>
          <w:rFonts w:ascii="Times New Roman" w:eastAsia="Times New Roman" w:hAnsi="Times New Roman" w:cs="Times New Roman"/>
          <w:sz w:val="24"/>
          <w:szCs w:val="24"/>
          <w:lang w:eastAsia="tr-TR"/>
        </w:rPr>
        <w:t>Next</w:t>
      </w:r>
      <w:proofErr w:type="spellEnd"/>
      <w:r w:rsidRPr="00020ECE">
        <w:rPr>
          <w:rFonts w:ascii="Times New Roman" w:eastAsia="Times New Roman" w:hAnsi="Times New Roman" w:cs="Times New Roman"/>
          <w:sz w:val="24"/>
          <w:szCs w:val="24"/>
          <w:lang w:eastAsia="tr-TR"/>
        </w:rPr>
        <w:t xml:space="preserve"> üzerinden gelen </w:t>
      </w:r>
      <w:proofErr w:type="spellStart"/>
      <w:r w:rsidRPr="00020ECE">
        <w:rPr>
          <w:rFonts w:ascii="Times New Roman" w:eastAsia="Times New Roman" w:hAnsi="Times New Roman" w:cs="Times New Roman"/>
          <w:sz w:val="24"/>
          <w:szCs w:val="24"/>
          <w:lang w:eastAsia="tr-TR"/>
        </w:rPr>
        <w:t>PostCSS</w:t>
      </w:r>
      <w:proofErr w:type="spellEnd"/>
      <w:r w:rsidRPr="00020ECE">
        <w:rPr>
          <w:rFonts w:ascii="Times New Roman" w:eastAsia="Times New Roman" w:hAnsi="Times New Roman" w:cs="Times New Roman"/>
          <w:sz w:val="24"/>
          <w:szCs w:val="24"/>
          <w:lang w:eastAsia="tr-TR"/>
        </w:rPr>
        <w:t xml:space="preserve"> için yüksek önem dereceli kayıt bildiriyor. Bu otomatik olarak uygulamadan istismar edilebilirlik kanıtı değil; ilgili açıkta saldırganın CSS girdisini kontrol etmesi önemli bir koşul. </w:t>
      </w:r>
      <w:hyperlink r:id="rId7" w:history="1">
        <w:proofErr w:type="spellStart"/>
        <w:r w:rsidRPr="00020ECE">
          <w:rPr>
            <w:rFonts w:ascii="Times New Roman" w:eastAsia="Times New Roman" w:hAnsi="Times New Roman" w:cs="Times New Roman"/>
            <w:color w:val="0000FF"/>
            <w:sz w:val="24"/>
            <w:szCs w:val="24"/>
            <w:u w:val="single"/>
            <w:lang w:eastAsia="tr-TR"/>
          </w:rPr>
          <w:t>PostCSS</w:t>
        </w:r>
        <w:proofErr w:type="spellEnd"/>
        <w:r w:rsidRPr="00020ECE">
          <w:rPr>
            <w:rFonts w:ascii="Times New Roman" w:eastAsia="Times New Roman" w:hAnsi="Times New Roman" w:cs="Times New Roman"/>
            <w:color w:val="0000FF"/>
            <w:sz w:val="24"/>
            <w:szCs w:val="24"/>
            <w:u w:val="single"/>
            <w:lang w:eastAsia="tr-TR"/>
          </w:rPr>
          <w:t xml:space="preserve"> güvenlik bildirimi</w:t>
        </w:r>
      </w:hyperlink>
      <w:r w:rsidRPr="00020ECE">
        <w:rPr>
          <w:rFonts w:ascii="Times New Roman" w:eastAsia="Times New Roman" w:hAnsi="Times New Roman" w:cs="Times New Roman"/>
          <w:sz w:val="24"/>
          <w:szCs w:val="24"/>
          <w:lang w:eastAsia="tr-TR"/>
        </w:rPr>
        <w:t>.</w:t>
      </w:r>
    </w:p>
    <w:p w14:paraId="19A5909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10. Demo ve pazarlama tarafında görünür doğruluk sorunları var — orta öncelik</w:t>
      </w:r>
    </w:p>
    <w:p w14:paraId="7FA89857" w14:textId="77777777" w:rsidR="00020ECE" w:rsidRPr="00020ECE" w:rsidRDefault="00020ECE" w:rsidP="00020EC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Demo sayfasındaki “Fiyatlar”, “Özellikler” ve “Nasıl Çalışır” bağlantıları ana sayfaya değil, demo sayfasında bulunmayan bölümlere gidiyor.</w:t>
      </w:r>
    </w:p>
    <w:p w14:paraId="01E9373F" w14:textId="77777777" w:rsidR="00020ECE" w:rsidRPr="00020ECE" w:rsidRDefault="00020ECE" w:rsidP="00020EC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Veli demosunda gelecekte teslim edilecek bir ödev “Gecikmiş” görünüyor. Kod gecikmeyi tarihten değil, tamamlanan miktarın sıfır olmasından türetiyor.</w:t>
      </w:r>
    </w:p>
    <w:p w14:paraId="6AF92641" w14:textId="77777777" w:rsidR="00020ECE" w:rsidRPr="00020ECE" w:rsidRDefault="00020ECE" w:rsidP="00020EC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Tanıtımda “Tek tıkla iptal” ifadesi var; ürünün mevcut modeli ise otomatik yenilenmeyen ön ödemeli lisans.</w:t>
      </w:r>
    </w:p>
    <w:p w14:paraId="733D788F" w14:textId="77777777" w:rsidR="00020ECE" w:rsidRPr="00020ECE" w:rsidRDefault="00020ECE" w:rsidP="00020EC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“Kurulum 10 dakika” vaadinin gerçek kullanıcı ölçümüyle doğrulandığına dair kanıt görmedim.</w:t>
      </w:r>
    </w:p>
    <w:p w14:paraId="1846FAE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 pazarlama ve demo aynı durum kurallarını kullanmalı; vaatler mevcut işleyişe ve ölçülen sonuçlara dayanmalı.</w:t>
      </w:r>
    </w:p>
    <w:p w14:paraId="7614AB5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Kanıt: [menü bağlantıları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41</w:t>
      </w:r>
      <w:proofErr w:type="gramStart"/>
      <w:r w:rsidRPr="00020ECE">
        <w:rPr>
          <w:rFonts w:ascii="Times New Roman" w:eastAsia="Times New Roman" w:hAnsi="Times New Roman" w:cs="Times New Roman"/>
          <w:sz w:val="24"/>
          <w:szCs w:val="24"/>
          <w:lang w:eastAsia="tr-TR"/>
        </w:rPr>
        <w:t>)](</w:t>
      </w:r>
      <w:proofErr w:type="gramEnd"/>
      <w:r w:rsidRPr="00020ECE">
        <w:rPr>
          <w:rFonts w:ascii="Times New Roman" w:eastAsia="Times New Roman" w:hAnsi="Times New Roman" w:cs="Times New Roman"/>
          <w:sz w:val="24"/>
          <w:szCs w:val="24"/>
          <w:lang w:eastAsia="tr-TR"/>
        </w:rPr>
        <w:t>D:/</w:t>
      </w:r>
      <w:proofErr w:type="spellStart"/>
      <w:r w:rsidRPr="00020ECE">
        <w:rPr>
          <w:rFonts w:ascii="Times New Roman" w:eastAsia="Times New Roman" w:hAnsi="Times New Roman" w:cs="Times New Roman"/>
          <w:sz w:val="24"/>
          <w:szCs w:val="24"/>
          <w:lang w:eastAsia="tr-TR"/>
        </w:rPr>
        <w:t>coaching-tracker</w:t>
      </w:r>
      <w:proofErr w:type="spellEnd"/>
      <w:r w:rsidRPr="00020ECE">
        <w:rPr>
          <w:rFonts w:ascii="Times New Roman" w:eastAsia="Times New Roman" w:hAnsi="Times New Roman" w:cs="Times New Roman"/>
          <w:sz w:val="24"/>
          <w:szCs w:val="24"/>
          <w:lang w:eastAsia="tr-TR"/>
        </w:rPr>
        <w:t>/</w:t>
      </w:r>
      <w:proofErr w:type="spellStart"/>
      <w:r w:rsidRPr="00020ECE">
        <w:rPr>
          <w:rFonts w:ascii="Times New Roman" w:eastAsia="Times New Roman" w:hAnsi="Times New Roman" w:cs="Times New Roman"/>
          <w:sz w:val="24"/>
          <w:szCs w:val="24"/>
          <w:lang w:eastAsia="tr-TR"/>
        </w:rPr>
        <w:t>components</w:t>
      </w:r>
      <w:proofErr w:type="spellEnd"/>
      <w:r w:rsidRPr="00020ECE">
        <w:rPr>
          <w:rFonts w:ascii="Times New Roman" w:eastAsia="Times New Roman" w:hAnsi="Times New Roman" w:cs="Times New Roman"/>
          <w:sz w:val="24"/>
          <w:szCs w:val="24"/>
          <w:lang w:eastAsia="tr-TR"/>
        </w:rPr>
        <w:t>/marketing/navbar.tsx:41), [demo gecikme işareti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110)](D:/coaching-tracker/components/marketing/demo/parent-demo.tsx:110), [iptal vaadi (</w:t>
      </w:r>
      <w:proofErr w:type="spellStart"/>
      <w:r w:rsidRPr="00020ECE">
        <w:rPr>
          <w:rFonts w:ascii="Times New Roman" w:eastAsia="Times New Roman" w:hAnsi="Times New Roman" w:cs="Times New Roman"/>
          <w:sz w:val="24"/>
          <w:szCs w:val="24"/>
          <w:lang w:eastAsia="tr-TR"/>
        </w:rPr>
        <w:t>line</w:t>
      </w:r>
      <w:proofErr w:type="spellEnd"/>
      <w:r w:rsidRPr="00020ECE">
        <w:rPr>
          <w:rFonts w:ascii="Times New Roman" w:eastAsia="Times New Roman" w:hAnsi="Times New Roman" w:cs="Times New Roman"/>
          <w:sz w:val="24"/>
          <w:szCs w:val="24"/>
          <w:lang w:eastAsia="tr-TR"/>
        </w:rPr>
        <w:t xml:space="preserve"> 47)](D:/coaching-tracker/components/marketing/commitments-section.tsx:47).</w:t>
      </w:r>
    </w:p>
    <w:p w14:paraId="11FD00C5"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pict w14:anchorId="2151E471">
          <v:rect id="_x0000_i1026" style="width:0;height:1.5pt" o:hralign="center" o:hrstd="t" o:hr="t" fillcolor="#a0a0a0" stroked="f"/>
        </w:pict>
      </w:r>
    </w:p>
    <w:p w14:paraId="32133DD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Girişimci açısından değerlendirme</w:t>
      </w:r>
    </w:p>
    <w:p w14:paraId="27382465"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Ürünün çözdüğü sorun net: öğretmenin öğrenci, kaynak, ödev ve veli iletişimini farklı araçlar arasında yönetmesi.</w:t>
      </w:r>
    </w:p>
    <w:p w14:paraId="2FD8EE8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En güçlü tarafın, bu sorunu yüzeysel bir görev listesi olarak ele almaman. Kitap yapısı, konu akışı, hedef tempo, tekrar ihtiyacı ve öğretmen onayını bir araya getiriyorsun. Bu alan bilgisi ürünün değerli kısmı.</w:t>
      </w:r>
    </w:p>
    <w:p w14:paraId="3042FDCB"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Bununla birlikte hedef müşteri hâlâ geniş: özel ders öğretmeni, eğitim koçu ve küçük ekip aynı tanıtım içinde yer alıyor. Bunların satın alma gerekçeleri ve işleyişleri farklı.</w:t>
      </w:r>
    </w:p>
    <w:p w14:paraId="150F254C"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Benim ürün hipotezim: </w:t>
      </w:r>
      <w:r w:rsidRPr="00020ECE">
        <w:rPr>
          <w:rFonts w:ascii="Times New Roman" w:eastAsia="Times New Roman" w:hAnsi="Times New Roman" w:cs="Times New Roman"/>
          <w:b/>
          <w:bCs/>
          <w:sz w:val="24"/>
          <w:szCs w:val="24"/>
          <w:lang w:eastAsia="tr-TR"/>
        </w:rPr>
        <w:t>ilk odak, düzenli kaynak ve haftalık ödev takibi yapan bağımsız öğretmenler veya küçük koçluk ekipleri olmalı.</w:t>
      </w:r>
      <w:r w:rsidRPr="00020ECE">
        <w:rPr>
          <w:rFonts w:ascii="Times New Roman" w:eastAsia="Times New Roman" w:hAnsi="Times New Roman" w:cs="Times New Roman"/>
          <w:sz w:val="24"/>
          <w:szCs w:val="24"/>
          <w:lang w:eastAsia="tr-TR"/>
        </w:rPr>
        <w:t xml:space="preserve"> Büyük kurumlara açılmak; öğretmen bazlı öğrenci yetkisi, yönetici rolleri, toplu aktarım, kurumsal raporlama ve hizmet sürekliliği beklentisini artırır.</w:t>
      </w:r>
    </w:p>
    <w:p w14:paraId="0116923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Ölçmeni önerdiğim temel göstergeler: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gridCol w:w="4887"/>
      </w:tblGrid>
      <w:tr w:rsidR="00020ECE" w:rsidRPr="00020ECE" w14:paraId="654F6ADE" w14:textId="77777777" w:rsidTr="00020ECE">
        <w:trPr>
          <w:tblHeader/>
          <w:tblCellSpacing w:w="15" w:type="dxa"/>
        </w:trPr>
        <w:tc>
          <w:tcPr>
            <w:tcW w:w="0" w:type="auto"/>
            <w:vAlign w:val="center"/>
            <w:hideMark/>
          </w:tcPr>
          <w:p w14:paraId="59F39434"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Gösterge</w:t>
            </w:r>
          </w:p>
        </w:tc>
        <w:tc>
          <w:tcPr>
            <w:tcW w:w="0" w:type="auto"/>
            <w:vAlign w:val="center"/>
            <w:hideMark/>
          </w:tcPr>
          <w:p w14:paraId="70897B63"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Yanıtladığı soru</w:t>
            </w:r>
          </w:p>
        </w:tc>
      </w:tr>
      <w:tr w:rsidR="00020ECE" w:rsidRPr="00020ECE" w14:paraId="31937645" w14:textId="77777777" w:rsidTr="00020ECE">
        <w:trPr>
          <w:tblCellSpacing w:w="15" w:type="dxa"/>
        </w:trPr>
        <w:tc>
          <w:tcPr>
            <w:tcW w:w="0" w:type="auto"/>
            <w:vAlign w:val="center"/>
            <w:hideMark/>
          </w:tcPr>
          <w:p w14:paraId="32C3A1B0"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İlk ödevin verilmesine kadar geçen süre</w:t>
            </w:r>
          </w:p>
        </w:tc>
        <w:tc>
          <w:tcPr>
            <w:tcW w:w="0" w:type="auto"/>
            <w:vAlign w:val="center"/>
            <w:hideMark/>
          </w:tcPr>
          <w:p w14:paraId="161EAB04"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Kullanıcı değere ne kadar hızlı ulaşıyor?</w:t>
            </w:r>
          </w:p>
        </w:tc>
      </w:tr>
      <w:tr w:rsidR="00020ECE" w:rsidRPr="00020ECE" w14:paraId="5EAD833B" w14:textId="77777777" w:rsidTr="00020ECE">
        <w:trPr>
          <w:tblCellSpacing w:w="15" w:type="dxa"/>
        </w:trPr>
        <w:tc>
          <w:tcPr>
            <w:tcW w:w="0" w:type="auto"/>
            <w:vAlign w:val="center"/>
            <w:hideMark/>
          </w:tcPr>
          <w:p w14:paraId="012D094A"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İlk teslim ve ilk öğretmen onayı</w:t>
            </w:r>
          </w:p>
        </w:tc>
        <w:tc>
          <w:tcPr>
            <w:tcW w:w="0" w:type="auto"/>
            <w:vAlign w:val="center"/>
            <w:hideMark/>
          </w:tcPr>
          <w:p w14:paraId="37CA15A7"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Üç taraflı süreç gerçekten çalışıyor mu?</w:t>
            </w:r>
          </w:p>
        </w:tc>
      </w:tr>
      <w:tr w:rsidR="00020ECE" w:rsidRPr="00020ECE" w14:paraId="46D4D113" w14:textId="77777777" w:rsidTr="00020ECE">
        <w:trPr>
          <w:tblCellSpacing w:w="15" w:type="dxa"/>
        </w:trPr>
        <w:tc>
          <w:tcPr>
            <w:tcW w:w="0" w:type="auto"/>
            <w:vAlign w:val="center"/>
            <w:hideMark/>
          </w:tcPr>
          <w:p w14:paraId="41905263"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Haftalık aktif öğretmen oranı</w:t>
            </w:r>
          </w:p>
        </w:tc>
        <w:tc>
          <w:tcPr>
            <w:tcW w:w="0" w:type="auto"/>
            <w:vAlign w:val="center"/>
            <w:hideMark/>
          </w:tcPr>
          <w:p w14:paraId="58B585A4"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Ürün alışkanlığa dönüşüyor mu?</w:t>
            </w:r>
          </w:p>
        </w:tc>
      </w:tr>
      <w:tr w:rsidR="00020ECE" w:rsidRPr="00020ECE" w14:paraId="18838E55" w14:textId="77777777" w:rsidTr="00020ECE">
        <w:trPr>
          <w:tblCellSpacing w:w="15" w:type="dxa"/>
        </w:trPr>
        <w:tc>
          <w:tcPr>
            <w:tcW w:w="0" w:type="auto"/>
            <w:vAlign w:val="center"/>
            <w:hideMark/>
          </w:tcPr>
          <w:p w14:paraId="6D65A057"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 katılım oranı</w:t>
            </w:r>
          </w:p>
        </w:tc>
        <w:tc>
          <w:tcPr>
            <w:tcW w:w="0" w:type="auto"/>
            <w:vAlign w:val="center"/>
            <w:hideMark/>
          </w:tcPr>
          <w:p w14:paraId="6EC50CA8"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 tek başına mı veri giriyor?</w:t>
            </w:r>
          </w:p>
        </w:tc>
      </w:tr>
      <w:tr w:rsidR="00020ECE" w:rsidRPr="00020ECE" w14:paraId="4EF58173" w14:textId="77777777" w:rsidTr="00020ECE">
        <w:trPr>
          <w:tblCellSpacing w:w="15" w:type="dxa"/>
        </w:trPr>
        <w:tc>
          <w:tcPr>
            <w:tcW w:w="0" w:type="auto"/>
            <w:vAlign w:val="center"/>
            <w:hideMark/>
          </w:tcPr>
          <w:p w14:paraId="09F80BC1"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Denemeden ücretliye dönüşüm</w:t>
            </w:r>
          </w:p>
        </w:tc>
        <w:tc>
          <w:tcPr>
            <w:tcW w:w="0" w:type="auto"/>
            <w:vAlign w:val="center"/>
            <w:hideMark/>
          </w:tcPr>
          <w:p w14:paraId="0BE7996C"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Kullanıcı faydayı satın almaya değer buluyor mu?</w:t>
            </w:r>
          </w:p>
        </w:tc>
      </w:tr>
      <w:tr w:rsidR="00020ECE" w:rsidRPr="00020ECE" w14:paraId="06417C85" w14:textId="77777777" w:rsidTr="00020ECE">
        <w:trPr>
          <w:tblCellSpacing w:w="15" w:type="dxa"/>
        </w:trPr>
        <w:tc>
          <w:tcPr>
            <w:tcW w:w="0" w:type="auto"/>
            <w:vAlign w:val="center"/>
            <w:hideMark/>
          </w:tcPr>
          <w:p w14:paraId="3B7401FA"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Yenileme ve ayrılma gerekçeleri</w:t>
            </w:r>
          </w:p>
        </w:tc>
        <w:tc>
          <w:tcPr>
            <w:tcW w:w="0" w:type="auto"/>
            <w:vAlign w:val="center"/>
            <w:hideMark/>
          </w:tcPr>
          <w:p w14:paraId="6C7CAE8E"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Ürün kalıcı bir ihtiyacı çözüyor mu?</w:t>
            </w:r>
          </w:p>
        </w:tc>
      </w:tr>
      <w:tr w:rsidR="00020ECE" w:rsidRPr="00020ECE" w14:paraId="69B400E1" w14:textId="77777777" w:rsidTr="00020ECE">
        <w:trPr>
          <w:tblCellSpacing w:w="15" w:type="dxa"/>
        </w:trPr>
        <w:tc>
          <w:tcPr>
            <w:tcW w:w="0" w:type="auto"/>
            <w:vAlign w:val="center"/>
            <w:hideMark/>
          </w:tcPr>
          <w:p w14:paraId="1952A268"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Müşteri başına destek süresi</w:t>
            </w:r>
          </w:p>
        </w:tc>
        <w:tc>
          <w:tcPr>
            <w:tcW w:w="0" w:type="auto"/>
            <w:vAlign w:val="center"/>
            <w:hideMark/>
          </w:tcPr>
          <w:p w14:paraId="122D2A14"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Gelir büyürken operasyon sürdürülebiliyor mu?</w:t>
            </w:r>
          </w:p>
        </w:tc>
      </w:tr>
    </w:tbl>
    <w:p w14:paraId="399299BF"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Mevcut telemetri bazı özellik kullanımlarını sayıyor; bu iyi bir başlangıç. Ancak satın alma ve kullanımın devamlılığını açıklayan bütün akışı henüz kapsamıyor.</w:t>
      </w:r>
    </w:p>
    <w:p w14:paraId="4820FE5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Satışçı açısından değerlendirme</w:t>
      </w:r>
    </w:p>
    <w:p w14:paraId="34CA342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Tanıtımın en iyi yanı, müşterinin günlük sıkıntısını adlandırması. “WhatsApp ve Excel arasında takip” anlatımı anlaşılır. Kartsız deneme ve otomatik yenileme olmaması da açık biçimde sunuluyor.</w:t>
      </w:r>
    </w:p>
    <w:p w14:paraId="4C3FD99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En büyük soru fiyat–fayda ilişkisi.</w:t>
      </w:r>
    </w:p>
    <w:p w14:paraId="488B67BF"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Mevcut hesaplamada: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602"/>
      </w:tblGrid>
      <w:tr w:rsidR="00020ECE" w:rsidRPr="00020ECE" w14:paraId="418F6B2A" w14:textId="77777777" w:rsidTr="00020ECE">
        <w:trPr>
          <w:tblHeader/>
          <w:tblCellSpacing w:w="15" w:type="dxa"/>
        </w:trPr>
        <w:tc>
          <w:tcPr>
            <w:tcW w:w="0" w:type="auto"/>
            <w:vAlign w:val="center"/>
            <w:hideMark/>
          </w:tcPr>
          <w:p w14:paraId="2717E7D3"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Kullanım</w:t>
            </w:r>
          </w:p>
        </w:tc>
        <w:tc>
          <w:tcPr>
            <w:tcW w:w="0" w:type="auto"/>
            <w:vAlign w:val="center"/>
            <w:hideMark/>
          </w:tcPr>
          <w:p w14:paraId="5B255088"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Toplam ödeme</w:t>
            </w:r>
          </w:p>
        </w:tc>
      </w:tr>
      <w:tr w:rsidR="00020ECE" w:rsidRPr="00020ECE" w14:paraId="06AD6237" w14:textId="77777777" w:rsidTr="00020ECE">
        <w:trPr>
          <w:tblCellSpacing w:w="15" w:type="dxa"/>
        </w:trPr>
        <w:tc>
          <w:tcPr>
            <w:tcW w:w="0" w:type="auto"/>
            <w:vAlign w:val="center"/>
            <w:hideMark/>
          </w:tcPr>
          <w:p w14:paraId="360F0A77"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1 öğrenci, 1 ay</w:t>
            </w:r>
          </w:p>
        </w:tc>
        <w:tc>
          <w:tcPr>
            <w:tcW w:w="0" w:type="auto"/>
            <w:vAlign w:val="center"/>
            <w:hideMark/>
          </w:tcPr>
          <w:p w14:paraId="7A1159C2"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1.000 TL</w:t>
            </w:r>
          </w:p>
        </w:tc>
      </w:tr>
      <w:tr w:rsidR="00020ECE" w:rsidRPr="00020ECE" w14:paraId="78C426FA" w14:textId="77777777" w:rsidTr="00020ECE">
        <w:trPr>
          <w:tblCellSpacing w:w="15" w:type="dxa"/>
        </w:trPr>
        <w:tc>
          <w:tcPr>
            <w:tcW w:w="0" w:type="auto"/>
            <w:vAlign w:val="center"/>
            <w:hideMark/>
          </w:tcPr>
          <w:p w14:paraId="449D7979"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10 öğrenci, 1 ay</w:t>
            </w:r>
          </w:p>
        </w:tc>
        <w:tc>
          <w:tcPr>
            <w:tcW w:w="0" w:type="auto"/>
            <w:vAlign w:val="center"/>
            <w:hideMark/>
          </w:tcPr>
          <w:p w14:paraId="6849F836"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9.000 TL</w:t>
            </w:r>
          </w:p>
        </w:tc>
      </w:tr>
      <w:tr w:rsidR="00020ECE" w:rsidRPr="00020ECE" w14:paraId="344742C7" w14:textId="77777777" w:rsidTr="00020ECE">
        <w:trPr>
          <w:tblCellSpacing w:w="15" w:type="dxa"/>
        </w:trPr>
        <w:tc>
          <w:tcPr>
            <w:tcW w:w="0" w:type="auto"/>
            <w:vAlign w:val="center"/>
            <w:hideMark/>
          </w:tcPr>
          <w:p w14:paraId="18182C39"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10 öğrenci, 12 ay</w:t>
            </w:r>
          </w:p>
        </w:tc>
        <w:tc>
          <w:tcPr>
            <w:tcW w:w="0" w:type="auto"/>
            <w:vAlign w:val="center"/>
            <w:hideMark/>
          </w:tcPr>
          <w:p w14:paraId="726553A8"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70.200 TL</w:t>
            </w:r>
          </w:p>
        </w:tc>
      </w:tr>
      <w:tr w:rsidR="00020ECE" w:rsidRPr="00020ECE" w14:paraId="2EEC954F" w14:textId="77777777" w:rsidTr="00020ECE">
        <w:trPr>
          <w:tblCellSpacing w:w="15" w:type="dxa"/>
        </w:trPr>
        <w:tc>
          <w:tcPr>
            <w:tcW w:w="0" w:type="auto"/>
            <w:vAlign w:val="center"/>
            <w:hideMark/>
          </w:tcPr>
          <w:p w14:paraId="2CD991C1"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20 öğrenci, 12 ay</w:t>
            </w:r>
          </w:p>
        </w:tc>
        <w:tc>
          <w:tcPr>
            <w:tcW w:w="0" w:type="auto"/>
            <w:vAlign w:val="center"/>
            <w:hideMark/>
          </w:tcPr>
          <w:p w14:paraId="31B95B34"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132.600 TL</w:t>
            </w:r>
          </w:p>
        </w:tc>
      </w:tr>
    </w:tbl>
    <w:p w14:paraId="4528D31D"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Bunlar koddan hesaplanan fiyatlar; rakip karşılaştırması yapmadan “pahalı” hükmü vermiyorum. Ancak </w:t>
      </w:r>
      <w:r w:rsidRPr="00020ECE">
        <w:rPr>
          <w:rFonts w:ascii="Times New Roman" w:eastAsia="Times New Roman" w:hAnsi="Times New Roman" w:cs="Times New Roman"/>
          <w:b/>
          <w:bCs/>
          <w:sz w:val="24"/>
          <w:szCs w:val="24"/>
          <w:lang w:eastAsia="tr-TR"/>
        </w:rPr>
        <w:t>70.200 TL peşin ödeme isteyen bir ürünün, müşteriye sağladığı zaman veya gelir avantajını güçlü biçimde kanıtlaması gerekir.</w:t>
      </w:r>
    </w:p>
    <w:p w14:paraId="4A37CA1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Önerilerim:</w:t>
      </w:r>
    </w:p>
    <w:p w14:paraId="5950A3EE" w14:textId="77777777" w:rsidR="00020ECE" w:rsidRPr="00020ECE" w:rsidRDefault="00020ECE" w:rsidP="00020EC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Varsayılan yıllık tutarın dönüşüme etkisini ölç.</w:t>
      </w:r>
    </w:p>
    <w:p w14:paraId="05ADB78F" w14:textId="77777777" w:rsidR="00020ECE" w:rsidRPr="00020ECE" w:rsidRDefault="00020ECE" w:rsidP="00020EC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Pilot müşterilerden gerçek zaman tasarrufu ve kullanım sonucu topla.</w:t>
      </w:r>
    </w:p>
    <w:p w14:paraId="7467911C" w14:textId="77777777" w:rsidR="00020ECE" w:rsidRPr="00020ECE" w:rsidRDefault="00020ECE" w:rsidP="00020EC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“Hangi özellik var?” yanında “Haftalık hangi işimi kolaylaştırır?” anlatımını güçlendir.</w:t>
      </w:r>
    </w:p>
    <w:p w14:paraId="4436C6CC" w14:textId="77777777" w:rsidR="00020ECE" w:rsidRPr="00020ECE" w:rsidRDefault="00020ECE" w:rsidP="00020EC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Kitap ve öğrenci aktarımı için başlangıç desteği sunmayı değerlendir.</w:t>
      </w:r>
    </w:p>
    <w:p w14:paraId="0475620B" w14:textId="77777777" w:rsidR="00020ECE" w:rsidRPr="00020ECE" w:rsidRDefault="00020ECE" w:rsidP="00020EC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İade talebinin nasıl yapılacağını ve sonucunun nasıl izleneceğini belirginleştir.</w:t>
      </w:r>
    </w:p>
    <w:p w14:paraId="263F02FC" w14:textId="77777777" w:rsidR="00020ECE" w:rsidRPr="00020ECE" w:rsidRDefault="00020ECE" w:rsidP="00020EC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İletişim kanalını doğrula: kaynak kodda e-posta adresi hâlâ yer tutucu olarak belgelenmiş.</w:t>
      </w:r>
    </w:p>
    <w:p w14:paraId="5A623FDB" w14:textId="77777777" w:rsidR="00020ECE" w:rsidRPr="00020ECE" w:rsidRDefault="00020ECE" w:rsidP="00020EC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Satıcı bilgileri tamamlanmadan ücretli lansmanı hazır kabul etme; sözleşme ekranında bu alanların eksik olduğu açıkça yazıyor.</w:t>
      </w:r>
    </w:p>
    <w:p w14:paraId="0638AB4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Ödeme entegrasyonundaki sabit kimlik, şehir ve IP yedek değerleri de sağlayıcının gerçek kullanım koşulları açısından doğrulanmalı. Bunların bulunması tek başına ödeme çalışmaz demek değil; üretim kabulü açısından açık bir kontrol maddesi.</w:t>
      </w:r>
    </w:p>
    <w:p w14:paraId="470E5EF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Siber güvenlik açısından değerlendirme</w:t>
      </w:r>
    </w:p>
    <w:p w14:paraId="0D5CE8DE"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Olumlu bulduğum temel:</w:t>
      </w:r>
    </w:p>
    <w:p w14:paraId="405E51A8" w14:textId="77777777" w:rsidR="00020ECE" w:rsidRPr="00020ECE" w:rsidRDefault="00020ECE" w:rsidP="00020EC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Yetki kontrolü yalnız arayüze bırakılmamış.</w:t>
      </w:r>
    </w:p>
    <w:p w14:paraId="7D6F7F08" w14:textId="77777777" w:rsidR="00020ECE" w:rsidRPr="00020ECE" w:rsidRDefault="00020ECE" w:rsidP="00020EC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RLS ve RPC içinde kontrol yaklaşımı mevcut.</w:t>
      </w:r>
    </w:p>
    <w:p w14:paraId="3969506A" w14:textId="77777777" w:rsidR="00020ECE" w:rsidRPr="00020ECE" w:rsidRDefault="00020ECE" w:rsidP="00020EC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Servis anahtarı sunucu tarafıyla sınırlandırılmış.</w:t>
      </w:r>
    </w:p>
    <w:p w14:paraId="183ECBC0" w14:textId="77777777" w:rsidR="00020ECE" w:rsidRPr="00020ECE" w:rsidRDefault="00020ECE" w:rsidP="00020EC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Ödeme sonucu istemcinin “başarılı” iddiasına göre kabul edilmiyor.</w:t>
      </w:r>
    </w:p>
    <w:p w14:paraId="3C1B450A" w14:textId="77777777" w:rsidR="00020ECE" w:rsidRPr="00020ECE" w:rsidRDefault="00020ECE" w:rsidP="00020EC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Sağlayıcı sorgusu, imza ve tutar kontrolleri var.</w:t>
      </w:r>
    </w:p>
    <w:p w14:paraId="7D3464A0" w14:textId="77777777" w:rsidR="00020ECE" w:rsidRPr="00020ECE" w:rsidRDefault="00020ECE" w:rsidP="00020EC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Güvenlik başlıkları ve denetim kaydı altyapısı düşünülmüş.</w:t>
      </w:r>
    </w:p>
    <w:p w14:paraId="5E053FB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Geliştirilmesi gereken en önemli nokta </w:t>
      </w:r>
      <w:r w:rsidRPr="00020ECE">
        <w:rPr>
          <w:rFonts w:ascii="Times New Roman" w:eastAsia="Times New Roman" w:hAnsi="Times New Roman" w:cs="Times New Roman"/>
          <w:b/>
          <w:bCs/>
          <w:sz w:val="24"/>
          <w:szCs w:val="24"/>
          <w:lang w:eastAsia="tr-TR"/>
        </w:rPr>
        <w:t>güvenlik iddialarının otomatik olarak kanıtlanması</w:t>
      </w:r>
      <w:r w:rsidRPr="00020ECE">
        <w:rPr>
          <w:rFonts w:ascii="Times New Roman" w:eastAsia="Times New Roman" w:hAnsi="Times New Roman" w:cs="Times New Roman"/>
          <w:sz w:val="24"/>
          <w:szCs w:val="24"/>
          <w:lang w:eastAsia="tr-TR"/>
        </w:rPr>
        <w:t>.</w:t>
      </w:r>
    </w:p>
    <w:p w14:paraId="0A6A376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Mevcut izolasyon testleri ağırlıkla anonim erişimi kontrol ediyor. Şunlar ayrıca gerekli:</w:t>
      </w:r>
    </w:p>
    <w:p w14:paraId="27DC6826" w14:textId="77777777" w:rsidR="00020ECE" w:rsidRPr="00020ECE" w:rsidRDefault="00020ECE" w:rsidP="00020EC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A kurumundaki öğretmenin B kurumunun verisine erişememesi.</w:t>
      </w:r>
    </w:p>
    <w:p w14:paraId="4D944BB3" w14:textId="77777777" w:rsidR="00020ECE" w:rsidRPr="00020ECE" w:rsidRDefault="00020ECE" w:rsidP="00020EC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Öğrencinin başka öğrencinin ödevini değiştirememesi.</w:t>
      </w:r>
    </w:p>
    <w:p w14:paraId="4D290052" w14:textId="77777777" w:rsidR="00020ECE" w:rsidRPr="00020ECE" w:rsidRDefault="00020ECE" w:rsidP="00020EC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Velinin bağlantısı kaldırıldığında erişimin kesilmesi.</w:t>
      </w:r>
    </w:p>
    <w:p w14:paraId="38FE3204" w14:textId="77777777" w:rsidR="00020ECE" w:rsidRPr="00020ECE" w:rsidRDefault="00020ECE" w:rsidP="00020EC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Öğretmenin sahip rolüne ait finans işlemlerini yapamaması.</w:t>
      </w:r>
    </w:p>
    <w:p w14:paraId="0AD19055" w14:textId="77777777" w:rsidR="00020ECE" w:rsidRPr="00020ECE" w:rsidRDefault="00020ECE" w:rsidP="00020EC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Askıya alınan üyeliğin açık oturumla işlem yapamaması.</w:t>
      </w:r>
    </w:p>
    <w:p w14:paraId="249ACE4B" w14:textId="77777777" w:rsidR="00020ECE" w:rsidRPr="00020ECE" w:rsidRDefault="00020ECE" w:rsidP="00020EC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Tabloya doğrudan erişimin RPC kurallarını aşamaması.</w:t>
      </w:r>
    </w:p>
    <w:p w14:paraId="61E8DCAD"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Platform yöneticisi için ek doğrulama, oturum yönetimi ve kritik işlem kayıtlarını da öneririm. İncelediğim kodda uygulama düzeyinde MFA zorunluluğu görmedim; sağlayıcı panelinde ayrıca ayarlanmış olabilir.</w:t>
      </w:r>
    </w:p>
    <w:p w14:paraId="3D66B2FD"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Rol önbelleğinin imzasız olması tek başına “yetki açığı” olarak raporlanmamalı: kod bunun güvenlik kaynağı olmadığını açıkça belirtiyor. Esas güvence sunucu ve </w:t>
      </w:r>
      <w:proofErr w:type="spellStart"/>
      <w:r w:rsidRPr="00020ECE">
        <w:rPr>
          <w:rFonts w:ascii="Times New Roman" w:eastAsia="Times New Roman" w:hAnsi="Times New Roman" w:cs="Times New Roman"/>
          <w:sz w:val="24"/>
          <w:szCs w:val="24"/>
          <w:lang w:eastAsia="tr-TR"/>
        </w:rPr>
        <w:t>veritabanı</w:t>
      </w:r>
      <w:proofErr w:type="spellEnd"/>
      <w:r w:rsidRPr="00020ECE">
        <w:rPr>
          <w:rFonts w:ascii="Times New Roman" w:eastAsia="Times New Roman" w:hAnsi="Times New Roman" w:cs="Times New Roman"/>
          <w:sz w:val="24"/>
          <w:szCs w:val="24"/>
          <w:lang w:eastAsia="tr-TR"/>
        </w:rPr>
        <w:t xml:space="preserve"> kontrolleri; testler de bunları hedeflemeli.</w:t>
      </w:r>
    </w:p>
    <w:p w14:paraId="27ED5B1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b/>
          <w:bCs/>
          <w:sz w:val="24"/>
          <w:szCs w:val="24"/>
          <w:lang w:eastAsia="tr-TR"/>
        </w:rPr>
        <w:t>Backend</w:t>
      </w:r>
      <w:proofErr w:type="spellEnd"/>
      <w:r w:rsidRPr="00020ECE">
        <w:rPr>
          <w:rFonts w:ascii="Times New Roman" w:eastAsia="Times New Roman" w:hAnsi="Times New Roman" w:cs="Times New Roman"/>
          <w:b/>
          <w:bCs/>
          <w:sz w:val="24"/>
          <w:szCs w:val="24"/>
          <w:lang w:eastAsia="tr-TR"/>
        </w:rPr>
        <w:t xml:space="preserve"> geliştirici açısından değerlendirme</w:t>
      </w:r>
    </w:p>
    <w:p w14:paraId="57CC709F"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Mevcut mimari bu ürün için makul. Next.js ve </w:t>
      </w:r>
      <w:proofErr w:type="spellStart"/>
      <w:r w:rsidRPr="00020ECE">
        <w:rPr>
          <w:rFonts w:ascii="Times New Roman" w:eastAsia="Times New Roman" w:hAnsi="Times New Roman" w:cs="Times New Roman"/>
          <w:sz w:val="24"/>
          <w:szCs w:val="24"/>
          <w:lang w:eastAsia="tr-TR"/>
        </w:rPr>
        <w:t>Supabase</w:t>
      </w:r>
      <w:proofErr w:type="spellEnd"/>
      <w:r w:rsidRPr="00020ECE">
        <w:rPr>
          <w:rFonts w:ascii="Times New Roman" w:eastAsia="Times New Roman" w:hAnsi="Times New Roman" w:cs="Times New Roman"/>
          <w:sz w:val="24"/>
          <w:szCs w:val="24"/>
          <w:lang w:eastAsia="tr-TR"/>
        </w:rPr>
        <w:t xml:space="preserve"> yapısını sırf büyümek adına </w:t>
      </w:r>
      <w:proofErr w:type="spellStart"/>
      <w:r w:rsidRPr="00020ECE">
        <w:rPr>
          <w:rFonts w:ascii="Times New Roman" w:eastAsia="Times New Roman" w:hAnsi="Times New Roman" w:cs="Times New Roman"/>
          <w:sz w:val="24"/>
          <w:szCs w:val="24"/>
          <w:lang w:eastAsia="tr-TR"/>
        </w:rPr>
        <w:t>mikroservislere</w:t>
      </w:r>
      <w:proofErr w:type="spellEnd"/>
      <w:r w:rsidRPr="00020ECE">
        <w:rPr>
          <w:rFonts w:ascii="Times New Roman" w:eastAsia="Times New Roman" w:hAnsi="Times New Roman" w:cs="Times New Roman"/>
          <w:sz w:val="24"/>
          <w:szCs w:val="24"/>
          <w:lang w:eastAsia="tr-TR"/>
        </w:rPr>
        <w:t xml:space="preserve"> bölmeni önermiyorum.</w:t>
      </w:r>
    </w:p>
    <w:p w14:paraId="590979D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İyi kararlar:</w:t>
      </w:r>
    </w:p>
    <w:p w14:paraId="5B945DDC" w14:textId="77777777" w:rsidR="00020ECE" w:rsidRPr="00020ECE" w:rsidRDefault="00020ECE" w:rsidP="00020EC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Saf iş kurallarının </w:t>
      </w:r>
      <w:proofErr w:type="spellStart"/>
      <w:r w:rsidRPr="00020ECE">
        <w:rPr>
          <w:rFonts w:ascii="Courier New" w:eastAsia="Times New Roman" w:hAnsi="Courier New" w:cs="Courier New"/>
          <w:sz w:val="20"/>
          <w:szCs w:val="20"/>
          <w:lang w:eastAsia="tr-TR"/>
        </w:rPr>
        <w:t>lib</w:t>
      </w:r>
      <w:proofErr w:type="spellEnd"/>
      <w:r w:rsidRPr="00020ECE">
        <w:rPr>
          <w:rFonts w:ascii="Times New Roman" w:eastAsia="Times New Roman" w:hAnsi="Times New Roman" w:cs="Times New Roman"/>
          <w:sz w:val="24"/>
          <w:szCs w:val="24"/>
          <w:lang w:eastAsia="tr-TR"/>
        </w:rPr>
        <w:t xml:space="preserve"> altında ayrılması.</w:t>
      </w:r>
    </w:p>
    <w:p w14:paraId="65E1AD91" w14:textId="77777777" w:rsidR="00020ECE" w:rsidRPr="00020ECE" w:rsidRDefault="00020ECE" w:rsidP="00020EC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Para hesaplarında kuruş kullanılması.</w:t>
      </w:r>
    </w:p>
    <w:p w14:paraId="1DCC7C0E" w14:textId="77777777" w:rsidR="00020ECE" w:rsidRPr="00020ECE" w:rsidRDefault="00020ECE" w:rsidP="00020EC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Toplu ve atomik işlemler için RPC kullanımı.</w:t>
      </w:r>
    </w:p>
    <w:p w14:paraId="48BFD989" w14:textId="77777777" w:rsidR="00020ECE" w:rsidRPr="00020ECE" w:rsidRDefault="00020ECE" w:rsidP="00020EC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Ortak bağlam sorgularının </w:t>
      </w:r>
      <w:proofErr w:type="spellStart"/>
      <w:r w:rsidRPr="00020ECE">
        <w:rPr>
          <w:rFonts w:ascii="Times New Roman" w:eastAsia="Times New Roman" w:hAnsi="Times New Roman" w:cs="Times New Roman"/>
          <w:sz w:val="24"/>
          <w:szCs w:val="24"/>
          <w:lang w:eastAsia="tr-TR"/>
        </w:rPr>
        <w:t>önbelleklenmesi</w:t>
      </w:r>
      <w:proofErr w:type="spellEnd"/>
      <w:r w:rsidRPr="00020ECE">
        <w:rPr>
          <w:rFonts w:ascii="Times New Roman" w:eastAsia="Times New Roman" w:hAnsi="Times New Roman" w:cs="Times New Roman"/>
          <w:sz w:val="24"/>
          <w:szCs w:val="24"/>
          <w:lang w:eastAsia="tr-TR"/>
        </w:rPr>
        <w:t>.</w:t>
      </w:r>
    </w:p>
    <w:p w14:paraId="03093C4F" w14:textId="77777777" w:rsidR="00020ECE" w:rsidRPr="00020ECE" w:rsidRDefault="00020ECE" w:rsidP="00020EC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Bağımsız sorguların paralel yürütülmesi.</w:t>
      </w:r>
    </w:p>
    <w:p w14:paraId="145B4685"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Öncelikli iyileştirmeler:</w:t>
      </w:r>
    </w:p>
    <w:p w14:paraId="0CAD090E" w14:textId="77777777" w:rsidR="00020ECE" w:rsidRPr="00020ECE" w:rsidRDefault="00020ECE" w:rsidP="00020E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lastRenderedPageBreak/>
        <w:t>Hata ile boş veriyi ayır:</w:t>
      </w:r>
      <w:r w:rsidRPr="00020ECE">
        <w:rPr>
          <w:rFonts w:ascii="Times New Roman" w:eastAsia="Times New Roman" w:hAnsi="Times New Roman" w:cs="Times New Roman"/>
          <w:sz w:val="24"/>
          <w:szCs w:val="24"/>
          <w:lang w:eastAsia="tr-TR"/>
        </w:rPr>
        <w:t xml:space="preserve"> bazı sorgularda hata kontrolü yapılmadan </w:t>
      </w:r>
      <w:proofErr w:type="gramStart"/>
      <w:r w:rsidRPr="00020ECE">
        <w:rPr>
          <w:rFonts w:ascii="Courier New" w:eastAsia="Times New Roman" w:hAnsi="Courier New" w:cs="Courier New"/>
          <w:sz w:val="20"/>
          <w:szCs w:val="20"/>
          <w:lang w:eastAsia="tr-TR"/>
        </w:rPr>
        <w:t>data ??</w:t>
      </w:r>
      <w:proofErr w:type="gramEnd"/>
      <w:r w:rsidRPr="00020ECE">
        <w:rPr>
          <w:rFonts w:ascii="Courier New" w:eastAsia="Times New Roman" w:hAnsi="Courier New" w:cs="Courier New"/>
          <w:sz w:val="20"/>
          <w:szCs w:val="20"/>
          <w:lang w:eastAsia="tr-TR"/>
        </w:rPr>
        <w:t xml:space="preserve"> []</w:t>
      </w:r>
      <w:r w:rsidRPr="00020ECE">
        <w:rPr>
          <w:rFonts w:ascii="Times New Roman" w:eastAsia="Times New Roman" w:hAnsi="Times New Roman" w:cs="Times New Roman"/>
          <w:sz w:val="24"/>
          <w:szCs w:val="24"/>
          <w:lang w:eastAsia="tr-TR"/>
        </w:rPr>
        <w:t xml:space="preserve"> kullanılıyor. </w:t>
      </w:r>
      <w:proofErr w:type="spellStart"/>
      <w:r w:rsidRPr="00020ECE">
        <w:rPr>
          <w:rFonts w:ascii="Times New Roman" w:eastAsia="Times New Roman" w:hAnsi="Times New Roman" w:cs="Times New Roman"/>
          <w:sz w:val="24"/>
          <w:szCs w:val="24"/>
          <w:lang w:eastAsia="tr-TR"/>
        </w:rPr>
        <w:t>Veritabanı</w:t>
      </w:r>
      <w:proofErr w:type="spellEnd"/>
      <w:r w:rsidRPr="00020ECE">
        <w:rPr>
          <w:rFonts w:ascii="Times New Roman" w:eastAsia="Times New Roman" w:hAnsi="Times New Roman" w:cs="Times New Roman"/>
          <w:sz w:val="24"/>
          <w:szCs w:val="24"/>
          <w:lang w:eastAsia="tr-TR"/>
        </w:rPr>
        <w:t xml:space="preserve"> hatası, “ödev yok” veya “her şey tamamlandı” gibi yorumlanmamalı.</w:t>
      </w:r>
    </w:p>
    <w:p w14:paraId="6541130F" w14:textId="77777777" w:rsidR="00020ECE" w:rsidRPr="00020ECE" w:rsidRDefault="00020ECE" w:rsidP="00020E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Çalışma alanı seçimini tutarlı yap:</w:t>
      </w:r>
      <w:r w:rsidRPr="00020ECE">
        <w:rPr>
          <w:rFonts w:ascii="Times New Roman" w:eastAsia="Times New Roman" w:hAnsi="Times New Roman" w:cs="Times New Roman"/>
          <w:sz w:val="24"/>
          <w:szCs w:val="24"/>
          <w:lang w:eastAsia="tr-TR"/>
        </w:rPr>
        <w:t xml:space="preserve"> öğretmen bağlamı aktif alanı çözerken öğrenci ve veli bağlamı varsayılan alana bağlı. Farklı kurumlarda çocuğu olan veli senaryosu eksik kalabilir.</w:t>
      </w:r>
    </w:p>
    <w:p w14:paraId="0C851067" w14:textId="77777777" w:rsidR="00020ECE" w:rsidRPr="00020ECE" w:rsidRDefault="00020ECE" w:rsidP="00020E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Sayfalama ekle:</w:t>
      </w:r>
      <w:r w:rsidRPr="00020ECE">
        <w:rPr>
          <w:rFonts w:ascii="Times New Roman" w:eastAsia="Times New Roman" w:hAnsi="Times New Roman" w:cs="Times New Roman"/>
          <w:sz w:val="24"/>
          <w:szCs w:val="24"/>
          <w:lang w:eastAsia="tr-TR"/>
        </w:rPr>
        <w:t xml:space="preserve"> öğrenci listesinde 500 kayıt sınırı, bazı ödev sorgularında sınırsız yükleme var. Büyüyen veri için sessiz kesilme ve performans risklerini ele al.</w:t>
      </w:r>
    </w:p>
    <w:p w14:paraId="67D2ECBF" w14:textId="77777777" w:rsidR="00020ECE" w:rsidRPr="00020ECE" w:rsidRDefault="00020ECE" w:rsidP="00020E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Durum kurallarını paylaş:</w:t>
      </w:r>
      <w:r w:rsidRPr="00020ECE">
        <w:rPr>
          <w:rFonts w:ascii="Times New Roman" w:eastAsia="Times New Roman" w:hAnsi="Times New Roman" w:cs="Times New Roman"/>
          <w:sz w:val="24"/>
          <w:szCs w:val="24"/>
          <w:lang w:eastAsia="tr-TR"/>
        </w:rPr>
        <w:t xml:space="preserve"> demo, öğrenci, veli ve rapor aynı durum modelini kullanmalı.</w:t>
      </w:r>
    </w:p>
    <w:p w14:paraId="21D15778" w14:textId="77777777" w:rsidR="00020ECE" w:rsidRPr="00020ECE" w:rsidRDefault="00020ECE" w:rsidP="00020E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b/>
          <w:bCs/>
          <w:sz w:val="24"/>
          <w:szCs w:val="24"/>
          <w:lang w:eastAsia="tr-TR"/>
        </w:rPr>
        <w:t>Migration’ları</w:t>
      </w:r>
      <w:proofErr w:type="spellEnd"/>
      <w:r w:rsidRPr="00020ECE">
        <w:rPr>
          <w:rFonts w:ascii="Times New Roman" w:eastAsia="Times New Roman" w:hAnsi="Times New Roman" w:cs="Times New Roman"/>
          <w:b/>
          <w:bCs/>
          <w:sz w:val="24"/>
          <w:szCs w:val="24"/>
          <w:lang w:eastAsia="tr-TR"/>
        </w:rPr>
        <w:t xml:space="preserve"> gerçek </w:t>
      </w:r>
      <w:proofErr w:type="spellStart"/>
      <w:r w:rsidRPr="00020ECE">
        <w:rPr>
          <w:rFonts w:ascii="Times New Roman" w:eastAsia="Times New Roman" w:hAnsi="Times New Roman" w:cs="Times New Roman"/>
          <w:b/>
          <w:bCs/>
          <w:sz w:val="24"/>
          <w:szCs w:val="24"/>
          <w:lang w:eastAsia="tr-TR"/>
        </w:rPr>
        <w:t>veritabanında</w:t>
      </w:r>
      <w:proofErr w:type="spellEnd"/>
      <w:r w:rsidRPr="00020ECE">
        <w:rPr>
          <w:rFonts w:ascii="Times New Roman" w:eastAsia="Times New Roman" w:hAnsi="Times New Roman" w:cs="Times New Roman"/>
          <w:b/>
          <w:bCs/>
          <w:sz w:val="24"/>
          <w:szCs w:val="24"/>
          <w:lang w:eastAsia="tr-TR"/>
        </w:rPr>
        <w:t xml:space="preserve"> test et:</w:t>
      </w:r>
      <w:r w:rsidRPr="00020ECE">
        <w:rPr>
          <w:rFonts w:ascii="Times New Roman" w:eastAsia="Times New Roman" w:hAnsi="Times New Roman" w:cs="Times New Roman"/>
          <w:sz w:val="24"/>
          <w:szCs w:val="24"/>
          <w:lang w:eastAsia="tr-TR"/>
        </w:rPr>
        <w:t xml:space="preserve"> dosya içeriğini kontrol eden testler yararlı ama </w:t>
      </w:r>
      <w:proofErr w:type="spellStart"/>
      <w:r w:rsidRPr="00020ECE">
        <w:rPr>
          <w:rFonts w:ascii="Times New Roman" w:eastAsia="Times New Roman" w:hAnsi="Times New Roman" w:cs="Times New Roman"/>
          <w:sz w:val="24"/>
          <w:szCs w:val="24"/>
          <w:lang w:eastAsia="tr-TR"/>
        </w:rPr>
        <w:t>SQL’in</w:t>
      </w:r>
      <w:proofErr w:type="spellEnd"/>
      <w:r w:rsidRPr="00020ECE">
        <w:rPr>
          <w:rFonts w:ascii="Times New Roman" w:eastAsia="Times New Roman" w:hAnsi="Times New Roman" w:cs="Times New Roman"/>
          <w:sz w:val="24"/>
          <w:szCs w:val="24"/>
          <w:lang w:eastAsia="tr-TR"/>
        </w:rPr>
        <w:t xml:space="preserve"> uygulanabildiğini ve eski sürümden geçişi tek başına kanıtlamaz.</w:t>
      </w:r>
    </w:p>
    <w:p w14:paraId="771568A3" w14:textId="77777777" w:rsidR="00020ECE" w:rsidRPr="00020ECE" w:rsidRDefault="00020ECE" w:rsidP="00020EC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Ödeme tekrarlarını ve yarım işlemleri tasarla:</w:t>
      </w:r>
      <w:r w:rsidRPr="00020ECE">
        <w:rPr>
          <w:rFonts w:ascii="Times New Roman" w:eastAsia="Times New Roman" w:hAnsi="Times New Roman" w:cs="Times New Roman"/>
          <w:sz w:val="24"/>
          <w:szCs w:val="24"/>
          <w:lang w:eastAsia="tr-TR"/>
        </w:rPr>
        <w:t xml:space="preserve"> ağ kesintisi, tekrar bildirim, paralel istek ve siparişin açık kalması normal işletim senaryoları kabul edilmeli.</w:t>
      </w:r>
    </w:p>
    <w:p w14:paraId="0B5C3173"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b/>
          <w:bCs/>
          <w:sz w:val="24"/>
          <w:szCs w:val="24"/>
          <w:lang w:eastAsia="tr-TR"/>
        </w:rPr>
        <w:t>Frontend</w:t>
      </w:r>
      <w:proofErr w:type="spellEnd"/>
      <w:r w:rsidRPr="00020ECE">
        <w:rPr>
          <w:rFonts w:ascii="Times New Roman" w:eastAsia="Times New Roman" w:hAnsi="Times New Roman" w:cs="Times New Roman"/>
          <w:b/>
          <w:bCs/>
          <w:sz w:val="24"/>
          <w:szCs w:val="24"/>
          <w:lang w:eastAsia="tr-TR"/>
        </w:rPr>
        <w:t xml:space="preserve"> geliştirici açısından değerlendirme</w:t>
      </w:r>
    </w:p>
    <w:p w14:paraId="6AE1C28B"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Ortak bileşenlerin varlığı güçlü: tablo, boş durum, metrik, kitap kartı, ilerleme göstergesi ve hata ekranları tekrar kullanılıyor. Bu, bakım ve görsel tutarlılık açısından iyi bir temel.</w:t>
      </w:r>
    </w:p>
    <w:p w14:paraId="71F1506B"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En önemli eksik, işlem geri bildirimlerinin aynı kalite standardında olmaması. Bir yerde hata mesajı gösterilirken başka yerde sonuç yok sayılabiliyor.</w:t>
      </w:r>
    </w:p>
    <w:p w14:paraId="51A717E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Öneriler:</w:t>
      </w:r>
    </w:p>
    <w:p w14:paraId="124BC1B9" w14:textId="77777777" w:rsidR="00020ECE" w:rsidRPr="00020ECE" w:rsidRDefault="00020ECE" w:rsidP="00020E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Bütün veri değiştiren işlemlerde ortak başarı/hata sözleşmesi.</w:t>
      </w:r>
    </w:p>
    <w:p w14:paraId="7F538569" w14:textId="77777777" w:rsidR="00020ECE" w:rsidRPr="00020ECE" w:rsidRDefault="00020ECE" w:rsidP="00020E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Bekleme sırasında tekrarlı gönderimin engellenmesi.</w:t>
      </w:r>
    </w:p>
    <w:p w14:paraId="4231F79E" w14:textId="77777777" w:rsidR="00020ECE" w:rsidRPr="00020ECE" w:rsidRDefault="00020ECE" w:rsidP="00020E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Uzun işlemlerde neyin kaydedildiğinin açık gösterilmesi.</w:t>
      </w:r>
    </w:p>
    <w:p w14:paraId="11F54696" w14:textId="77777777" w:rsidR="00020ECE" w:rsidRPr="00020ECE" w:rsidRDefault="00020ECE" w:rsidP="00020E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Kitap haritası gibi yoğun ekranlarda büyük veriyle ölçüm.</w:t>
      </w:r>
    </w:p>
    <w:p w14:paraId="09A1A856" w14:textId="77777777" w:rsidR="00020ECE" w:rsidRPr="00020ECE" w:rsidRDefault="00020ECE" w:rsidP="00020E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Oturumlu öğrenci, veli ve öğretmen ekranlarının erişilebilirlik testlerine eklenmesi.</w:t>
      </w:r>
    </w:p>
    <w:p w14:paraId="19C3956E" w14:textId="77777777" w:rsidR="00020ECE" w:rsidRPr="00020ECE" w:rsidRDefault="00020ECE" w:rsidP="00020E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Mobilde gizlenen sütunların önemli bilgisinin alternatif biçimde sunulması.</w:t>
      </w:r>
    </w:p>
    <w:p w14:paraId="7F485A8C" w14:textId="77777777" w:rsidR="00020ECE" w:rsidRPr="00020ECE" w:rsidRDefault="00020ECE" w:rsidP="00020E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020ECE">
        <w:rPr>
          <w:rFonts w:ascii="Courier New" w:eastAsia="Times New Roman" w:hAnsi="Courier New" w:cs="Courier New"/>
          <w:sz w:val="20"/>
          <w:szCs w:val="20"/>
          <w:lang w:eastAsia="tr-TR"/>
        </w:rPr>
        <w:t>any</w:t>
      </w:r>
      <w:proofErr w:type="spellEnd"/>
      <w:proofErr w:type="gramEnd"/>
      <w:r w:rsidRPr="00020ECE">
        <w:rPr>
          <w:rFonts w:ascii="Times New Roman" w:eastAsia="Times New Roman" w:hAnsi="Times New Roman" w:cs="Times New Roman"/>
          <w:sz w:val="24"/>
          <w:szCs w:val="24"/>
          <w:lang w:eastAsia="tr-TR"/>
        </w:rPr>
        <w:t xml:space="preserve"> kullanımının özellikle veri sınırlarında kaldırılması.</w:t>
      </w:r>
    </w:p>
    <w:p w14:paraId="15C6B8E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sz w:val="24"/>
          <w:szCs w:val="24"/>
          <w:lang w:eastAsia="tr-TR"/>
        </w:rPr>
        <w:t>Manifest</w:t>
      </w:r>
      <w:proofErr w:type="spellEnd"/>
      <w:r w:rsidRPr="00020ECE">
        <w:rPr>
          <w:rFonts w:ascii="Times New Roman" w:eastAsia="Times New Roman" w:hAnsi="Times New Roman" w:cs="Times New Roman"/>
          <w:sz w:val="24"/>
          <w:szCs w:val="24"/>
          <w:lang w:eastAsia="tr-TR"/>
        </w:rPr>
        <w:t xml:space="preserve"> bulunuyor; bu olumlu. Ancak çevrimdışı kayıt ve senkronizasyon uygulanmış değil. Ürünü bu açıdan tam çevrimdışı çalışan mobil uygulama gibi konumlandırmamak gerekir.</w:t>
      </w:r>
    </w:p>
    <w:p w14:paraId="03B03C21"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b/>
          <w:bCs/>
          <w:sz w:val="24"/>
          <w:szCs w:val="24"/>
          <w:lang w:eastAsia="tr-TR"/>
        </w:rPr>
        <w:t>DevOps</w:t>
      </w:r>
      <w:proofErr w:type="spellEnd"/>
      <w:r w:rsidRPr="00020ECE">
        <w:rPr>
          <w:rFonts w:ascii="Times New Roman" w:eastAsia="Times New Roman" w:hAnsi="Times New Roman" w:cs="Times New Roman"/>
          <w:b/>
          <w:bCs/>
          <w:sz w:val="24"/>
          <w:szCs w:val="24"/>
          <w:lang w:eastAsia="tr-TR"/>
        </w:rPr>
        <w:t xml:space="preserve"> mühendisi açısından değerlendirme</w:t>
      </w:r>
    </w:p>
    <w:p w14:paraId="1AFF790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CI içinde </w:t>
      </w:r>
      <w:proofErr w:type="spellStart"/>
      <w:r w:rsidRPr="00020ECE">
        <w:rPr>
          <w:rFonts w:ascii="Times New Roman" w:eastAsia="Times New Roman" w:hAnsi="Times New Roman" w:cs="Times New Roman"/>
          <w:sz w:val="24"/>
          <w:szCs w:val="24"/>
          <w:lang w:eastAsia="tr-TR"/>
        </w:rPr>
        <w:t>lint</w:t>
      </w:r>
      <w:proofErr w:type="spellEnd"/>
      <w:r w:rsidRPr="00020ECE">
        <w:rPr>
          <w:rFonts w:ascii="Times New Roman" w:eastAsia="Times New Roman" w:hAnsi="Times New Roman" w:cs="Times New Roman"/>
          <w:sz w:val="24"/>
          <w:szCs w:val="24"/>
          <w:lang w:eastAsia="tr-TR"/>
        </w:rPr>
        <w:t xml:space="preserve">, tip kontrolü, test, güvenlik taraması ve </w:t>
      </w:r>
      <w:proofErr w:type="spellStart"/>
      <w:r w:rsidRPr="00020ECE">
        <w:rPr>
          <w:rFonts w:ascii="Times New Roman" w:eastAsia="Times New Roman" w:hAnsi="Times New Roman" w:cs="Times New Roman"/>
          <w:sz w:val="24"/>
          <w:szCs w:val="24"/>
          <w:lang w:eastAsia="tr-TR"/>
        </w:rPr>
        <w:t>build</w:t>
      </w:r>
      <w:proofErr w:type="spellEnd"/>
      <w:r w:rsidRPr="00020ECE">
        <w:rPr>
          <w:rFonts w:ascii="Times New Roman" w:eastAsia="Times New Roman" w:hAnsi="Times New Roman" w:cs="Times New Roman"/>
          <w:sz w:val="24"/>
          <w:szCs w:val="24"/>
          <w:lang w:eastAsia="tr-TR"/>
        </w:rPr>
        <w:t xml:space="preserve"> bulunması iyi. Sağlık ucunun </w:t>
      </w:r>
      <w:proofErr w:type="spellStart"/>
      <w:r w:rsidRPr="00020ECE">
        <w:rPr>
          <w:rFonts w:ascii="Times New Roman" w:eastAsia="Times New Roman" w:hAnsi="Times New Roman" w:cs="Times New Roman"/>
          <w:sz w:val="24"/>
          <w:szCs w:val="24"/>
          <w:lang w:eastAsia="tr-TR"/>
        </w:rPr>
        <w:t>veritabanını</w:t>
      </w:r>
      <w:proofErr w:type="spellEnd"/>
      <w:r w:rsidRPr="00020ECE">
        <w:rPr>
          <w:rFonts w:ascii="Times New Roman" w:eastAsia="Times New Roman" w:hAnsi="Times New Roman" w:cs="Times New Roman"/>
          <w:sz w:val="24"/>
          <w:szCs w:val="24"/>
          <w:lang w:eastAsia="tr-TR"/>
        </w:rPr>
        <w:t xml:space="preserve"> yoklaması da sabit “çalışıyor” cevabından daha anlamlı.</w:t>
      </w:r>
    </w:p>
    <w:p w14:paraId="55D306D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Eksik veya doğrulanmamış alanlar:</w:t>
      </w:r>
    </w:p>
    <w:p w14:paraId="1BBA4544" w14:textId="77777777" w:rsidR="00020ECE" w:rsidRPr="00020ECE" w:rsidRDefault="00020ECE" w:rsidP="00020E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Desteklenen çalışma zamanı sürümü.</w:t>
      </w:r>
    </w:p>
    <w:p w14:paraId="54000F67" w14:textId="77777777" w:rsidR="00020ECE" w:rsidRPr="00020ECE" w:rsidRDefault="00020ECE" w:rsidP="00020E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Üretimden ayrı, gerçekçi test verisi içeren ortam.</w:t>
      </w:r>
    </w:p>
    <w:p w14:paraId="215BCA1F" w14:textId="77777777" w:rsidR="00020ECE" w:rsidRPr="00020ECE" w:rsidRDefault="00020ECE" w:rsidP="00020E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sz w:val="24"/>
          <w:szCs w:val="24"/>
          <w:lang w:eastAsia="tr-TR"/>
        </w:rPr>
        <w:t>Veritabanı</w:t>
      </w:r>
      <w:proofErr w:type="spellEnd"/>
      <w:r w:rsidRPr="00020ECE">
        <w:rPr>
          <w:rFonts w:ascii="Times New Roman" w:eastAsia="Times New Roman" w:hAnsi="Times New Roman" w:cs="Times New Roman"/>
          <w:sz w:val="24"/>
          <w:szCs w:val="24"/>
          <w:lang w:eastAsia="tr-TR"/>
        </w:rPr>
        <w:t xml:space="preserve"> </w:t>
      </w:r>
      <w:proofErr w:type="spellStart"/>
      <w:r w:rsidRPr="00020ECE">
        <w:rPr>
          <w:rFonts w:ascii="Times New Roman" w:eastAsia="Times New Roman" w:hAnsi="Times New Roman" w:cs="Times New Roman"/>
          <w:sz w:val="24"/>
          <w:szCs w:val="24"/>
          <w:lang w:eastAsia="tr-TR"/>
        </w:rPr>
        <w:t>migration’larının</w:t>
      </w:r>
      <w:proofErr w:type="spellEnd"/>
      <w:r w:rsidRPr="00020ECE">
        <w:rPr>
          <w:rFonts w:ascii="Times New Roman" w:eastAsia="Times New Roman" w:hAnsi="Times New Roman" w:cs="Times New Roman"/>
          <w:sz w:val="24"/>
          <w:szCs w:val="24"/>
          <w:lang w:eastAsia="tr-TR"/>
        </w:rPr>
        <w:t xml:space="preserve"> kontrollü dağıtımı.</w:t>
      </w:r>
    </w:p>
    <w:p w14:paraId="5965C9B9" w14:textId="77777777" w:rsidR="00020ECE" w:rsidRPr="00020ECE" w:rsidRDefault="00020ECE" w:rsidP="00020E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Yedekten geri dönüşün çalıştığını gösteren tatbikat.</w:t>
      </w:r>
    </w:p>
    <w:p w14:paraId="30F89C78" w14:textId="77777777" w:rsidR="00020ECE" w:rsidRPr="00020ECE" w:rsidRDefault="00020ECE" w:rsidP="00020E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Kabul edilebilir veri kaybı ve hizmete dönüş süresi.</w:t>
      </w:r>
    </w:p>
    <w:p w14:paraId="4C976E67" w14:textId="77777777" w:rsidR="00020ECE" w:rsidRPr="00020ECE" w:rsidRDefault="00020ECE" w:rsidP="00020E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Ödeme başarısızlıkları ve belirsiz siparişler için alarm.</w:t>
      </w:r>
    </w:p>
    <w:p w14:paraId="687331D8" w14:textId="77777777" w:rsidR="00020ECE" w:rsidRPr="00020ECE" w:rsidRDefault="00020ECE" w:rsidP="00020E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Uygulama hatalarının merkezi takibi.</w:t>
      </w:r>
    </w:p>
    <w:p w14:paraId="264C0FCD" w14:textId="77777777" w:rsidR="00020ECE" w:rsidRPr="00020ECE" w:rsidRDefault="00020ECE" w:rsidP="00020E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Canlı güvenlik testlerinin atlandığı durumda görünür uyarı veya yayın engeli.</w:t>
      </w:r>
    </w:p>
    <w:p w14:paraId="4F06E74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Önemli bir ayrıntı: hata raporlama fonksiyonu </w:t>
      </w:r>
      <w:proofErr w:type="spellStart"/>
      <w:proofErr w:type="gramStart"/>
      <w:r w:rsidRPr="00020ECE">
        <w:rPr>
          <w:rFonts w:ascii="Courier New" w:eastAsia="Times New Roman" w:hAnsi="Courier New" w:cs="Courier New"/>
          <w:sz w:val="20"/>
          <w:szCs w:val="20"/>
          <w:lang w:eastAsia="tr-TR"/>
        </w:rPr>
        <w:t>console.error</w:t>
      </w:r>
      <w:proofErr w:type="spellEnd"/>
      <w:proofErr w:type="gramEnd"/>
      <w:r w:rsidRPr="00020ECE">
        <w:rPr>
          <w:rFonts w:ascii="Times New Roman" w:eastAsia="Times New Roman" w:hAnsi="Times New Roman" w:cs="Times New Roman"/>
          <w:sz w:val="24"/>
          <w:szCs w:val="24"/>
          <w:lang w:eastAsia="tr-TR"/>
        </w:rPr>
        <w:t xml:space="preserve"> yazıyor. </w:t>
      </w:r>
      <w:r w:rsidRPr="00020ECE">
        <w:rPr>
          <w:rFonts w:ascii="Times New Roman" w:eastAsia="Times New Roman" w:hAnsi="Times New Roman" w:cs="Times New Roman"/>
          <w:b/>
          <w:bCs/>
          <w:sz w:val="24"/>
          <w:szCs w:val="24"/>
          <w:lang w:eastAsia="tr-TR"/>
        </w:rPr>
        <w:t>Tarayıcı konsoluna yazılan hatanın kendiliğinden sunucudaki merkezi kayda ulaşacağı varsayılmamalı.</w:t>
      </w:r>
      <w:r w:rsidRPr="00020ECE">
        <w:rPr>
          <w:rFonts w:ascii="Times New Roman" w:eastAsia="Times New Roman" w:hAnsi="Times New Roman" w:cs="Times New Roman"/>
          <w:sz w:val="24"/>
          <w:szCs w:val="24"/>
          <w:lang w:eastAsia="tr-TR"/>
        </w:rPr>
        <w:t xml:space="preserve"> Bunun için ayrıca taşıma mekanizması gerekiyor.</w:t>
      </w:r>
    </w:p>
    <w:p w14:paraId="56E2F39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Kitap havuzunun dışa aktarılması faydalı; fakat tüm ürünün yedeği değil. Öğrenciler, ödevler, ilişkiler, lisanslar ve finans verisinin geri kazanılması ayrı kapsam.</w:t>
      </w:r>
    </w:p>
    <w:p w14:paraId="5BA7EA8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b/>
          <w:bCs/>
          <w:sz w:val="24"/>
          <w:szCs w:val="24"/>
          <w:lang w:eastAsia="tr-TR"/>
        </w:rPr>
        <w:t>Senior</w:t>
      </w:r>
      <w:proofErr w:type="spellEnd"/>
      <w:r w:rsidRPr="00020ECE">
        <w:rPr>
          <w:rFonts w:ascii="Times New Roman" w:eastAsia="Times New Roman" w:hAnsi="Times New Roman" w:cs="Times New Roman"/>
          <w:b/>
          <w:bCs/>
          <w:sz w:val="24"/>
          <w:szCs w:val="24"/>
          <w:lang w:eastAsia="tr-TR"/>
        </w:rPr>
        <w:t xml:space="preserve"> UI/UX </w:t>
      </w:r>
      <w:proofErr w:type="spellStart"/>
      <w:r w:rsidRPr="00020ECE">
        <w:rPr>
          <w:rFonts w:ascii="Times New Roman" w:eastAsia="Times New Roman" w:hAnsi="Times New Roman" w:cs="Times New Roman"/>
          <w:b/>
          <w:bCs/>
          <w:sz w:val="24"/>
          <w:szCs w:val="24"/>
          <w:lang w:eastAsia="tr-TR"/>
        </w:rPr>
        <w:t>designer</w:t>
      </w:r>
      <w:proofErr w:type="spellEnd"/>
      <w:r w:rsidRPr="00020ECE">
        <w:rPr>
          <w:rFonts w:ascii="Times New Roman" w:eastAsia="Times New Roman" w:hAnsi="Times New Roman" w:cs="Times New Roman"/>
          <w:b/>
          <w:bCs/>
          <w:sz w:val="24"/>
          <w:szCs w:val="24"/>
          <w:lang w:eastAsia="tr-TR"/>
        </w:rPr>
        <w:t xml:space="preserve"> açısından değerlendirme</w:t>
      </w:r>
    </w:p>
    <w:p w14:paraId="53DD34D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Gördüğüm demo ekranlarında tasarım sakin, anlaşılır ve tutarlı. Mobilde üç rolün sekmelere dönüşmesi, metriklerin iki sütuna inmesi ve durumların yalnız renkle anlatılmaması olumlu.</w:t>
      </w:r>
    </w:p>
    <w:p w14:paraId="68417A0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 xml:space="preserve">Bence arayüzün asıl meselesi görsel güzellikten çok </w:t>
      </w:r>
      <w:r w:rsidRPr="00020ECE">
        <w:rPr>
          <w:rFonts w:ascii="Times New Roman" w:eastAsia="Times New Roman" w:hAnsi="Times New Roman" w:cs="Times New Roman"/>
          <w:b/>
          <w:bCs/>
          <w:sz w:val="24"/>
          <w:szCs w:val="24"/>
          <w:lang w:eastAsia="tr-TR"/>
        </w:rPr>
        <w:t>bilgi önceliği ve kavram yoğunluğu</w:t>
      </w:r>
      <w:r w:rsidRPr="00020ECE">
        <w:rPr>
          <w:rFonts w:ascii="Times New Roman" w:eastAsia="Times New Roman" w:hAnsi="Times New Roman" w:cs="Times New Roman"/>
          <w:sz w:val="24"/>
          <w:szCs w:val="24"/>
          <w:lang w:eastAsia="tr-TR"/>
        </w:rPr>
        <w:t>.</w:t>
      </w:r>
    </w:p>
    <w:p w14:paraId="32F3D29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“Müfredat Akışı”, “Kaynak Planı”, “Haftalık Plan” ve “Koruma Havuzu” ürünün iç mantığında farklı. Yeni kullanıcı ise hangi iş için hangisine gideceğini öğrenmek zorunda.</w:t>
      </w:r>
    </w:p>
    <w:p w14:paraId="4EE28F1F"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Öneriler:</w:t>
      </w:r>
    </w:p>
    <w:p w14:paraId="64996ECD" w14:textId="77777777" w:rsidR="00020ECE" w:rsidRPr="00020ECE" w:rsidRDefault="00020ECE" w:rsidP="00020E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Günlük başlangıç ekranı şu soruya cevap versin: “Bugün kimin için ne yapmalıyım?”</w:t>
      </w:r>
    </w:p>
    <w:p w14:paraId="6D3CA6CE" w14:textId="77777777" w:rsidR="00020ECE" w:rsidRPr="00020ECE" w:rsidRDefault="00020ECE" w:rsidP="00020E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Kavramların yanına kısa kullanım açıklamaları ekle.</w:t>
      </w:r>
    </w:p>
    <w:p w14:paraId="4AD82219" w14:textId="77777777" w:rsidR="00020ECE" w:rsidRPr="00020ECE" w:rsidRDefault="00020ECE" w:rsidP="00020E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 bağlamını bütün alt ekranlarda güçlü biçimde koru.</w:t>
      </w:r>
    </w:p>
    <w:p w14:paraId="60A0FD42" w14:textId="77777777" w:rsidR="00020ECE" w:rsidRPr="00020ECE" w:rsidRDefault="00020ECE" w:rsidP="00020E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Yetkisi olmayan öğretmene Finans ve Plan bağlantısını doğrudan açıp hata göstermek yerine, yetkiyi önceden anlaşılır kıl.</w:t>
      </w:r>
    </w:p>
    <w:p w14:paraId="1B20C790" w14:textId="77777777" w:rsidR="00020ECE" w:rsidRPr="00020ECE" w:rsidRDefault="00020ECE" w:rsidP="00020E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“Veri yok”, “Henüz başlanmadı”, “Onay bekliyor” ve “Tamamlandı” durumlarını görsel ve metinsel olarak ayır.</w:t>
      </w:r>
    </w:p>
    <w:p w14:paraId="53949915" w14:textId="77777777" w:rsidR="00020ECE" w:rsidRPr="00020ECE" w:rsidRDefault="00020ECE" w:rsidP="00020E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Açıklama kartlarına ihtiyaç duyan sayaçları, mümkünse kendi etiketlerinde daha anlaşılır yap.</w:t>
      </w:r>
    </w:p>
    <w:p w14:paraId="06C19632" w14:textId="77777777" w:rsidR="00020ECE" w:rsidRPr="00020ECE" w:rsidRDefault="00020ECE" w:rsidP="00020E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Mobilde uzun ödev ve kitap adlarının tamamına ulaşmayı kolaylaştır.</w:t>
      </w:r>
    </w:p>
    <w:p w14:paraId="4BABAE4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Statik araçtaki otomatik odak uyarılarını kesin hata saymıyorum. Örneğin düzenlemeye açılan bir alana odak taşımak doğru olabilir. Bunlar bağlama göre klavye ve ekran okuyucuyla doğrulanmalı.</w:t>
      </w:r>
    </w:p>
    <w:p w14:paraId="144A3A95"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Öğretmen açısından değerlendirme</w:t>
      </w:r>
    </w:p>
    <w:p w14:paraId="7EB6169B"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 için en değerli özellikler kaynak haritası, toplu planlama, onay kuyruğu ve tekrar takibi. Bunlar günlük iş yüküne doğrudan dokunuyor.</w:t>
      </w:r>
    </w:p>
    <w:p w14:paraId="2A8E262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Bununla birlikte öğretmenin iki ayrı ihtiyacı var:</w:t>
      </w:r>
    </w:p>
    <w:p w14:paraId="2A5A8B19" w14:textId="77777777" w:rsidR="00020ECE" w:rsidRPr="00020ECE" w:rsidRDefault="00020ECE" w:rsidP="00020E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Öğrenciye iş vermek.</w:t>
      </w:r>
    </w:p>
    <w:p w14:paraId="6E970B41" w14:textId="77777777" w:rsidR="00020ECE" w:rsidRPr="00020ECE" w:rsidRDefault="00020ECE" w:rsidP="00020E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Verilen işin öğrenmeye dönüşüp dönüşmediğini anlamak.</w:t>
      </w:r>
    </w:p>
    <w:p w14:paraId="3397C043"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Uygulama birinci tarafta daha güçlü. Tamamlanan test veya sayfa miktarı tek başına öğrenme düzeyini göstermez.</w:t>
      </w:r>
    </w:p>
    <w:p w14:paraId="5FB7A9B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Eklenmesini anlamlı bulduğum özellikler:</w:t>
      </w:r>
    </w:p>
    <w:p w14:paraId="23F700D1" w14:textId="77777777" w:rsidR="00020ECE" w:rsidRPr="00020ECE" w:rsidRDefault="00020ECE" w:rsidP="00020E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Deneme sonucu ve ders/konu bazında değişim.</w:t>
      </w:r>
    </w:p>
    <w:p w14:paraId="55E706E6" w14:textId="77777777" w:rsidR="00020ECE" w:rsidRPr="00020ECE" w:rsidRDefault="00020ECE" w:rsidP="00020E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Yanlışların nedenini sınıflandırma.</w:t>
      </w:r>
    </w:p>
    <w:p w14:paraId="1B008F82" w14:textId="77777777" w:rsidR="00020ECE" w:rsidRPr="00020ECE" w:rsidRDefault="00020ECE" w:rsidP="00020E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Kısa koçluk görüşmesi kaydı ve sonraki görüşme hedefi.</w:t>
      </w:r>
    </w:p>
    <w:p w14:paraId="7F8E1B8E" w14:textId="77777777" w:rsidR="00020ECE" w:rsidRPr="00020ECE" w:rsidRDefault="00020ECE" w:rsidP="00020E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Planlanan çalışma yükünü süre tahminiyle görme.</w:t>
      </w:r>
    </w:p>
    <w:p w14:paraId="09C412AC" w14:textId="77777777" w:rsidR="00020ECE" w:rsidRPr="00020ECE" w:rsidRDefault="00020ECE" w:rsidP="00020E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Öğrenciler arasında kopyalanabilir, sonradan kişiselleştirilebilir haftalık şablon.</w:t>
      </w:r>
    </w:p>
    <w:p w14:paraId="420CFC2B" w14:textId="77777777" w:rsidR="00020ECE" w:rsidRPr="00020ECE" w:rsidRDefault="00020ECE" w:rsidP="00020E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Geciken işleri yeni haftaya kontrollü taşıma.</w:t>
      </w:r>
    </w:p>
    <w:p w14:paraId="0732D37E" w14:textId="77777777" w:rsidR="00020ECE" w:rsidRPr="00020ECE" w:rsidRDefault="00020ECE" w:rsidP="00020E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Öğretmenin onay kuyruğunda bekleme süresini görme.</w:t>
      </w:r>
    </w:p>
    <w:p w14:paraId="43E84265"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Toplu onay mevcut; yeniden özellik olarak eklenmesine gerek yok. Geliştirilmesi gereken, kontrolün hızını artırırken öğretmenin neyi onayladığını açık tutmak.</w:t>
      </w:r>
    </w:p>
    <w:p w14:paraId="4047EA51"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Öğrenci açısından değerlendirme</w:t>
      </w:r>
    </w:p>
    <w:p w14:paraId="21F5062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 ekranının odaklı olması iyi. Öğretmen panelindeki bütün karmaşıklığın öğrenciye taşınmaması doğru karar.</w:t>
      </w:r>
    </w:p>
    <w:p w14:paraId="4FFA197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Öğrencinin temel soruları şunlar:</w:t>
      </w:r>
    </w:p>
    <w:p w14:paraId="48B03B35" w14:textId="77777777" w:rsidR="00020ECE" w:rsidRPr="00020ECE" w:rsidRDefault="00020ECE" w:rsidP="00020E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Bugün ne yapacağım?</w:t>
      </w:r>
    </w:p>
    <w:p w14:paraId="2BDC2A96" w14:textId="77777777" w:rsidR="00020ECE" w:rsidRPr="00020ECE" w:rsidRDefault="00020ECE" w:rsidP="00020E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Nereden başlayacağım?</w:t>
      </w:r>
    </w:p>
    <w:p w14:paraId="385A7729" w14:textId="77777777" w:rsidR="00020ECE" w:rsidRPr="00020ECE" w:rsidRDefault="00020ECE" w:rsidP="00020E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Yaptığımı sistem kaydetti mi?</w:t>
      </w:r>
    </w:p>
    <w:p w14:paraId="019A425B" w14:textId="77777777" w:rsidR="00020ECE" w:rsidRPr="00020ECE" w:rsidRDefault="00020ECE" w:rsidP="00020E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Öğretmenim ne dedi?</w:t>
      </w:r>
    </w:p>
    <w:p w14:paraId="15F04419" w14:textId="77777777" w:rsidR="00020ECE" w:rsidRPr="00020ECE" w:rsidRDefault="00020ECE" w:rsidP="00020E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Yetişemiyorsam ne yapabilirim?</w:t>
      </w:r>
    </w:p>
    <w:p w14:paraId="3D713EE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Öneriler:</w:t>
      </w:r>
    </w:p>
    <w:p w14:paraId="3C874F18" w14:textId="77777777" w:rsidR="00020ECE" w:rsidRPr="00020ECE" w:rsidRDefault="00020ECE" w:rsidP="00020E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“Bugün” listesi ve makul çalışma yükü özeti.</w:t>
      </w:r>
    </w:p>
    <w:p w14:paraId="2DF210CE" w14:textId="77777777" w:rsidR="00020ECE" w:rsidRPr="00020ECE" w:rsidRDefault="00020ECE" w:rsidP="00020E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Ödev üzerinde “Takıldım / yardım istiyorum” bildirimi.</w:t>
      </w:r>
    </w:p>
    <w:p w14:paraId="3A7B7472" w14:textId="77777777" w:rsidR="00020ECE" w:rsidRPr="00020ECE" w:rsidRDefault="00020ECE" w:rsidP="00020E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Gönderim ve onay zamanının görünmesi.</w:t>
      </w:r>
    </w:p>
    <w:p w14:paraId="2D2F0970" w14:textId="77777777" w:rsidR="00020ECE" w:rsidRPr="00020ECE" w:rsidRDefault="00020ECE" w:rsidP="00020E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Düzeltme istenen çalışmada nedenin açık sunulması.</w:t>
      </w:r>
    </w:p>
    <w:p w14:paraId="0089E73B" w14:textId="77777777" w:rsidR="00020ECE" w:rsidRPr="00020ECE" w:rsidRDefault="00020ECE" w:rsidP="00020E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Bildirim tercihleri ve sessiz saatler.</w:t>
      </w:r>
    </w:p>
    <w:p w14:paraId="4578783B" w14:textId="77777777" w:rsidR="00020ECE" w:rsidRPr="00020ECE" w:rsidRDefault="00020ECE" w:rsidP="00020E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Kendi geçmişine göre gelişim; diğer öğrencilerle zorunlu sıralama değil.</w:t>
      </w:r>
    </w:p>
    <w:p w14:paraId="39A9594F" w14:textId="77777777" w:rsidR="00020ECE" w:rsidRPr="00020ECE" w:rsidRDefault="00020ECE" w:rsidP="00020E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Zayıf bağlantıda kayıt durumunun açıkça gösterilmesi.</w:t>
      </w:r>
    </w:p>
    <w:p w14:paraId="30D403E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Mevcut “Zorlanıyorum” durum bildirimi iyi bir başlangıç. Bunu belirli ödev veya konuya bağlamak daha işe yarar hâle getirebilir.</w:t>
      </w:r>
    </w:p>
    <w:p w14:paraId="50A613A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Veli açısından değerlendirme</w:t>
      </w:r>
    </w:p>
    <w:p w14:paraId="0E4CAEA2"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Velinin yalnız bağlı öğrenciye erişmesi ve öğretmenin akademik notlarının paylaşılmaması doğru sınırlar.</w:t>
      </w:r>
    </w:p>
    <w:p w14:paraId="2ED442D6"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Veliye çoğunlukla sayı gösteriliyor; fakat velinin asıl ihtiyacı yorum ve davranış önerisi:</w:t>
      </w:r>
    </w:p>
    <w:p w14:paraId="2014D83F" w14:textId="77777777" w:rsidR="00020ECE" w:rsidRPr="00020ECE" w:rsidRDefault="00020ECE" w:rsidP="00020ECE">
      <w:pPr>
        <w:spacing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“Çocuğumun durumu ne, bu hafta ben nasıl destek olabilirim?”</w:t>
      </w:r>
    </w:p>
    <w:p w14:paraId="5AB8ADD2"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Öneriler:</w:t>
      </w:r>
    </w:p>
    <w:p w14:paraId="79F12F52" w14:textId="77777777" w:rsidR="00020ECE" w:rsidRPr="00020ECE" w:rsidRDefault="00020ECE" w:rsidP="00020E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Öğretmenin onayladığı kısa haftalık değerlendirme.</w:t>
      </w:r>
    </w:p>
    <w:p w14:paraId="34B15B6B" w14:textId="77777777" w:rsidR="00020ECE" w:rsidRPr="00020ECE" w:rsidRDefault="00020ECE" w:rsidP="00020E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 hafta iyi giden / destek gereken” ayrımı.</w:t>
      </w:r>
    </w:p>
    <w:p w14:paraId="130CF0D0" w14:textId="77777777" w:rsidR="00020ECE" w:rsidRPr="00020ECE" w:rsidRDefault="00020ECE" w:rsidP="00020E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Öğretmen onayı bekleyen işin öğrenci gecikmesi olmadığının açık anlatılması.</w:t>
      </w:r>
    </w:p>
    <w:p w14:paraId="727F2657" w14:textId="77777777" w:rsidR="00020ECE" w:rsidRPr="00020ECE" w:rsidRDefault="00020ECE" w:rsidP="00020E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Bildirim yoğunluğunu velinin seçebilmesi.</w:t>
      </w:r>
    </w:p>
    <w:p w14:paraId="12EEBC16" w14:textId="77777777" w:rsidR="00020ECE" w:rsidRPr="00020ECE" w:rsidRDefault="00020ECE" w:rsidP="00020E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Öğretmene uygun iletişim kanalı.</w:t>
      </w:r>
    </w:p>
    <w:p w14:paraId="6BB261CB" w14:textId="77777777" w:rsidR="00020ECE" w:rsidRPr="00020ECE" w:rsidRDefault="00020ECE" w:rsidP="00020E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Farklı kurumlardaki çocuklar için tek hesap üzerinden geçiş.</w:t>
      </w:r>
    </w:p>
    <w:p w14:paraId="355EA5BA" w14:textId="77777777" w:rsidR="00020ECE" w:rsidRPr="00020ECE" w:rsidRDefault="00020ECE" w:rsidP="00020E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İlerleme miktarı ile öğrenme başarısının farklı olduğunun anlaşılır sunumu.</w:t>
      </w:r>
    </w:p>
    <w:p w14:paraId="0B08A98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Mevcut genel ilerleme hesabı test ve sayfa miktarlarını birlikte topluyor. Bu, teknik bir iş hacmi oranı olabilir; fakat veli tarafından akademik başarı yüzdesi gibi okunabilir. Kaynak bazında ilerlemeyi korumak, genel özeti ise açıkça tanımlamak daha doğru olur.</w:t>
      </w:r>
    </w:p>
    <w:p w14:paraId="665BD15E"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pict w14:anchorId="5DB58283">
          <v:rect id="_x0000_i1027" style="width:0;height:1.5pt" o:hralign="center" o:hrstd="t" o:hr="t" fillcolor="#a0a0a0" stroked="f"/>
        </w:pict>
      </w:r>
    </w:p>
    <w:p w14:paraId="6B7BE7A0"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Eklenebilecek özellikler için önerdiğim sıralama</w:t>
      </w:r>
    </w:p>
    <w:p w14:paraId="0B71D539"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 bir uygulama takvimi değil; raporu değerlendirirken kullanabileceğin öncelik sırası.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5002"/>
        <w:gridCol w:w="2948"/>
      </w:tblGrid>
      <w:tr w:rsidR="00020ECE" w:rsidRPr="00020ECE" w14:paraId="6F0073F0" w14:textId="77777777" w:rsidTr="00020ECE">
        <w:trPr>
          <w:tblHeader/>
          <w:tblCellSpacing w:w="15" w:type="dxa"/>
        </w:trPr>
        <w:tc>
          <w:tcPr>
            <w:tcW w:w="0" w:type="auto"/>
            <w:vAlign w:val="center"/>
            <w:hideMark/>
          </w:tcPr>
          <w:p w14:paraId="290D94FF"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Öncelik</w:t>
            </w:r>
          </w:p>
        </w:tc>
        <w:tc>
          <w:tcPr>
            <w:tcW w:w="0" w:type="auto"/>
            <w:vAlign w:val="center"/>
            <w:hideMark/>
          </w:tcPr>
          <w:p w14:paraId="0919B157"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Özellik veya iyileştirme</w:t>
            </w:r>
          </w:p>
        </w:tc>
        <w:tc>
          <w:tcPr>
            <w:tcW w:w="0" w:type="auto"/>
            <w:vAlign w:val="center"/>
            <w:hideMark/>
          </w:tcPr>
          <w:p w14:paraId="39B4FAA6" w14:textId="77777777" w:rsidR="00020ECE" w:rsidRPr="00020ECE" w:rsidRDefault="00020ECE" w:rsidP="00020ECE">
            <w:pPr>
              <w:spacing w:after="0" w:line="240" w:lineRule="auto"/>
              <w:jc w:val="center"/>
              <w:rPr>
                <w:rFonts w:ascii="Times New Roman" w:eastAsia="Times New Roman" w:hAnsi="Times New Roman" w:cs="Times New Roman"/>
                <w:b/>
                <w:bCs/>
                <w:sz w:val="24"/>
                <w:szCs w:val="24"/>
                <w:lang w:eastAsia="tr-TR"/>
              </w:rPr>
            </w:pPr>
            <w:r w:rsidRPr="00020ECE">
              <w:rPr>
                <w:rFonts w:ascii="Times New Roman" w:eastAsia="Times New Roman" w:hAnsi="Times New Roman" w:cs="Times New Roman"/>
                <w:b/>
                <w:bCs/>
                <w:sz w:val="24"/>
                <w:szCs w:val="24"/>
                <w:lang w:eastAsia="tr-TR"/>
              </w:rPr>
              <w:t>Beklenen fayda</w:t>
            </w:r>
          </w:p>
        </w:tc>
      </w:tr>
      <w:tr w:rsidR="00020ECE" w:rsidRPr="00020ECE" w14:paraId="18A3297C" w14:textId="77777777" w:rsidTr="00020ECE">
        <w:trPr>
          <w:tblCellSpacing w:w="15" w:type="dxa"/>
        </w:trPr>
        <w:tc>
          <w:tcPr>
            <w:tcW w:w="0" w:type="auto"/>
            <w:vAlign w:val="center"/>
            <w:hideMark/>
          </w:tcPr>
          <w:p w14:paraId="7F6CC2E2"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Önce</w:t>
            </w:r>
          </w:p>
        </w:tc>
        <w:tc>
          <w:tcPr>
            <w:tcW w:w="0" w:type="auto"/>
            <w:vAlign w:val="center"/>
            <w:hideMark/>
          </w:tcPr>
          <w:p w14:paraId="0A7D4C52"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Yukarıdaki güvenlik, ödeme ve durum doğruluğu sorunları</w:t>
            </w:r>
          </w:p>
        </w:tc>
        <w:tc>
          <w:tcPr>
            <w:tcW w:w="0" w:type="auto"/>
            <w:vAlign w:val="center"/>
            <w:hideMark/>
          </w:tcPr>
          <w:p w14:paraId="03E58EC7"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Güven kaybını önlemek</w:t>
            </w:r>
          </w:p>
        </w:tc>
      </w:tr>
      <w:tr w:rsidR="00020ECE" w:rsidRPr="00020ECE" w14:paraId="6DC43221" w14:textId="77777777" w:rsidTr="00020ECE">
        <w:trPr>
          <w:tblCellSpacing w:w="15" w:type="dxa"/>
        </w:trPr>
        <w:tc>
          <w:tcPr>
            <w:tcW w:w="0" w:type="auto"/>
            <w:vAlign w:val="center"/>
            <w:hideMark/>
          </w:tcPr>
          <w:p w14:paraId="467B2E92"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Çok yüksek</w:t>
            </w:r>
          </w:p>
        </w:tc>
        <w:tc>
          <w:tcPr>
            <w:tcW w:w="0" w:type="auto"/>
            <w:vAlign w:val="center"/>
            <w:hideMark/>
          </w:tcPr>
          <w:p w14:paraId="7EB67D8A"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İlk öğrenci–ilk ödev–ilk teslim–ilk onay akışının yönlendirilmesi</w:t>
            </w:r>
          </w:p>
        </w:tc>
        <w:tc>
          <w:tcPr>
            <w:tcW w:w="0" w:type="auto"/>
            <w:vAlign w:val="center"/>
            <w:hideMark/>
          </w:tcPr>
          <w:p w14:paraId="39FB038E"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Kullanıcının ilk faydaya ulaşması</w:t>
            </w:r>
          </w:p>
        </w:tc>
      </w:tr>
      <w:tr w:rsidR="00020ECE" w:rsidRPr="00020ECE" w14:paraId="5C20639F" w14:textId="77777777" w:rsidTr="00020ECE">
        <w:trPr>
          <w:tblCellSpacing w:w="15" w:type="dxa"/>
        </w:trPr>
        <w:tc>
          <w:tcPr>
            <w:tcW w:w="0" w:type="auto"/>
            <w:vAlign w:val="center"/>
            <w:hideMark/>
          </w:tcPr>
          <w:p w14:paraId="1AC40A23"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Çok yüksek</w:t>
            </w:r>
          </w:p>
        </w:tc>
        <w:tc>
          <w:tcPr>
            <w:tcW w:w="0" w:type="auto"/>
            <w:vAlign w:val="center"/>
            <w:hideMark/>
          </w:tcPr>
          <w:p w14:paraId="6DC594CA"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Ödev bazında yardım isteme ve açık işlem geri bildirimi</w:t>
            </w:r>
          </w:p>
        </w:tc>
        <w:tc>
          <w:tcPr>
            <w:tcW w:w="0" w:type="auto"/>
            <w:vAlign w:val="center"/>
            <w:hideMark/>
          </w:tcPr>
          <w:p w14:paraId="4FE9EC70"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 katılımı</w:t>
            </w:r>
          </w:p>
        </w:tc>
      </w:tr>
      <w:tr w:rsidR="00020ECE" w:rsidRPr="00020ECE" w14:paraId="5BE30101" w14:textId="77777777" w:rsidTr="00020ECE">
        <w:trPr>
          <w:tblCellSpacing w:w="15" w:type="dxa"/>
        </w:trPr>
        <w:tc>
          <w:tcPr>
            <w:tcW w:w="0" w:type="auto"/>
            <w:vAlign w:val="center"/>
            <w:hideMark/>
          </w:tcPr>
          <w:p w14:paraId="619AA9EB"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Yüksek</w:t>
            </w:r>
          </w:p>
        </w:tc>
        <w:tc>
          <w:tcPr>
            <w:tcW w:w="0" w:type="auto"/>
            <w:vAlign w:val="center"/>
            <w:hideMark/>
          </w:tcPr>
          <w:p w14:paraId="05759070"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Öğretmenin günlük müdahale ve onay listesi</w:t>
            </w:r>
          </w:p>
        </w:tc>
        <w:tc>
          <w:tcPr>
            <w:tcW w:w="0" w:type="auto"/>
            <w:vAlign w:val="center"/>
            <w:hideMark/>
          </w:tcPr>
          <w:p w14:paraId="0A32DA07"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Zaman tasarrufu</w:t>
            </w:r>
          </w:p>
        </w:tc>
      </w:tr>
      <w:tr w:rsidR="00020ECE" w:rsidRPr="00020ECE" w14:paraId="5CC42994" w14:textId="77777777" w:rsidTr="00020ECE">
        <w:trPr>
          <w:tblCellSpacing w:w="15" w:type="dxa"/>
        </w:trPr>
        <w:tc>
          <w:tcPr>
            <w:tcW w:w="0" w:type="auto"/>
            <w:vAlign w:val="center"/>
            <w:hideMark/>
          </w:tcPr>
          <w:p w14:paraId="2EAA61A0"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Yüksek</w:t>
            </w:r>
          </w:p>
        </w:tc>
        <w:tc>
          <w:tcPr>
            <w:tcW w:w="0" w:type="auto"/>
            <w:vAlign w:val="center"/>
            <w:hideMark/>
          </w:tcPr>
          <w:p w14:paraId="596FFDEE"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Veliye öğretmen onaylı haftalık özet</w:t>
            </w:r>
          </w:p>
        </w:tc>
        <w:tc>
          <w:tcPr>
            <w:tcW w:w="0" w:type="auto"/>
            <w:vAlign w:val="center"/>
            <w:hideMark/>
          </w:tcPr>
          <w:p w14:paraId="386D8640"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İletişim yükünü azaltmak</w:t>
            </w:r>
          </w:p>
        </w:tc>
      </w:tr>
      <w:tr w:rsidR="00020ECE" w:rsidRPr="00020ECE" w14:paraId="7B4C9900" w14:textId="77777777" w:rsidTr="00020ECE">
        <w:trPr>
          <w:tblCellSpacing w:w="15" w:type="dxa"/>
        </w:trPr>
        <w:tc>
          <w:tcPr>
            <w:tcW w:w="0" w:type="auto"/>
            <w:vAlign w:val="center"/>
            <w:hideMark/>
          </w:tcPr>
          <w:p w14:paraId="6C7BF4EB"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Yüksek</w:t>
            </w:r>
          </w:p>
        </w:tc>
        <w:tc>
          <w:tcPr>
            <w:tcW w:w="0" w:type="auto"/>
            <w:vAlign w:val="center"/>
            <w:hideMark/>
          </w:tcPr>
          <w:p w14:paraId="6A6FD99F"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Deneme sonuçları ve konu bazında gelişim</w:t>
            </w:r>
          </w:p>
        </w:tc>
        <w:tc>
          <w:tcPr>
            <w:tcW w:w="0" w:type="auto"/>
            <w:vAlign w:val="center"/>
            <w:hideMark/>
          </w:tcPr>
          <w:p w14:paraId="5FFCAB83"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Takibi öğrenme sonucuna bağlamak</w:t>
            </w:r>
          </w:p>
        </w:tc>
      </w:tr>
      <w:tr w:rsidR="00020ECE" w:rsidRPr="00020ECE" w14:paraId="61171261" w14:textId="77777777" w:rsidTr="00020ECE">
        <w:trPr>
          <w:tblCellSpacing w:w="15" w:type="dxa"/>
        </w:trPr>
        <w:tc>
          <w:tcPr>
            <w:tcW w:w="0" w:type="auto"/>
            <w:vAlign w:val="center"/>
            <w:hideMark/>
          </w:tcPr>
          <w:p w14:paraId="4496A217"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Yüksek</w:t>
            </w:r>
          </w:p>
        </w:tc>
        <w:tc>
          <w:tcPr>
            <w:tcW w:w="0" w:type="auto"/>
            <w:vAlign w:val="center"/>
            <w:hideMark/>
          </w:tcPr>
          <w:p w14:paraId="61D52764"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Kullanıcı tercihli bildirimler</w:t>
            </w:r>
          </w:p>
        </w:tc>
        <w:tc>
          <w:tcPr>
            <w:tcW w:w="0" w:type="auto"/>
            <w:vAlign w:val="center"/>
            <w:hideMark/>
          </w:tcPr>
          <w:p w14:paraId="49551BC4"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Düzenli kullanım</w:t>
            </w:r>
          </w:p>
        </w:tc>
      </w:tr>
      <w:tr w:rsidR="00020ECE" w:rsidRPr="00020ECE" w14:paraId="49F26599" w14:textId="77777777" w:rsidTr="00020ECE">
        <w:trPr>
          <w:tblCellSpacing w:w="15" w:type="dxa"/>
        </w:trPr>
        <w:tc>
          <w:tcPr>
            <w:tcW w:w="0" w:type="auto"/>
            <w:vAlign w:val="center"/>
            <w:hideMark/>
          </w:tcPr>
          <w:p w14:paraId="4D290DD2"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Orta</w:t>
            </w:r>
          </w:p>
        </w:tc>
        <w:tc>
          <w:tcPr>
            <w:tcW w:w="0" w:type="auto"/>
            <w:vAlign w:val="center"/>
            <w:hideMark/>
          </w:tcPr>
          <w:p w14:paraId="3B04116C"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Çok kurumlu veli/öğrenci erişimi</w:t>
            </w:r>
          </w:p>
        </w:tc>
        <w:tc>
          <w:tcPr>
            <w:tcW w:w="0" w:type="auto"/>
            <w:vAlign w:val="center"/>
            <w:hideMark/>
          </w:tcPr>
          <w:p w14:paraId="261D37CC"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Gerçek aile kullanım senaryoları</w:t>
            </w:r>
          </w:p>
        </w:tc>
      </w:tr>
      <w:tr w:rsidR="00020ECE" w:rsidRPr="00020ECE" w14:paraId="2F39DB51" w14:textId="77777777" w:rsidTr="00020ECE">
        <w:trPr>
          <w:tblCellSpacing w:w="15" w:type="dxa"/>
        </w:trPr>
        <w:tc>
          <w:tcPr>
            <w:tcW w:w="0" w:type="auto"/>
            <w:vAlign w:val="center"/>
            <w:hideMark/>
          </w:tcPr>
          <w:p w14:paraId="73308C46"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Orta</w:t>
            </w:r>
          </w:p>
        </w:tc>
        <w:tc>
          <w:tcPr>
            <w:tcW w:w="0" w:type="auto"/>
            <w:vAlign w:val="center"/>
            <w:hideMark/>
          </w:tcPr>
          <w:p w14:paraId="288256A3"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 aktarımı ve kapsamlı veri dışa aktarımı</w:t>
            </w:r>
          </w:p>
        </w:tc>
        <w:tc>
          <w:tcPr>
            <w:tcW w:w="0" w:type="auto"/>
            <w:vAlign w:val="center"/>
            <w:hideMark/>
          </w:tcPr>
          <w:p w14:paraId="2B4272C6"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Geçiş ve ayrılma kolaylığı</w:t>
            </w:r>
          </w:p>
        </w:tc>
      </w:tr>
      <w:tr w:rsidR="00020ECE" w:rsidRPr="00020ECE" w14:paraId="3FB3A5CB" w14:textId="77777777" w:rsidTr="00020ECE">
        <w:trPr>
          <w:tblCellSpacing w:w="15" w:type="dxa"/>
        </w:trPr>
        <w:tc>
          <w:tcPr>
            <w:tcW w:w="0" w:type="auto"/>
            <w:vAlign w:val="center"/>
            <w:hideMark/>
          </w:tcPr>
          <w:p w14:paraId="599F6D8B"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Orta</w:t>
            </w:r>
          </w:p>
        </w:tc>
        <w:tc>
          <w:tcPr>
            <w:tcW w:w="0" w:type="auto"/>
            <w:vAlign w:val="center"/>
            <w:hideMark/>
          </w:tcPr>
          <w:p w14:paraId="543A5366"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Görüşme ve ders takvimi</w:t>
            </w:r>
          </w:p>
        </w:tc>
        <w:tc>
          <w:tcPr>
            <w:tcW w:w="0" w:type="auto"/>
            <w:vAlign w:val="center"/>
            <w:hideMark/>
          </w:tcPr>
          <w:p w14:paraId="5C9E4B17"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Koçluk sürecini tamamlamak</w:t>
            </w:r>
          </w:p>
        </w:tc>
      </w:tr>
      <w:tr w:rsidR="00020ECE" w:rsidRPr="00020ECE" w14:paraId="3F34B883" w14:textId="77777777" w:rsidTr="00020ECE">
        <w:trPr>
          <w:tblCellSpacing w:w="15" w:type="dxa"/>
        </w:trPr>
        <w:tc>
          <w:tcPr>
            <w:tcW w:w="0" w:type="auto"/>
            <w:vAlign w:val="center"/>
            <w:hideMark/>
          </w:tcPr>
          <w:p w14:paraId="69EC40EC"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Daha sonra</w:t>
            </w:r>
          </w:p>
        </w:tc>
        <w:tc>
          <w:tcPr>
            <w:tcW w:w="0" w:type="auto"/>
            <w:vAlign w:val="center"/>
            <w:hideMark/>
          </w:tcPr>
          <w:p w14:paraId="27839852"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Çevrimdışı çalışma ve senkronizasyon</w:t>
            </w:r>
          </w:p>
        </w:tc>
        <w:tc>
          <w:tcPr>
            <w:tcW w:w="0" w:type="auto"/>
            <w:vAlign w:val="center"/>
            <w:hideMark/>
          </w:tcPr>
          <w:p w14:paraId="7E773B8E"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Mobil dayanıklılık</w:t>
            </w:r>
          </w:p>
        </w:tc>
      </w:tr>
      <w:tr w:rsidR="00020ECE" w:rsidRPr="00020ECE" w14:paraId="3D34C981" w14:textId="77777777" w:rsidTr="00020ECE">
        <w:trPr>
          <w:tblCellSpacing w:w="15" w:type="dxa"/>
        </w:trPr>
        <w:tc>
          <w:tcPr>
            <w:tcW w:w="0" w:type="auto"/>
            <w:vAlign w:val="center"/>
            <w:hideMark/>
          </w:tcPr>
          <w:p w14:paraId="6497523A"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Daha sonra</w:t>
            </w:r>
          </w:p>
        </w:tc>
        <w:tc>
          <w:tcPr>
            <w:tcW w:w="0" w:type="auto"/>
            <w:vAlign w:val="center"/>
            <w:hideMark/>
          </w:tcPr>
          <w:p w14:paraId="1C3A76B4"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Öğretmen denetimli yapay zekâ önerileri</w:t>
            </w:r>
          </w:p>
        </w:tc>
        <w:tc>
          <w:tcPr>
            <w:tcW w:w="0" w:type="auto"/>
            <w:vAlign w:val="center"/>
            <w:hideMark/>
          </w:tcPr>
          <w:p w14:paraId="09E8A5FE" w14:textId="77777777" w:rsidR="00020ECE" w:rsidRPr="00020ECE" w:rsidRDefault="00020ECE" w:rsidP="00020ECE">
            <w:pPr>
              <w:spacing w:after="0"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Hazırlık işini hızlandırmak</w:t>
            </w:r>
          </w:p>
        </w:tc>
      </w:tr>
    </w:tbl>
    <w:p w14:paraId="2D23379A"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Yapay zekâyı ilk sıraya koymazdım. Önce doğru veri, açık durumlar ve düzenli kullanım gerekir. Sonrasında öğretmene haftalık özet taslağı veya plan önerisi üretmek anlamlı olabilir.</w:t>
      </w:r>
    </w:p>
    <w:p w14:paraId="3B18CB57"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b/>
          <w:bCs/>
          <w:sz w:val="24"/>
          <w:szCs w:val="24"/>
          <w:lang w:eastAsia="tr-TR"/>
        </w:rPr>
        <w:t>Benim ürün kararı değerlendirmem</w:t>
      </w:r>
    </w:p>
    <w:p w14:paraId="413D8B8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20ECE">
        <w:rPr>
          <w:rFonts w:ascii="Times New Roman" w:eastAsia="Times New Roman" w:hAnsi="Times New Roman" w:cs="Times New Roman"/>
          <w:sz w:val="24"/>
          <w:szCs w:val="24"/>
          <w:lang w:eastAsia="tr-TR"/>
        </w:rPr>
        <w:t>İZ’in</w:t>
      </w:r>
      <w:proofErr w:type="spellEnd"/>
      <w:r w:rsidRPr="00020ECE">
        <w:rPr>
          <w:rFonts w:ascii="Times New Roman" w:eastAsia="Times New Roman" w:hAnsi="Times New Roman" w:cs="Times New Roman"/>
          <w:sz w:val="24"/>
          <w:szCs w:val="24"/>
          <w:lang w:eastAsia="tr-TR"/>
        </w:rPr>
        <w:t xml:space="preserve"> korunması gereken üç güçlü yanı var: </w:t>
      </w:r>
      <w:r w:rsidRPr="00020ECE">
        <w:rPr>
          <w:rFonts w:ascii="Times New Roman" w:eastAsia="Times New Roman" w:hAnsi="Times New Roman" w:cs="Times New Roman"/>
          <w:b/>
          <w:bCs/>
          <w:sz w:val="24"/>
          <w:szCs w:val="24"/>
          <w:lang w:eastAsia="tr-TR"/>
        </w:rPr>
        <w:t>ayrıntılı kaynak takibi, öğretmen onaylı süreç ve üç rolün birlikte çalışması.</w:t>
      </w:r>
    </w:p>
    <w:p w14:paraId="711E28A8"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Bir sonraki yatırımın odağını şu şekilde belirlerdim:</w:t>
      </w:r>
    </w:p>
    <w:p w14:paraId="2D0AAFD7" w14:textId="77777777" w:rsidR="00020ECE" w:rsidRPr="00020ECE" w:rsidRDefault="00020ECE" w:rsidP="00020E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lastRenderedPageBreak/>
        <w:t>Mevcut verinin ve işlemlerin doğruluğunu güvenceye almak.</w:t>
      </w:r>
    </w:p>
    <w:p w14:paraId="0E0899DC" w14:textId="77777777" w:rsidR="00020ECE" w:rsidRPr="00020ECE" w:rsidRDefault="00020ECE" w:rsidP="00020E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Yeni öğretmenin ilk gerçek kullanımını kolaylaştırmak.</w:t>
      </w:r>
    </w:p>
    <w:p w14:paraId="7B033CB9" w14:textId="77777777" w:rsidR="00020ECE" w:rsidRPr="00020ECE" w:rsidRDefault="00020ECE" w:rsidP="00020E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Öğrenci ve velinin sistemden düzenli fayda almasını sağlamak.</w:t>
      </w:r>
    </w:p>
    <w:p w14:paraId="463D8110" w14:textId="77777777" w:rsidR="00020ECE" w:rsidRPr="00020ECE" w:rsidRDefault="00020ECE" w:rsidP="00020E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Fiyatı gerçek müşteri görüşmeleri ve kullanım sonuçlarıyla doğrulamak.</w:t>
      </w:r>
    </w:p>
    <w:p w14:paraId="408D2664" w14:textId="77777777" w:rsidR="00020ECE" w:rsidRPr="00020ECE" w:rsidRDefault="00020ECE" w:rsidP="00020ECE">
      <w:pPr>
        <w:spacing w:before="100" w:beforeAutospacing="1" w:after="100" w:afterAutospacing="1" w:line="240" w:lineRule="auto"/>
        <w:rPr>
          <w:rFonts w:ascii="Times New Roman" w:eastAsia="Times New Roman" w:hAnsi="Times New Roman" w:cs="Times New Roman"/>
          <w:sz w:val="24"/>
          <w:szCs w:val="24"/>
          <w:lang w:eastAsia="tr-TR"/>
        </w:rPr>
      </w:pPr>
      <w:r w:rsidRPr="00020ECE">
        <w:rPr>
          <w:rFonts w:ascii="Times New Roman" w:eastAsia="Times New Roman" w:hAnsi="Times New Roman" w:cs="Times New Roman"/>
          <w:sz w:val="24"/>
          <w:szCs w:val="24"/>
          <w:lang w:eastAsia="tr-TR"/>
        </w:rPr>
        <w:t>Bu dört alanda kanıt oluştuğunda, yeni özelliklerin hangisinin büyümeye katkı sağlayacağı çok daha net görülecek.</w:t>
      </w:r>
    </w:p>
    <w:p w14:paraId="121A1779" w14:textId="0D1450D5" w:rsidR="004944AD" w:rsidRDefault="004944AD"/>
    <w:sectPr w:rsidR="004944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0139"/>
    <w:multiLevelType w:val="multilevel"/>
    <w:tmpl w:val="49D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0C56"/>
    <w:multiLevelType w:val="multilevel"/>
    <w:tmpl w:val="E10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1C16"/>
    <w:multiLevelType w:val="multilevel"/>
    <w:tmpl w:val="44C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93C09"/>
    <w:multiLevelType w:val="multilevel"/>
    <w:tmpl w:val="EBD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85C62"/>
    <w:multiLevelType w:val="multilevel"/>
    <w:tmpl w:val="B0B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061C5"/>
    <w:multiLevelType w:val="multilevel"/>
    <w:tmpl w:val="FEF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65391"/>
    <w:multiLevelType w:val="multilevel"/>
    <w:tmpl w:val="5EF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A273C"/>
    <w:multiLevelType w:val="multilevel"/>
    <w:tmpl w:val="A24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60FA4"/>
    <w:multiLevelType w:val="multilevel"/>
    <w:tmpl w:val="531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62A13"/>
    <w:multiLevelType w:val="multilevel"/>
    <w:tmpl w:val="903E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780202"/>
    <w:multiLevelType w:val="multilevel"/>
    <w:tmpl w:val="678A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D1706"/>
    <w:multiLevelType w:val="multilevel"/>
    <w:tmpl w:val="F31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16113"/>
    <w:multiLevelType w:val="multilevel"/>
    <w:tmpl w:val="D8E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96697"/>
    <w:multiLevelType w:val="multilevel"/>
    <w:tmpl w:val="076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507E0"/>
    <w:multiLevelType w:val="multilevel"/>
    <w:tmpl w:val="A29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C5D47"/>
    <w:multiLevelType w:val="multilevel"/>
    <w:tmpl w:val="58B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116F2"/>
    <w:multiLevelType w:val="multilevel"/>
    <w:tmpl w:val="0354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7759C"/>
    <w:multiLevelType w:val="multilevel"/>
    <w:tmpl w:val="6E9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9697">
    <w:abstractNumId w:val="8"/>
  </w:num>
  <w:num w:numId="2" w16cid:durableId="1974863901">
    <w:abstractNumId w:val="9"/>
  </w:num>
  <w:num w:numId="3" w16cid:durableId="1760253599">
    <w:abstractNumId w:val="16"/>
  </w:num>
  <w:num w:numId="4" w16cid:durableId="1448351764">
    <w:abstractNumId w:val="0"/>
  </w:num>
  <w:num w:numId="5" w16cid:durableId="1806970579">
    <w:abstractNumId w:val="12"/>
  </w:num>
  <w:num w:numId="6" w16cid:durableId="497236765">
    <w:abstractNumId w:val="5"/>
  </w:num>
  <w:num w:numId="7" w16cid:durableId="2137330860">
    <w:abstractNumId w:val="17"/>
  </w:num>
  <w:num w:numId="8" w16cid:durableId="1151602921">
    <w:abstractNumId w:val="11"/>
  </w:num>
  <w:num w:numId="9" w16cid:durableId="2036077714">
    <w:abstractNumId w:val="1"/>
  </w:num>
  <w:num w:numId="10" w16cid:durableId="1632979706">
    <w:abstractNumId w:val="3"/>
  </w:num>
  <w:num w:numId="11" w16cid:durableId="414980738">
    <w:abstractNumId w:val="4"/>
  </w:num>
  <w:num w:numId="12" w16cid:durableId="732891315">
    <w:abstractNumId w:val="13"/>
  </w:num>
  <w:num w:numId="13" w16cid:durableId="1922331760">
    <w:abstractNumId w:val="6"/>
  </w:num>
  <w:num w:numId="14" w16cid:durableId="804660636">
    <w:abstractNumId w:val="7"/>
  </w:num>
  <w:num w:numId="15" w16cid:durableId="230626103">
    <w:abstractNumId w:val="14"/>
  </w:num>
  <w:num w:numId="16" w16cid:durableId="1552813133">
    <w:abstractNumId w:val="15"/>
  </w:num>
  <w:num w:numId="17" w16cid:durableId="336225835">
    <w:abstractNumId w:val="2"/>
  </w:num>
  <w:num w:numId="18" w16cid:durableId="15773992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F4D"/>
    <w:rsid w:val="00020ECE"/>
    <w:rsid w:val="00032F4D"/>
    <w:rsid w:val="004944AD"/>
    <w:rsid w:val="005854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13E67"/>
  <w15:chartTrackingRefBased/>
  <w15:docId w15:val="{36EC38E6-797E-439B-98AB-AB9ED897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20EC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20ECE"/>
    <w:rPr>
      <w:b/>
      <w:bCs/>
    </w:rPr>
  </w:style>
  <w:style w:type="character" w:styleId="HTMLKodu">
    <w:name w:val="HTML Code"/>
    <w:basedOn w:val="VarsaylanParagrafYazTipi"/>
    <w:uiPriority w:val="99"/>
    <w:semiHidden/>
    <w:unhideWhenUsed/>
    <w:rsid w:val="00020ECE"/>
    <w:rPr>
      <w:rFonts w:ascii="Courier New" w:eastAsia="Times New Roman" w:hAnsi="Courier New" w:cs="Courier New"/>
      <w:sz w:val="20"/>
      <w:szCs w:val="20"/>
    </w:rPr>
  </w:style>
  <w:style w:type="character" w:styleId="Kpr">
    <w:name w:val="Hyperlink"/>
    <w:basedOn w:val="VarsaylanParagrafYazTipi"/>
    <w:uiPriority w:val="99"/>
    <w:semiHidden/>
    <w:unhideWhenUsed/>
    <w:rsid w:val="00020E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564801">
      <w:bodyDiv w:val="1"/>
      <w:marLeft w:val="0"/>
      <w:marRight w:val="0"/>
      <w:marTop w:val="0"/>
      <w:marBottom w:val="0"/>
      <w:divBdr>
        <w:top w:val="none" w:sz="0" w:space="0" w:color="auto"/>
        <w:left w:val="none" w:sz="0" w:space="0" w:color="auto"/>
        <w:bottom w:val="none" w:sz="0" w:space="0" w:color="auto"/>
        <w:right w:val="none" w:sz="0" w:space="0" w:color="auto"/>
      </w:divBdr>
      <w:divsChild>
        <w:div w:id="1412241095">
          <w:marLeft w:val="0"/>
          <w:marRight w:val="0"/>
          <w:marTop w:val="0"/>
          <w:marBottom w:val="0"/>
          <w:divBdr>
            <w:top w:val="none" w:sz="0" w:space="0" w:color="auto"/>
            <w:left w:val="none" w:sz="0" w:space="0" w:color="auto"/>
            <w:bottom w:val="none" w:sz="0" w:space="0" w:color="auto"/>
            <w:right w:val="none" w:sz="0" w:space="0" w:color="auto"/>
          </w:divBdr>
          <w:divsChild>
            <w:div w:id="1665280899">
              <w:marLeft w:val="0"/>
              <w:marRight w:val="0"/>
              <w:marTop w:val="0"/>
              <w:marBottom w:val="0"/>
              <w:divBdr>
                <w:top w:val="none" w:sz="0" w:space="0" w:color="auto"/>
                <w:left w:val="none" w:sz="0" w:space="0" w:color="auto"/>
                <w:bottom w:val="none" w:sz="0" w:space="0" w:color="auto"/>
                <w:right w:val="none" w:sz="0" w:space="0" w:color="auto"/>
              </w:divBdr>
              <w:divsChild>
                <w:div w:id="13984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4130">
          <w:marLeft w:val="0"/>
          <w:marRight w:val="0"/>
          <w:marTop w:val="0"/>
          <w:marBottom w:val="0"/>
          <w:divBdr>
            <w:top w:val="none" w:sz="0" w:space="0" w:color="auto"/>
            <w:left w:val="none" w:sz="0" w:space="0" w:color="auto"/>
            <w:bottom w:val="none" w:sz="0" w:space="0" w:color="auto"/>
            <w:right w:val="none" w:sz="0" w:space="0" w:color="auto"/>
          </w:divBdr>
          <w:divsChild>
            <w:div w:id="7371679">
              <w:marLeft w:val="0"/>
              <w:marRight w:val="0"/>
              <w:marTop w:val="0"/>
              <w:marBottom w:val="0"/>
              <w:divBdr>
                <w:top w:val="none" w:sz="0" w:space="0" w:color="auto"/>
                <w:left w:val="none" w:sz="0" w:space="0" w:color="auto"/>
                <w:bottom w:val="none" w:sz="0" w:space="0" w:color="auto"/>
                <w:right w:val="none" w:sz="0" w:space="0" w:color="auto"/>
              </w:divBdr>
              <w:divsChild>
                <w:div w:id="12584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5846">
          <w:marLeft w:val="0"/>
          <w:marRight w:val="0"/>
          <w:marTop w:val="0"/>
          <w:marBottom w:val="0"/>
          <w:divBdr>
            <w:top w:val="none" w:sz="0" w:space="0" w:color="auto"/>
            <w:left w:val="none" w:sz="0" w:space="0" w:color="auto"/>
            <w:bottom w:val="none" w:sz="0" w:space="0" w:color="auto"/>
            <w:right w:val="none" w:sz="0" w:space="0" w:color="auto"/>
          </w:divBdr>
          <w:divsChild>
            <w:div w:id="1249926679">
              <w:marLeft w:val="0"/>
              <w:marRight w:val="0"/>
              <w:marTop w:val="0"/>
              <w:marBottom w:val="0"/>
              <w:divBdr>
                <w:top w:val="none" w:sz="0" w:space="0" w:color="auto"/>
                <w:left w:val="none" w:sz="0" w:space="0" w:color="auto"/>
                <w:bottom w:val="none" w:sz="0" w:space="0" w:color="auto"/>
                <w:right w:val="none" w:sz="0" w:space="0" w:color="auto"/>
              </w:divBdr>
              <w:divsChild>
                <w:div w:id="19399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24372">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80522">
          <w:marLeft w:val="0"/>
          <w:marRight w:val="0"/>
          <w:marTop w:val="0"/>
          <w:marBottom w:val="0"/>
          <w:divBdr>
            <w:top w:val="none" w:sz="0" w:space="0" w:color="auto"/>
            <w:left w:val="none" w:sz="0" w:space="0" w:color="auto"/>
            <w:bottom w:val="none" w:sz="0" w:space="0" w:color="auto"/>
            <w:right w:val="none" w:sz="0" w:space="0" w:color="auto"/>
          </w:divBdr>
          <w:divsChild>
            <w:div w:id="760759742">
              <w:marLeft w:val="0"/>
              <w:marRight w:val="0"/>
              <w:marTop w:val="0"/>
              <w:marBottom w:val="0"/>
              <w:divBdr>
                <w:top w:val="none" w:sz="0" w:space="0" w:color="auto"/>
                <w:left w:val="none" w:sz="0" w:space="0" w:color="auto"/>
                <w:bottom w:val="none" w:sz="0" w:space="0" w:color="auto"/>
                <w:right w:val="none" w:sz="0" w:space="0" w:color="auto"/>
              </w:divBdr>
              <w:divsChild>
                <w:div w:id="8293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ostcss/postcss/security/advisories/GHSA-6g55-p6wh-862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nodejs/Release/main/schedule.json" TargetMode="External"/><Relationship Id="rId5" Type="http://schemas.openxmlformats.org/officeDocument/2006/relationships/hyperlink" Target="https://www.kvkk.gov.tr/Icerik/6765/AYDINLATMA-YUKUMLULUGUNUN-YERINE-GETIRILMESI-HAKKINDA-KAMUOYU-DUYURUS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3659</Words>
  <Characters>20858</Characters>
  <Application>Microsoft Office Word</Application>
  <DocSecurity>0</DocSecurity>
  <Lines>173</Lines>
  <Paragraphs>48</Paragraphs>
  <ScaleCrop>false</ScaleCrop>
  <Company/>
  <LinksUpToDate>false</LinksUpToDate>
  <CharactersWithSpaces>24469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Dogukan Cetin</dc:creator>
  <cp:keywords/>
  <dc:description/>
  <cp:lastModifiedBy>Dogukan Cetin</cp:lastModifiedBy>
  <cp:revision>3</cp:revision>
  <dcterms:created xsi:type="dcterms:W3CDTF">2026-09-05T13:34:00Z</dcterms:created>
  <dcterms:modified xsi:type="dcterms:W3CDTF">2026-09-05T21:20:00Z</dcterms:modified>
</cp:coreProperties>
</file>