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55E" w:rsidRDefault="00E3455E" w:rsidP="00E3455E">
      <w:pPr>
        <w:pStyle w:val="1"/>
        <w:rPr>
          <w:rFonts w:hint="eastAsia"/>
        </w:rPr>
      </w:pPr>
      <w:r>
        <w:t>神经网络中的一些技巧</w:t>
      </w:r>
    </w:p>
    <w:p w:rsidR="00E3455E" w:rsidRDefault="00E3455E" w:rsidP="00E3455E">
      <w:pPr>
        <w:pStyle w:val="2"/>
      </w:pPr>
      <w:r>
        <w:rPr>
          <w:rFonts w:hint="eastAsia"/>
        </w:rPr>
        <w:t>1</w:t>
      </w:r>
      <w:r w:rsidR="0096516E" w:rsidRPr="0096516E">
        <w:t>梯度检验</w:t>
      </w:r>
    </w:p>
    <w:p w:rsidR="0096516E" w:rsidRPr="0096516E" w:rsidRDefault="0096516E" w:rsidP="00E3455E">
      <w:pPr>
        <w:pStyle w:val="2"/>
        <w:jc w:val="center"/>
      </w:pPr>
      <w:r w:rsidRPr="0096516E">
        <w:rPr>
          <w:sz w:val="27"/>
          <w:szCs w:val="27"/>
          <w:bdr w:val="none" w:sz="0" w:space="0" w:color="auto" w:frame="1"/>
        </w:rPr>
        <w:br/>
      </w:r>
      <w:r w:rsidR="00633B51">
        <w:rPr>
          <w:noProof/>
        </w:rPr>
        <w:drawing>
          <wp:inline distT="0" distB="0" distL="0" distR="0" wp14:anchorId="6DD42FF3" wp14:editId="1B2F2C62">
            <wp:extent cx="1832811" cy="47577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0086" cy="48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Cs w:val="21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其中，</w:t>
      </w:r>
      <w:r w:rsidR="00633B51">
        <w:rPr>
          <w:noProof/>
        </w:rPr>
        <w:drawing>
          <wp:inline distT="0" distB="0" distL="0" distR="0" wp14:anchorId="18579EC6" wp14:editId="778847E0">
            <wp:extent cx="757989" cy="157602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3973" cy="1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从微分的定义来看，上述公式显然是正确的，但是怎么将其应用到求解误差梯度呢？对于一个给定的数据集，当我们正向扰动参数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θ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的第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i</w:t>
      </w:r>
      <w:proofErr w:type="spellEnd"/>
      <w:proofErr w:type="gram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个</w:t>
      </w:r>
      <w:proofErr w:type="gram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元素时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(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可以简单理解成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θ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加上一个极小的正数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)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，咱们基于前向传导可以计算出误差项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J(θ(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i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+))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。同理，当我们负向扰动参数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θ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的第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i</w:t>
      </w:r>
      <w:proofErr w:type="spellEnd"/>
      <w:proofErr w:type="gram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个</w:t>
      </w:r>
      <w:proofErr w:type="gram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元素时，咱们基于前向传导可以计算出新的误差项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J(θ(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i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－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))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。因此，其实通过做两次前向运算，我们就可以根据上面的公式估计出任何给定参数的梯度。当然了，其实只做一次前向传导所需要的运算量也不小了，所以在估计梯度时，这种方法比较耗时，但是，在用于验证反向传播的实现时，这种方法</w:t>
      </w:r>
      <w:proofErr w:type="gram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很</w:t>
      </w:r>
      <w:proofErr w:type="gram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赞，也用得很多。</w:t>
      </w:r>
    </w:p>
    <w:p w:rsidR="00E3455E" w:rsidRPr="0096516E" w:rsidRDefault="00E3455E" w:rsidP="0096516E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3E3E3E"/>
          <w:kern w:val="0"/>
          <w:szCs w:val="21"/>
        </w:rPr>
      </w:pPr>
    </w:p>
    <w:p w:rsidR="0096516E" w:rsidRPr="0096516E" w:rsidRDefault="00E3455E" w:rsidP="00E3455E">
      <w:pPr>
        <w:pStyle w:val="2"/>
        <w:rPr>
          <w:rFonts w:hint="eastAsia"/>
        </w:rPr>
      </w:pPr>
      <w:bookmarkStart w:id="0" w:name="t9"/>
      <w:bookmarkEnd w:id="0"/>
      <w:r>
        <w:t>2预防过拟合</w:t>
      </w:r>
    </w:p>
    <w:p w:rsidR="00E3455E" w:rsidRPr="00E3455E" w:rsidRDefault="00E3455E" w:rsidP="00E3455E">
      <w:pPr>
        <w:pStyle w:val="a6"/>
        <w:widowControl/>
        <w:numPr>
          <w:ilvl w:val="0"/>
          <w:numId w:val="1"/>
        </w:numPr>
        <w:shd w:val="clear" w:color="auto" w:fill="FFFFFF"/>
        <w:spacing w:line="420" w:lineRule="atLeast"/>
        <w:ind w:firstLineChars="0"/>
        <w:jc w:val="left"/>
        <w:rPr>
          <w:rFonts w:ascii="Helvetica" w:eastAsia="宋体" w:hAnsi="Helvetica" w:cs="Helvetica"/>
          <w:color w:val="3E3E3E"/>
          <w:kern w:val="0"/>
          <w:szCs w:val="21"/>
        </w:rPr>
      </w:pPr>
      <w:r w:rsidRPr="00E3455E">
        <w:rPr>
          <w:rFonts w:ascii="Helvetica" w:eastAsia="宋体" w:hAnsi="Helvetica" w:cs="Helvetica"/>
          <w:color w:val="3E3E3E"/>
          <w:kern w:val="0"/>
          <w:szCs w:val="21"/>
        </w:rPr>
        <w:t>减少模型深度</w:t>
      </w:r>
    </w:p>
    <w:p w:rsidR="00E3455E" w:rsidRDefault="00E3455E" w:rsidP="00E3455E">
      <w:pPr>
        <w:pStyle w:val="a6"/>
        <w:widowControl/>
        <w:numPr>
          <w:ilvl w:val="0"/>
          <w:numId w:val="1"/>
        </w:numPr>
        <w:shd w:val="clear" w:color="auto" w:fill="FFFFFF"/>
        <w:spacing w:line="420" w:lineRule="atLeast"/>
        <w:ind w:firstLineChars="0"/>
        <w:jc w:val="left"/>
        <w:rPr>
          <w:rFonts w:ascii="Helvetica" w:eastAsia="宋体" w:hAnsi="Helvetica" w:cs="Helvetica"/>
          <w:color w:val="3E3E3E"/>
          <w:kern w:val="0"/>
          <w:szCs w:val="21"/>
        </w:rPr>
      </w:pPr>
      <w:r>
        <w:rPr>
          <w:rFonts w:ascii="Helvetica" w:eastAsia="宋体" w:hAnsi="Helvetica" w:cs="Helvetica"/>
          <w:color w:val="3E3E3E"/>
          <w:kern w:val="0"/>
          <w:szCs w:val="21"/>
        </w:rPr>
        <w:t>在权重上使用</w:t>
      </w:r>
      <w:r>
        <w:rPr>
          <w:rFonts w:ascii="Helvetica" w:eastAsia="宋体" w:hAnsi="Helvetica" w:cs="Helvetica"/>
          <w:color w:val="3E3E3E"/>
          <w:kern w:val="0"/>
          <w:szCs w:val="21"/>
        </w:rPr>
        <w:t>L1</w:t>
      </w:r>
      <w:r>
        <w:rPr>
          <w:rFonts w:ascii="Helvetica" w:eastAsia="宋体" w:hAnsi="Helvetica" w:cs="Helvetica"/>
          <w:color w:val="3E3E3E"/>
          <w:kern w:val="0"/>
          <w:szCs w:val="21"/>
        </w:rPr>
        <w:t>或者</w:t>
      </w:r>
      <w:r>
        <w:rPr>
          <w:rFonts w:ascii="Helvetica" w:eastAsia="宋体" w:hAnsi="Helvetica" w:cs="Helvetica"/>
          <w:color w:val="3E3E3E"/>
          <w:kern w:val="0"/>
          <w:szCs w:val="21"/>
        </w:rPr>
        <w:t>L2</w:t>
      </w:r>
      <w:r>
        <w:rPr>
          <w:rFonts w:ascii="Helvetica" w:eastAsia="宋体" w:hAnsi="Helvetica" w:cs="Helvetica"/>
          <w:color w:val="3E3E3E"/>
          <w:kern w:val="0"/>
          <w:szCs w:val="21"/>
        </w:rPr>
        <w:t>正则化</w:t>
      </w:r>
    </w:p>
    <w:p w:rsidR="00200054" w:rsidRPr="00200054" w:rsidRDefault="00200054" w:rsidP="00200054">
      <w:pPr>
        <w:pStyle w:val="a6"/>
        <w:widowControl/>
        <w:shd w:val="clear" w:color="auto" w:fill="FFFFFF"/>
        <w:spacing w:line="420" w:lineRule="atLeast"/>
        <w:ind w:left="360" w:firstLineChars="0" w:firstLine="0"/>
        <w:jc w:val="left"/>
        <w:rPr>
          <w:rFonts w:ascii="Helvetica" w:eastAsia="宋体" w:hAnsi="Helvetica" w:cs="Helvetica"/>
          <w:color w:val="3E3E3E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Helvetica" w:hint="eastAsia"/>
              <w:color w:val="3E3E3E"/>
              <w:kern w:val="0"/>
              <w:szCs w:val="21"/>
            </w:rPr>
            <m:t>J</m:t>
          </m:r>
          <m:r>
            <m:rPr>
              <m:sty m:val="p"/>
            </m:rPr>
            <w:rPr>
              <w:rFonts w:ascii="Cambria Math" w:eastAsia="宋体" w:hAnsi="Cambria Math" w:cs="Helvetica"/>
              <w:color w:val="3E3E3E"/>
              <w:kern w:val="0"/>
              <w:szCs w:val="21"/>
            </w:rPr>
            <m:t xml:space="preserve">R=J+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Helvetica"/>
                  <w:color w:val="3E3E3E"/>
                  <w:kern w:val="0"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Helvetica"/>
                  <w:color w:val="3E3E3E"/>
                  <w:kern w:val="0"/>
                  <w:szCs w:val="21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="宋体" w:hAnsi="Cambria Math" w:cs="Helvetica"/>
                      <w:i/>
                      <w:color w:val="3E3E3E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Helvetica"/>
                      <w:color w:val="3E3E3E"/>
                      <w:kern w:val="0"/>
                      <w:szCs w:val="21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="宋体" w:hAnsi="Cambria Math" w:cs="Helvetica"/>
                          <w:i/>
                          <w:color w:val="3E3E3E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Helvetica"/>
                          <w:color w:val="3E3E3E"/>
                          <w:kern w:val="0"/>
                          <w:szCs w:val="2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宋体" w:hAnsi="Cambria Math" w:cs="Helvetica"/>
                          <w:color w:val="3E3E3E"/>
                          <w:kern w:val="0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Helvetica"/>
                      <w:color w:val="3E3E3E"/>
                      <w:kern w:val="0"/>
                      <w:szCs w:val="21"/>
                    </w:rPr>
                    <m:t>||</m:t>
                  </m:r>
                </m:e>
                <m:sub>
                  <m:r>
                    <w:rPr>
                      <w:rFonts w:ascii="Cambria Math" w:eastAsia="宋体" w:hAnsi="Cambria Math" w:cs="Helvetica"/>
                      <w:color w:val="3E3E3E"/>
                      <w:kern w:val="0"/>
                      <w:szCs w:val="21"/>
                    </w:rPr>
                    <m:t>F</m:t>
                  </m:r>
                </m:sub>
              </m:sSub>
            </m:e>
          </m:nary>
        </m:oMath>
      </m:oMathPara>
    </w:p>
    <w:p w:rsidR="00200054" w:rsidRDefault="00200054" w:rsidP="00200054">
      <w:pPr>
        <w:pStyle w:val="a6"/>
        <w:widowControl/>
        <w:numPr>
          <w:ilvl w:val="0"/>
          <w:numId w:val="1"/>
        </w:numPr>
        <w:shd w:val="clear" w:color="auto" w:fill="FFFFFF"/>
        <w:spacing w:line="420" w:lineRule="atLeast"/>
        <w:ind w:firstLineChars="0"/>
        <w:jc w:val="left"/>
        <w:rPr>
          <w:rFonts w:ascii="Helvetica" w:eastAsia="宋体" w:hAnsi="Helvetica" w:cs="Helvetica"/>
          <w:color w:val="3E3E3E"/>
          <w:kern w:val="0"/>
          <w:szCs w:val="21"/>
        </w:rPr>
      </w:pPr>
      <w:r>
        <w:rPr>
          <w:rFonts w:ascii="Helvetica" w:eastAsia="宋体" w:hAnsi="Helvetica" w:cs="Helvetica" w:hint="eastAsia"/>
          <w:color w:val="3E3E3E"/>
          <w:kern w:val="0"/>
          <w:szCs w:val="21"/>
        </w:rPr>
        <w:t>尽早停止：使用使得验证误差最好的参数</w:t>
      </w:r>
    </w:p>
    <w:p w:rsidR="00200054" w:rsidRPr="00200054" w:rsidRDefault="00200054" w:rsidP="00200054">
      <w:pPr>
        <w:pStyle w:val="a6"/>
        <w:widowControl/>
        <w:numPr>
          <w:ilvl w:val="0"/>
          <w:numId w:val="1"/>
        </w:numPr>
        <w:shd w:val="clear" w:color="auto" w:fill="FFFFFF"/>
        <w:spacing w:line="420" w:lineRule="atLeast"/>
        <w:ind w:firstLineChars="0"/>
        <w:jc w:val="left"/>
        <w:rPr>
          <w:rStyle w:val="src"/>
          <w:rFonts w:ascii="Helvetica" w:eastAsia="宋体" w:hAnsi="Helvetica" w:cs="Helvetica"/>
          <w:color w:val="3E3E3E"/>
          <w:kern w:val="0"/>
          <w:szCs w:val="21"/>
        </w:rPr>
      </w:pPr>
      <w:proofErr w:type="spellStart"/>
      <w:r>
        <w:rPr>
          <w:rStyle w:val="src"/>
          <w:rFonts w:ascii="Arial" w:hAnsi="Arial" w:cs="Arial"/>
          <w:color w:val="2E3033"/>
          <w:sz w:val="18"/>
          <w:szCs w:val="18"/>
          <w:shd w:val="clear" w:color="auto" w:fill="FFFFFF"/>
        </w:rPr>
        <w:t>Sparsity</w:t>
      </w:r>
      <w:proofErr w:type="spellEnd"/>
      <w:r>
        <w:rPr>
          <w:rStyle w:val="src"/>
          <w:rFonts w:ascii="Arial" w:hAnsi="Arial" w:cs="Arial"/>
          <w:color w:val="2E3033"/>
          <w:sz w:val="18"/>
          <w:szCs w:val="18"/>
          <w:shd w:val="clear" w:color="auto" w:fill="FFFFFF"/>
        </w:rPr>
        <w:t xml:space="preserve"> constraints on hidden activations, e.g., add to cost</w:t>
      </w:r>
      <w:r>
        <w:rPr>
          <w:rStyle w:val="src"/>
          <w:rFonts w:ascii="Arial" w:hAnsi="Arial" w:cs="Arial"/>
          <w:color w:val="2E3033"/>
          <w:sz w:val="18"/>
          <w:szCs w:val="18"/>
          <w:shd w:val="clear" w:color="auto" w:fill="FFFFFF"/>
        </w:rPr>
        <w:t>：</w:t>
      </w:r>
    </w:p>
    <w:p w:rsidR="00200054" w:rsidRDefault="00200054" w:rsidP="00200054">
      <w:pPr>
        <w:pStyle w:val="a6"/>
        <w:widowControl/>
        <w:shd w:val="clear" w:color="auto" w:fill="FFFFFF"/>
        <w:spacing w:line="420" w:lineRule="atLeast"/>
        <w:ind w:left="360" w:firstLineChars="0" w:firstLine="0"/>
        <w:jc w:val="center"/>
        <w:rPr>
          <w:rFonts w:ascii="Helvetica" w:eastAsia="宋体" w:hAnsi="Helvetica" w:cs="Helvetica"/>
          <w:color w:val="3E3E3E"/>
          <w:kern w:val="0"/>
          <w:szCs w:val="21"/>
        </w:rPr>
      </w:pPr>
      <w:r>
        <w:rPr>
          <w:noProof/>
        </w:rPr>
        <w:drawing>
          <wp:inline distT="0" distB="0" distL="0" distR="0" wp14:anchorId="13D86AB2" wp14:editId="353CE26D">
            <wp:extent cx="2072121" cy="32485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5833" cy="3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54" w:rsidRPr="00200054" w:rsidRDefault="00200054" w:rsidP="00200054">
      <w:pPr>
        <w:pStyle w:val="a6"/>
        <w:widowControl/>
        <w:shd w:val="clear" w:color="auto" w:fill="FFFFFF"/>
        <w:spacing w:line="420" w:lineRule="atLeast"/>
        <w:ind w:left="360" w:firstLineChars="0" w:firstLine="0"/>
        <w:rPr>
          <w:rFonts w:ascii="Helvetica" w:eastAsia="宋体" w:hAnsi="Helvetica" w:cs="Helvetica" w:hint="eastAsia"/>
          <w:color w:val="3E3E3E"/>
          <w:kern w:val="0"/>
          <w:szCs w:val="21"/>
        </w:rPr>
      </w:pPr>
    </w:p>
    <w:p w:rsidR="0096516E" w:rsidRPr="0096516E" w:rsidRDefault="0096516E" w:rsidP="0096516E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br/>
      </w:r>
    </w:p>
    <w:p w:rsidR="0096516E" w:rsidRPr="0096516E" w:rsidRDefault="0096516E" w:rsidP="0096516E">
      <w:pPr>
        <w:widowControl/>
        <w:shd w:val="clear" w:color="auto" w:fill="FFFFFF"/>
        <w:spacing w:line="420" w:lineRule="atLeast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在上述公式中，</w:t>
      </w:r>
      <m:oMath>
        <m:sSub>
          <m:sSubPr>
            <m:ctrlPr>
              <w:rPr>
                <w:rFonts w:ascii="Cambria Math" w:eastAsia="宋体" w:hAnsi="Cambria Math" w:cs="Helvetica"/>
                <w:i/>
                <w:color w:val="3E3E3E"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||</m:t>
            </m:r>
            <m:sSub>
              <m:sSubPr>
                <m:ctrlPr>
                  <w:rPr>
                    <w:rFonts w:ascii="Cambria Math" w:eastAsia="宋体" w:hAnsi="Cambria Math" w:cs="Helvetica"/>
                    <w:i/>
                    <w:color w:val="3E3E3E"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Helvetica"/>
                    <w:color w:val="3E3E3E"/>
                    <w:kern w:val="0"/>
                    <w:szCs w:val="21"/>
                  </w:rPr>
                  <m:t>w</m:t>
                </m:r>
              </m:e>
              <m:sub>
                <m:r>
                  <w:rPr>
                    <w:rFonts w:ascii="Cambria Math" w:eastAsia="宋体" w:hAnsi="Cambria Math" w:cs="Helvetica"/>
                    <w:color w:val="3E3E3E"/>
                    <w:kern w:val="0"/>
                    <w:szCs w:val="21"/>
                  </w:rPr>
                  <m:t>i</m:t>
                </m:r>
              </m:sub>
            </m:sSub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||</m:t>
            </m:r>
          </m:e>
          <m:sub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F</m:t>
            </m:r>
          </m:sub>
        </m:sSub>
      </m:oMath>
      <w:r w:rsidRPr="0096516E">
        <w:rPr>
          <w:rFonts w:ascii="Helvetica" w:eastAsia="宋体" w:hAnsi="Helvetica" w:cs="Helvetica"/>
          <w:color w:val="3E3E3E"/>
          <w:kern w:val="0"/>
          <w:szCs w:val="21"/>
        </w:rPr>
        <w:t>是矩阵</w:t>
      </w:r>
      <m:oMath>
        <m:sSub>
          <m:sSubPr>
            <m:ctrlPr>
              <w:rPr>
                <w:rFonts w:ascii="Cambria Math" w:eastAsia="宋体" w:hAnsi="Cambria Math" w:cs="Helvetica"/>
                <w:i/>
                <w:color w:val="3E3E3E"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w</m:t>
            </m:r>
          </m:e>
          <m:sub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i</m:t>
            </m:r>
          </m:sub>
        </m:sSub>
      </m:oMath>
      <w:r w:rsidRPr="0096516E">
        <w:rPr>
          <w:rFonts w:ascii="Helvetica" w:eastAsia="宋体" w:hAnsi="Helvetica" w:cs="Helvetica"/>
          <w:color w:val="3E3E3E"/>
          <w:kern w:val="0"/>
          <w:szCs w:val="21"/>
        </w:rPr>
        <w:t>的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F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范数（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frobenius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 xml:space="preserve"> norm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），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λ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是用于在加权和目标函数中进行正则化的相对权重。加上这个正则化项，意在通过作用到损失的</w:t>
      </w:r>
      <w:proofErr w:type="gram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平方来</w:t>
      </w:r>
      <w:proofErr w:type="gram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惩罚那些在数值上特别大的权重</w:t>
      </w:r>
      <w:r w:rsidR="00200054">
        <w:rPr>
          <w:rFonts w:ascii="Helvetica" w:eastAsia="宋体" w:hAnsi="Helvetica" w:cs="Helvetica"/>
          <w:color w:val="3E3E3E"/>
          <w:kern w:val="0"/>
          <w:szCs w:val="21"/>
        </w:rPr>
        <w:t>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也就是让权重的分配更均匀一</w:t>
      </w:r>
      <w:r w:rsidR="00200054">
        <w:rPr>
          <w:rFonts w:ascii="Helvetica" w:eastAsia="宋体" w:hAnsi="Helvetica" w:cs="Helvetica"/>
          <w:color w:val="3E3E3E"/>
          <w:kern w:val="0"/>
          <w:szCs w:val="21"/>
        </w:rPr>
        <w:t>些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。这样一来，目标函数（也就是分类器）的随意度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(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也就是可用于拟合的复杂度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)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就被降低了，约束了拟合函数的假设空间，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lastRenderedPageBreak/>
        <w:t>因此减少了发生过拟合的可能性。施加这样一种约束条件可以用先验贝叶斯思想来理解，即最优的权重分配是所有权重都接近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0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。你想知道有多接近？对啦，这正是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λ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所控制的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——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大的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λ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会倾向于使所有权重都趋于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0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。值得注意的是，偏移量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b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不会被正则化，也不会被计算入上述的损失项。</w:t>
      </w:r>
    </w:p>
    <w:p w:rsidR="0096516E" w:rsidRPr="0096516E" w:rsidRDefault="0096516E" w:rsidP="00200054">
      <w:pPr>
        <w:pStyle w:val="2"/>
      </w:pPr>
      <w:bookmarkStart w:id="1" w:name="t10"/>
      <w:bookmarkEnd w:id="1"/>
      <w:r w:rsidRPr="0096516E">
        <w:t>3 神经单元</w:t>
      </w:r>
    </w:p>
    <w:p w:rsidR="0096516E" w:rsidRPr="0096516E" w:rsidRDefault="00200054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color w:val="3E3E3E"/>
          <w:kern w:val="0"/>
          <w:szCs w:val="21"/>
        </w:rPr>
        <w:t>常用的有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sigmoid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神经元（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sigmoidal neurons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）来实现非线性分类的神经网络算法，然而在许多应用中，使用其他激励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(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激活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)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函数（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activation functions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）可以设计出更好的神经网络。这里列举了一些常用选择的函数表达式和梯度定义，它们是可以和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sigmoid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函数（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sigmoidal functions</w:t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t>）互相替代的。</w:t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Sigmoid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：</w:t>
      </w:r>
    </w:p>
    <w:p w:rsidR="0096516E" w:rsidRPr="0096516E" w:rsidRDefault="0096516E" w:rsidP="00200054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noProof/>
          <w:color w:val="3E3E3E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DDF2D3" id="矩形 23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J/qVv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="00200054">
        <w:rPr>
          <w:noProof/>
        </w:rPr>
        <w:drawing>
          <wp:inline distT="0" distB="0" distL="0" distR="0" wp14:anchorId="141FE190" wp14:editId="464CDD04">
            <wp:extent cx="1803400" cy="705448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4250" cy="72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br/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其中，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 σ(z)</w:t>
      </w:r>
      <w:r w:rsidRPr="0096516E">
        <w:rPr>
          <w:rFonts w:ascii="宋体" w:eastAsia="宋体" w:hAnsi="宋体" w:cs="宋体" w:hint="eastAsia"/>
          <w:color w:val="3E3E3E"/>
          <w:kern w:val="0"/>
          <w:szCs w:val="21"/>
        </w:rPr>
        <w:t>∈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(0,1)</w:t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σ(z)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的梯度为：</w:t>
      </w:r>
      <w:r w:rsidR="00200054">
        <w:rPr>
          <w:rFonts w:ascii="Helvetica" w:eastAsia="宋体" w:hAnsi="Helvetica" w:cs="Helvetica"/>
          <w:color w:val="3E3E3E"/>
          <w:kern w:val="0"/>
          <w:szCs w:val="21"/>
        </w:rPr>
        <w:t> </w:t>
      </w:r>
    </w:p>
    <w:p w:rsidR="0096516E" w:rsidRDefault="0096516E" w:rsidP="00200054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noProof/>
          <w:color w:val="3E3E3E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矩形 22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2F83DD" id="矩形 22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OfaoT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="00200054">
        <w:rPr>
          <w:noProof/>
        </w:rPr>
        <w:drawing>
          <wp:inline distT="0" distB="0" distL="0" distR="0" wp14:anchorId="2F3EC6B5" wp14:editId="63BEC77D">
            <wp:extent cx="5458460" cy="800100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1948" cy="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54" w:rsidRPr="0096516E" w:rsidRDefault="00200054" w:rsidP="00200054">
      <w:pPr>
        <w:widowControl/>
        <w:shd w:val="clear" w:color="auto" w:fill="FFFFFF"/>
        <w:jc w:val="center"/>
        <w:rPr>
          <w:rFonts w:ascii="Helvetica" w:eastAsia="宋体" w:hAnsi="Helvetica" w:cs="Helvetica" w:hint="eastAsia"/>
          <w:color w:val="3E3E3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27151E" wp14:editId="4B56D63C">
            <wp:extent cx="3115888" cy="2476500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0782" cy="24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96516E" w:rsidP="0096516E">
      <w:pPr>
        <w:widowControl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lastRenderedPageBreak/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：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函数是除了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sigmoid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函数之外的另一种选择，在实际中，它的收敛速度更快。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函数与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sigmoid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函数最主要的不同是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函数的输出结果在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-1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1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之间，而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sigmoid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函数的输出结果在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0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1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之间。</w:t>
      </w:r>
    </w:p>
    <w:p w:rsidR="0096516E" w:rsidRPr="0096516E" w:rsidRDefault="0087356E" w:rsidP="0087356E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529FB2" wp14:editId="5E654151">
            <wp:extent cx="3703294" cy="6223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527" cy="64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Cs w:val="21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其中，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 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(z)</w:t>
      </w:r>
      <w:r w:rsidRPr="0096516E">
        <w:rPr>
          <w:rFonts w:ascii="宋体" w:eastAsia="宋体" w:hAnsi="宋体" w:cs="宋体" w:hint="eastAsia"/>
          <w:color w:val="3E3E3E"/>
          <w:kern w:val="0"/>
          <w:szCs w:val="21"/>
        </w:rPr>
        <w:t>∈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(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－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1,1) 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br/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(z)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的梯度为：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 </w:t>
      </w:r>
    </w:p>
    <w:p w:rsidR="0096516E" w:rsidRPr="0096516E" w:rsidRDefault="0087356E" w:rsidP="0087356E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F369BA" wp14:editId="16CF9AB5">
            <wp:extent cx="3956941" cy="520700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4532" cy="5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96516E" w:rsidP="0087356E">
      <w:pPr>
        <w:widowControl/>
        <w:shd w:val="clear" w:color="auto" w:fill="FFFFFF"/>
        <w:jc w:val="center"/>
        <w:rPr>
          <w:rFonts w:ascii="Helvetica" w:eastAsia="宋体" w:hAnsi="Helvetica" w:cs="Helvetica" w:hint="eastAsi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noProof/>
          <w:color w:val="3E3E3E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" name="矩形 19" descr="http://mmbiz.qpic.cn/mmbiz/wc7YNPm3YxU9evqbCKCtZWUicGrrZXnOc7u6AoSVY9JaqZv5I5z3ibMJrBd9woKooozCqqEohpdicmT97oc5RlTPg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C00C3D" id="矩形 19" o:spid="_x0000_s1026" alt="http://mmbiz.qpic.cn/mmbiz/wc7YNPm3YxU9evqbCKCtZWUicGrrZXnOc7u6AoSVY9JaqZv5I5z3ibMJrBd9woKooozCqqEohpdicmT97oc5RlTPg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Ipl7f9TAwAAaQYAAA4AAAAAAAAAAAAAAAAALgIA&#10;AGRycy9lMm9Eb2MueG1sUEsBAi0AFAAGAAgAAAAhAEyg6SzYAAAAAwEAAA8AAAAAAAAAAAAAAAAA&#10;rQUAAGRycy9kb3ducmV2LnhtbFBLBQYAAAAABAAEAPMAAACyBgAAAAA=&#10;" filled="f" stroked="f">
                <o:lock v:ext="edit" aspectratio="t"/>
                <w10:anchorlock/>
              </v:rect>
            </w:pict>
          </mc:Fallback>
        </mc:AlternateContent>
      </w:r>
      <w:r w:rsidR="0087356E">
        <w:rPr>
          <w:noProof/>
        </w:rPr>
        <w:drawing>
          <wp:inline distT="0" distB="0" distL="0" distR="0" wp14:anchorId="53784707" wp14:editId="08C9A25E">
            <wp:extent cx="2275912" cy="1854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8805" cy="187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b/>
          <w:bCs/>
          <w:color w:val="3E3E3E"/>
          <w:kern w:val="0"/>
          <w:szCs w:val="21"/>
        </w:rPr>
        <w:t xml:space="preserve">Hard </w:t>
      </w:r>
      <w:proofErr w:type="spellStart"/>
      <w:r w:rsidRPr="0096516E">
        <w:rPr>
          <w:rFonts w:ascii="Helvetica" w:eastAsia="宋体" w:hAnsi="Helvetica" w:cs="Helvetica"/>
          <w:b/>
          <w:bCs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：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 xml:space="preserve">hard 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(</w:t>
      </w:r>
      <w:proofErr w:type="gram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硬双曲</w:t>
      </w:r>
      <w:proofErr w:type="gram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余弦正切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)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函数在有些时候要优于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函数，因为它在计算上更为简便。然而当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z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大于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1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时，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 xml:space="preserve">hard 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函数会在数值上形成饱和（译者注：即恒等于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1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）。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 xml:space="preserve">hard 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的激活函数为：</w:t>
      </w:r>
    </w:p>
    <w:p w:rsidR="0087356E" w:rsidRDefault="0087356E" w:rsidP="0087356E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7"/>
          <w:szCs w:val="27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B75738A" wp14:editId="1C1B5460">
            <wp:extent cx="3665029" cy="88900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9286" cy="9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 w:val="24"/>
          <w:szCs w:val="24"/>
        </w:rPr>
        <w:t>其微分也可以用分段函数来表达：</w:t>
      </w:r>
    </w:p>
    <w:p w:rsidR="0087356E" w:rsidRDefault="0087356E" w:rsidP="0087356E">
      <w:pPr>
        <w:widowControl/>
        <w:jc w:val="center"/>
        <w:rPr>
          <w:rFonts w:ascii="Helvetica" w:eastAsia="宋体" w:hAnsi="Helvetica" w:cs="Helvetica"/>
          <w:color w:val="3E3E3E"/>
          <w:kern w:val="0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0E32146" wp14:editId="3D528887">
            <wp:extent cx="3566071" cy="7874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2668" cy="8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87356E" w:rsidP="0087356E">
      <w:pPr>
        <w:widowControl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CBD2C3" wp14:editId="0D311BB7">
            <wp:extent cx="1970895" cy="158816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0895" cy="158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b/>
          <w:bCs/>
          <w:color w:val="3E3E3E"/>
          <w:kern w:val="0"/>
          <w:szCs w:val="21"/>
        </w:rPr>
        <w:lastRenderedPageBreak/>
        <w:t>Soft Sign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：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Soft Sign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函数是另一个可以被用来替代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函数的非线性函数，因为它也</w:t>
      </w:r>
      <w:proofErr w:type="gram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不会像硬限幅</w:t>
      </w:r>
      <w:proofErr w:type="gram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函数（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hard clipped functions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）那样过早饱和。其函数表达式为：</w:t>
      </w:r>
    </w:p>
    <w:p w:rsidR="0087356E" w:rsidRDefault="0087356E" w:rsidP="0087356E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7"/>
          <w:szCs w:val="27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28144A7" wp14:editId="6B7666C1">
            <wp:extent cx="2802834" cy="5969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689" cy="6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其微分表达式为：</w:t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noProof/>
          <w:color w:val="3E3E3E"/>
          <w:kern w:val="0"/>
          <w:sz w:val="27"/>
          <w:szCs w:val="27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矩形 13" descr="http://mmbiz.qpic.cn/mmbiz/wc7YNPm3YxU9evqbCKCtZWUicGrrZXnOcma9DJyV1JZfM7PuxRvKMXuF8ia3OYuEIbjoWDg9EQS2lWaDp4qvO32A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02C1AB" id="矩形 13" o:spid="_x0000_s1026" alt="http://mmbiz.qpic.cn/mmbiz/wc7YNPm3YxU9evqbCKCtZWUicGrrZXnOcma9DJyV1JZfM7PuxRvKMXuF8ia3OYuEIbjoWDg9EQS2lWaDp4qvO32A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IRKsPpWAwAAaAYAAA4AAAAAAAAAAAAAAAAA&#10;LgIAAGRycy9lMm9Eb2MueG1sUEsBAi0AFAAGAAgAAAAhAEyg6SzYAAAAAwEAAA8AAAAAAAAAAAAA&#10;AAAAsAUAAGRycy9kb3ducmV2LnhtbFBLBQYAAAAABAAEAPMAAAC1BgAAAAA=&#10;" filled="f" stroked="f">
                <o:lock v:ext="edit" aspectratio="t"/>
                <w10:anchorlock/>
              </v:rect>
            </w:pict>
          </mc:Fallback>
        </mc:AlternateContent>
      </w:r>
      <w:r w:rsidRPr="0096516E">
        <w:rPr>
          <w:rFonts w:ascii="Helvetica" w:eastAsia="宋体" w:hAnsi="Helvetica" w:cs="Helvetica"/>
          <w:color w:val="3E3E3E"/>
          <w:kern w:val="0"/>
          <w:sz w:val="27"/>
          <w:szCs w:val="27"/>
          <w:bdr w:val="none" w:sz="0" w:space="0" w:color="auto" w:frame="1"/>
        </w:rPr>
        <w:br/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其中</w:t>
      </w:r>
      <w:proofErr w:type="spellStart"/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sgn</w:t>
      </w:r>
      <w:proofErr w:type="spellEnd"/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()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是符号函数，即根据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z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的符号返回</w:t>
      </w:r>
      <w:r w:rsidRPr="0096516E">
        <w:rPr>
          <w:rFonts w:ascii="Helvetica" w:eastAsia="宋体" w:hAnsi="Helvetica" w:cs="Helvetica"/>
          <w:color w:val="3E3E3E"/>
          <w:kern w:val="0"/>
          <w:szCs w:val="21"/>
          <w:bdr w:val="none" w:sz="0" w:space="0" w:color="auto" w:frame="1"/>
        </w:rPr>
        <w:t>＋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1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或</w:t>
      </w:r>
      <w:r w:rsidRPr="0096516E">
        <w:rPr>
          <w:rFonts w:ascii="Helvetica" w:eastAsia="宋体" w:hAnsi="Helvetica" w:cs="Helvetica"/>
          <w:color w:val="3E3E3E"/>
          <w:kern w:val="0"/>
          <w:szCs w:val="21"/>
          <w:bdr w:val="none" w:sz="0" w:space="0" w:color="auto" w:frame="1"/>
        </w:rPr>
        <w:t>－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1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。</w:t>
      </w:r>
    </w:p>
    <w:p w:rsidR="0096516E" w:rsidRPr="0096516E" w:rsidRDefault="0087356E" w:rsidP="0087356E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9C59BF" wp14:editId="0C27744B">
            <wp:extent cx="2758308" cy="622300"/>
            <wp:effectExtent l="0" t="0" r="444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180" cy="6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87356E" w:rsidP="0087356E">
      <w:pPr>
        <w:widowControl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555490" wp14:editId="0979AA12">
            <wp:extent cx="3701845" cy="2969424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422" cy="29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proofErr w:type="spellStart"/>
      <w:r w:rsidRPr="0096516E">
        <w:rPr>
          <w:rFonts w:ascii="Helvetica" w:eastAsia="宋体" w:hAnsi="Helvetica" w:cs="Helvetica"/>
          <w:b/>
          <w:bCs/>
          <w:color w:val="3E3E3E"/>
          <w:kern w:val="0"/>
          <w:szCs w:val="21"/>
        </w:rPr>
        <w:t>ReLU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：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ReLU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（修正线性单元，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Rectiﬁed Linear Unit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）函数是激活函数的一个流行选择，因为即使对特别大的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z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，它也不会饱和，并且已经发现它在计算机视觉应用中非常好用。其函数表达式为：</w:t>
      </w:r>
    </w:p>
    <w:p w:rsidR="0096516E" w:rsidRPr="0096516E" w:rsidRDefault="0096516E" w:rsidP="0087356E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proofErr w:type="spellStart"/>
      <w:proofErr w:type="gramStart"/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rect</w:t>
      </w:r>
      <w:proofErr w:type="spellEnd"/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(</w:t>
      </w:r>
      <w:proofErr w:type="gramEnd"/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z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)=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max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(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z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,0)</w:t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 w:val="24"/>
          <w:szCs w:val="24"/>
        </w:rPr>
        <w:t>其微分表达式为：</w:t>
      </w:r>
    </w:p>
    <w:p w:rsidR="0087356E" w:rsidRDefault="0087356E" w:rsidP="0087356E">
      <w:pPr>
        <w:widowControl/>
        <w:jc w:val="center"/>
        <w:rPr>
          <w:rFonts w:ascii="Helvetica" w:eastAsia="宋体" w:hAnsi="Helvetica" w:cs="Helvetica"/>
          <w:color w:val="3E3E3E"/>
          <w:kern w:val="0"/>
          <w:sz w:val="27"/>
          <w:szCs w:val="27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71F16B3" wp14:editId="108C26C1">
            <wp:extent cx="2842506" cy="487722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87356E" w:rsidP="0096516E">
      <w:pPr>
        <w:widowControl/>
        <w:jc w:val="left"/>
        <w:rPr>
          <w:rFonts w:ascii="Helvetica" w:eastAsia="宋体" w:hAnsi="Helvetica" w:cs="Helvetica" w:hint="eastAsia"/>
          <w:color w:val="3E3E3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EA2008" wp14:editId="4831A792">
            <wp:extent cx="4572396" cy="3467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b/>
          <w:bCs/>
          <w:color w:val="3E3E3E"/>
          <w:kern w:val="0"/>
          <w:szCs w:val="21"/>
        </w:rPr>
        <w:t xml:space="preserve">Leaky </w:t>
      </w:r>
      <w:proofErr w:type="spellStart"/>
      <w:r w:rsidRPr="0096516E">
        <w:rPr>
          <w:rFonts w:ascii="Helvetica" w:eastAsia="宋体" w:hAnsi="Helvetica" w:cs="Helvetica"/>
          <w:b/>
          <w:bCs/>
          <w:color w:val="3E3E3E"/>
          <w:kern w:val="0"/>
          <w:szCs w:val="21"/>
        </w:rPr>
        <w:t>ReLU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：对于非正数的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z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，传统设计上的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ReLU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单元不会回传误差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——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 xml:space="preserve">leaky 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ReLU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修正了这一点，使得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z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是负数时，很小的误差也会反向传播回传回去。其函数表达式为：</w:t>
      </w:r>
    </w:p>
    <w:p w:rsidR="0096516E" w:rsidRPr="0096516E" w:rsidRDefault="0096516E" w:rsidP="0087356E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proofErr w:type="gramStart"/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leaky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(</w:t>
      </w:r>
      <w:proofErr w:type="gramEnd"/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z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)=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max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(</w:t>
      </w:r>
      <w:proofErr w:type="spellStart"/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z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,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k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×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z</w:t>
      </w:r>
      <w:proofErr w:type="spellEnd"/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)</w:t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其中，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0&lt;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k</w:t>
      </w:r>
      <w:r w:rsidRPr="0096516E">
        <w:rPr>
          <w:rFonts w:ascii="STIXGeneral-Regular" w:eastAsia="宋体" w:hAnsi="STIXGeneral-Regular" w:cs="Helvetica"/>
          <w:color w:val="3E3E3E"/>
          <w:kern w:val="0"/>
          <w:szCs w:val="21"/>
          <w:bdr w:val="none" w:sz="0" w:space="0" w:color="auto" w:frame="1"/>
        </w:rPr>
        <w:t>&lt;1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 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br/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因此其微分表达式可以被表示为：</w:t>
      </w:r>
    </w:p>
    <w:p w:rsidR="0087356E" w:rsidRDefault="0087356E" w:rsidP="0087356E">
      <w:pPr>
        <w:widowControl/>
        <w:jc w:val="center"/>
        <w:rPr>
          <w:rFonts w:ascii="Helvetica" w:eastAsia="宋体" w:hAnsi="Helvetica" w:cs="Helvetica"/>
          <w:color w:val="3E3E3E"/>
          <w:kern w:val="0"/>
          <w:sz w:val="27"/>
          <w:szCs w:val="27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E859202" wp14:editId="3536D0D7">
            <wp:extent cx="3147333" cy="53344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6E" w:rsidRDefault="0087356E" w:rsidP="0087356E">
      <w:pPr>
        <w:widowControl/>
        <w:shd w:val="clear" w:color="auto" w:fill="FFFFFF"/>
        <w:jc w:val="center"/>
        <w:outlineLvl w:val="1"/>
        <w:rPr>
          <w:rFonts w:ascii="Helvetica" w:eastAsia="宋体" w:hAnsi="Helvetica" w:cs="Helvetica"/>
          <w:b/>
          <w:bCs/>
          <w:color w:val="3E3E3E"/>
          <w:kern w:val="0"/>
          <w:sz w:val="24"/>
          <w:szCs w:val="24"/>
        </w:rPr>
      </w:pPr>
      <w:bookmarkStart w:id="2" w:name="t11"/>
      <w:bookmarkEnd w:id="2"/>
      <w:r>
        <w:rPr>
          <w:noProof/>
        </w:rPr>
        <w:drawing>
          <wp:inline distT="0" distB="0" distL="0" distR="0" wp14:anchorId="6FA1A9EA" wp14:editId="057D4B5E">
            <wp:extent cx="2702117" cy="2101646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2555" cy="21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6E" w:rsidRDefault="0087356E" w:rsidP="0087356E">
      <w:pPr>
        <w:widowControl/>
        <w:shd w:val="clear" w:color="auto" w:fill="FFFFFF"/>
        <w:jc w:val="center"/>
        <w:outlineLvl w:val="1"/>
        <w:rPr>
          <w:rFonts w:ascii="Helvetica" w:eastAsia="宋体" w:hAnsi="Helvetica" w:cs="Helvetica"/>
          <w:b/>
          <w:bCs/>
          <w:color w:val="3E3E3E"/>
          <w:kern w:val="0"/>
          <w:sz w:val="24"/>
          <w:szCs w:val="24"/>
        </w:rPr>
      </w:pPr>
    </w:p>
    <w:p w:rsidR="0087356E" w:rsidRDefault="0087356E" w:rsidP="0087356E">
      <w:pPr>
        <w:widowControl/>
        <w:shd w:val="clear" w:color="auto" w:fill="FFFFFF"/>
        <w:jc w:val="center"/>
        <w:outlineLvl w:val="1"/>
        <w:rPr>
          <w:rFonts w:ascii="Helvetica" w:eastAsia="宋体" w:hAnsi="Helvetica" w:cs="Helvetica"/>
          <w:b/>
          <w:bCs/>
          <w:color w:val="3E3E3E"/>
          <w:kern w:val="0"/>
          <w:sz w:val="24"/>
          <w:szCs w:val="24"/>
        </w:rPr>
      </w:pPr>
    </w:p>
    <w:p w:rsidR="0087356E" w:rsidRDefault="0087356E" w:rsidP="0087356E">
      <w:pPr>
        <w:widowControl/>
        <w:shd w:val="clear" w:color="auto" w:fill="FFFFFF"/>
        <w:jc w:val="center"/>
        <w:outlineLvl w:val="1"/>
        <w:rPr>
          <w:rFonts w:ascii="Helvetica" w:eastAsia="宋体" w:hAnsi="Helvetica" w:cs="Helvetica"/>
          <w:b/>
          <w:bCs/>
          <w:color w:val="3E3E3E"/>
          <w:kern w:val="0"/>
          <w:sz w:val="24"/>
          <w:szCs w:val="24"/>
        </w:rPr>
      </w:pPr>
    </w:p>
    <w:p w:rsidR="0087356E" w:rsidRDefault="0087356E" w:rsidP="0087356E">
      <w:pPr>
        <w:widowControl/>
        <w:shd w:val="clear" w:color="auto" w:fill="FFFFFF"/>
        <w:jc w:val="center"/>
        <w:outlineLvl w:val="1"/>
        <w:rPr>
          <w:rFonts w:ascii="Helvetica" w:eastAsia="宋体" w:hAnsi="Helvetica" w:cs="Helvetica"/>
          <w:b/>
          <w:bCs/>
          <w:color w:val="3E3E3E"/>
          <w:kern w:val="0"/>
          <w:sz w:val="24"/>
          <w:szCs w:val="24"/>
        </w:rPr>
      </w:pPr>
    </w:p>
    <w:p w:rsidR="0087356E" w:rsidRDefault="0087356E" w:rsidP="0087356E">
      <w:pPr>
        <w:widowControl/>
        <w:shd w:val="clear" w:color="auto" w:fill="FFFFFF"/>
        <w:jc w:val="center"/>
        <w:outlineLvl w:val="1"/>
        <w:rPr>
          <w:rFonts w:ascii="Helvetica" w:eastAsia="宋体" w:hAnsi="Helvetica" w:cs="Helvetica"/>
          <w:b/>
          <w:bCs/>
          <w:color w:val="3E3E3E"/>
          <w:kern w:val="0"/>
          <w:sz w:val="24"/>
          <w:szCs w:val="24"/>
        </w:rPr>
      </w:pPr>
    </w:p>
    <w:p w:rsidR="0096516E" w:rsidRPr="0096516E" w:rsidRDefault="0096516E" w:rsidP="0087356E">
      <w:pPr>
        <w:pStyle w:val="2"/>
      </w:pPr>
      <w:r w:rsidRPr="0096516E">
        <w:lastRenderedPageBreak/>
        <w:t>4 Xavier参数初始化</w:t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在《理解训练深层前馈神经网络的困难（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 xml:space="preserve">Understanding the Difficulty of Training Deep 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Feedforward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 xml:space="preserve"> Neural Networks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）》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(2010)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一文中，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Xavier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等人研究了不同权重和偏差的初始化方案对训练动力（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training dynamics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）的影响。实证研究结果表明，对于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sigmoid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和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tanh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激活单元，当矩阵的权重</w:t>
      </w:r>
      <m:oMath>
        <m:r>
          <m:rPr>
            <m:sty m:val="p"/>
          </m:rPr>
          <w:rPr>
            <w:rFonts w:ascii="Cambria Math" w:eastAsia="宋体" w:hAnsi="Cambria Math" w:cs="Helvetica"/>
            <w:color w:val="3E3E3E"/>
            <w:kern w:val="0"/>
            <w:szCs w:val="21"/>
          </w:rPr>
          <m:t>W∈</m:t>
        </m:r>
        <m:sSup>
          <m:sSupPr>
            <m:ctrlP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R</m:t>
            </m:r>
          </m:e>
          <m:sup>
            <m:sSub>
              <m:sSubPr>
                <m:ctrlPr>
                  <w:rPr>
                    <w:rFonts w:ascii="Cambria Math" w:eastAsia="宋体" w:hAnsi="Cambria Math" w:cs="Helvetica"/>
                    <w:i/>
                    <w:color w:val="3E3E3E"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Helvetica"/>
                    <w:color w:val="3E3E3E"/>
                    <w:kern w:val="0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宋体" w:hAnsi="Cambria Math" w:cs="Helvetica"/>
                    <w:color w:val="3E3E3E"/>
                    <w:kern w:val="0"/>
                    <w:szCs w:val="21"/>
                  </w:rPr>
                  <m:t>l+1</m:t>
                </m:r>
              </m:sub>
            </m:sSub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×</m:t>
            </m:r>
            <m:sSub>
              <m:sSubPr>
                <m:ctrlPr>
                  <w:rPr>
                    <w:rFonts w:ascii="Cambria Math" w:eastAsia="宋体" w:hAnsi="Cambria Math" w:cs="Helvetica"/>
                    <w:i/>
                    <w:color w:val="3E3E3E"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Helvetica"/>
                    <w:color w:val="3E3E3E"/>
                    <w:kern w:val="0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宋体" w:hAnsi="Cambria Math" w:cs="Helvetica"/>
                    <w:color w:val="3E3E3E"/>
                    <w:kern w:val="0"/>
                    <w:szCs w:val="21"/>
                  </w:rPr>
                  <m:t>l</m:t>
                </m:r>
              </m:sub>
            </m:sSub>
          </m:sup>
        </m:sSup>
      </m:oMath>
      <w:r w:rsidRPr="0096516E">
        <w:rPr>
          <w:rFonts w:ascii="Helvetica" w:eastAsia="宋体" w:hAnsi="Helvetica" w:cs="Helvetica"/>
          <w:color w:val="3E3E3E"/>
          <w:kern w:val="0"/>
          <w:szCs w:val="21"/>
        </w:rPr>
        <w:t>以均匀分布在以下值域范围内被随机初始化时，有着更低的错误率和更快的收敛速度：</w:t>
      </w:r>
    </w:p>
    <w:p w:rsidR="0087356E" w:rsidRDefault="00F72E97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Cs w:val="21"/>
          <w:bdr w:val="none" w:sz="0" w:space="0" w:color="auto" w:frame="1"/>
        </w:rPr>
      </w:pPr>
      <m:oMathPara>
        <m:oMath>
          <m:r>
            <w:rPr>
              <w:rFonts w:ascii="Cambria Math" w:eastAsia="宋体" w:hAnsi="Cambria Math" w:cs="Helvetica"/>
              <w:color w:val="3E3E3E"/>
              <w:kern w:val="0"/>
              <w:szCs w:val="21"/>
              <w:bdr w:val="none" w:sz="0" w:space="0" w:color="auto" w:frame="1"/>
            </w:rPr>
            <m:t>(-</m:t>
          </m:r>
          <m:rad>
            <m:radPr>
              <m:degHide m:val="1"/>
              <m:ctrlPr>
                <w:rPr>
                  <w:rFonts w:ascii="Cambria Math" w:eastAsia="宋体" w:hAnsi="Cambria Math" w:cs="Helvetica"/>
                  <w:color w:val="3E3E3E"/>
                  <w:kern w:val="0"/>
                  <w:szCs w:val="21"/>
                  <w:bdr w:val="none" w:sz="0" w:space="0" w:color="auto" w:frame="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宋体" w:hAnsi="Cambria Math" w:cs="Helvetica"/>
                      <w:i/>
                      <w:color w:val="3E3E3E"/>
                      <w:kern w:val="0"/>
                      <w:szCs w:val="2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Fonts w:ascii="Cambria Math" w:eastAsia="宋体" w:hAnsi="Cambria Math" w:cs="Helvetica"/>
                      <w:color w:val="3E3E3E"/>
                      <w:kern w:val="0"/>
                      <w:szCs w:val="21"/>
                      <w:bdr w:val="none" w:sz="0" w:space="0" w:color="auto" w:frame="1"/>
                    </w:rPr>
                    <m:t>6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Helvetica"/>
                          <w:i/>
                          <w:color w:val="3E3E3E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Helvetica"/>
                          <w:color w:val="3E3E3E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 w:cs="Helvetica"/>
                          <w:color w:val="3E3E3E"/>
                          <w:kern w:val="0"/>
                          <w:szCs w:val="21"/>
                        </w:rPr>
                        <m:t>l+1</m:t>
                      </m:r>
                    </m:sub>
                  </m:sSub>
                  <m:r>
                    <w:rPr>
                      <w:rFonts w:ascii="Cambria Math" w:eastAsia="宋体" w:hAnsi="Cambria Math" w:cs="Helvetica"/>
                      <w:color w:val="3E3E3E"/>
                      <w:kern w:val="0"/>
                      <w:szCs w:val="21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宋体" w:hAnsi="Cambria Math" w:cs="Helvetica"/>
                          <w:i/>
                          <w:color w:val="3E3E3E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Helvetica"/>
                          <w:color w:val="3E3E3E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 w:cs="Helvetica"/>
                          <w:color w:val="3E3E3E"/>
                          <w:kern w:val="0"/>
                          <w:szCs w:val="21"/>
                        </w:rPr>
                        <m:t>l</m:t>
                      </m:r>
                    </m:sub>
                  </m:sSub>
                </m:den>
              </m:f>
            </m:e>
          </m:rad>
          <m:r>
            <w:rPr>
              <w:rFonts w:ascii="Cambria Math" w:eastAsia="宋体" w:hAnsi="Cambria Math" w:cs="Helvetica"/>
              <w:color w:val="3E3E3E"/>
              <w:kern w:val="0"/>
              <w:szCs w:val="21"/>
              <w:bdr w:val="none" w:sz="0" w:space="0" w:color="auto" w:frame="1"/>
            </w:rPr>
            <m:t>，</m:t>
          </m:r>
          <m:r>
            <w:rPr>
              <w:rFonts w:ascii="Cambria Math" w:eastAsia="宋体" w:hAnsi="Cambria Math" w:cs="Helvetica"/>
              <w:color w:val="3E3E3E"/>
              <w:kern w:val="0"/>
              <w:szCs w:val="21"/>
              <w:bdr w:val="none" w:sz="0" w:space="0" w:color="auto" w:frame="1"/>
            </w:rPr>
            <m:t>+</m:t>
          </m:r>
          <m:rad>
            <m:radPr>
              <m:degHide m:val="1"/>
              <m:ctrlPr>
                <w:rPr>
                  <w:rFonts w:ascii="Cambria Math" w:eastAsia="宋体" w:hAnsi="Cambria Math" w:cs="Helvetica"/>
                  <w:color w:val="3E3E3E"/>
                  <w:kern w:val="0"/>
                  <w:szCs w:val="21"/>
                  <w:bdr w:val="none" w:sz="0" w:space="0" w:color="auto" w:frame="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宋体" w:hAnsi="Cambria Math" w:cs="Helvetica"/>
                      <w:i/>
                      <w:color w:val="3E3E3E"/>
                      <w:kern w:val="0"/>
                      <w:szCs w:val="21"/>
                      <w:bdr w:val="none" w:sz="0" w:space="0" w:color="auto" w:frame="1"/>
                    </w:rPr>
                  </m:ctrlPr>
                </m:fPr>
                <m:num>
                  <m:r>
                    <w:rPr>
                      <w:rFonts w:ascii="Cambria Math" w:eastAsia="宋体" w:hAnsi="Cambria Math" w:cs="Helvetica"/>
                      <w:color w:val="3E3E3E"/>
                      <w:kern w:val="0"/>
                      <w:szCs w:val="21"/>
                      <w:bdr w:val="none" w:sz="0" w:space="0" w:color="auto" w:frame="1"/>
                    </w:rPr>
                    <m:t>6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Helvetica"/>
                          <w:i/>
                          <w:color w:val="3E3E3E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Helvetica"/>
                          <w:color w:val="3E3E3E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 w:cs="Helvetica"/>
                          <w:color w:val="3E3E3E"/>
                          <w:kern w:val="0"/>
                          <w:szCs w:val="21"/>
                        </w:rPr>
                        <m:t>l+1</m:t>
                      </m:r>
                    </m:sub>
                  </m:sSub>
                  <m:r>
                    <w:rPr>
                      <w:rFonts w:ascii="Cambria Math" w:eastAsia="宋体" w:hAnsi="Cambria Math" w:cs="Helvetica"/>
                      <w:color w:val="3E3E3E"/>
                      <w:kern w:val="0"/>
                      <w:szCs w:val="21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宋体" w:hAnsi="Cambria Math" w:cs="Helvetica"/>
                          <w:i/>
                          <w:color w:val="3E3E3E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Helvetica"/>
                          <w:color w:val="3E3E3E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宋体" w:hAnsi="Cambria Math" w:cs="Helvetica"/>
                          <w:color w:val="3E3E3E"/>
                          <w:kern w:val="0"/>
                          <w:szCs w:val="21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eastAsia="宋体" w:hAnsi="Cambria Math" w:cs="Helvetica"/>
                  <w:color w:val="3E3E3E"/>
                  <w:kern w:val="0"/>
                  <w:szCs w:val="21"/>
                  <w:bdr w:val="none" w:sz="0" w:space="0" w:color="auto" w:frame="1"/>
                </w:rPr>
                <m:t>)</m:t>
              </m:r>
            </m:e>
          </m:rad>
        </m:oMath>
      </m:oMathPara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其中，</w:t>
      </w:r>
      <m:oMath>
        <m:sSub>
          <m:sSubPr>
            <m:ctrlPr>
              <w:rPr>
                <w:rFonts w:ascii="Cambria Math" w:eastAsia="宋体" w:hAnsi="Cambria Math" w:cs="Helvetica"/>
                <w:i/>
                <w:color w:val="3E3E3E"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n</m:t>
            </m:r>
          </m:e>
          <m:sub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l</m:t>
            </m:r>
          </m:sub>
        </m:sSub>
      </m:oMath>
      <w:r w:rsidRPr="0096516E">
        <w:rPr>
          <w:rFonts w:ascii="Helvetica" w:eastAsia="宋体" w:hAnsi="Helvetica" w:cs="Helvetica"/>
          <w:color w:val="3E3E3E"/>
          <w:kern w:val="0"/>
          <w:szCs w:val="21"/>
        </w:rPr>
        <w:t>是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W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关联的输入单元的数量（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fan-in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），</w:t>
      </w:r>
      <m:oMath>
        <m:sSub>
          <m:sSubPr>
            <m:ctrlPr>
              <w:rPr>
                <w:rFonts w:ascii="Cambria Math" w:eastAsia="宋体" w:hAnsi="Cambria Math" w:cs="Helvetica"/>
                <w:i/>
                <w:color w:val="3E3E3E"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n</m:t>
            </m:r>
          </m:e>
          <m:sub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l+1</m:t>
            </m:r>
          </m:sub>
        </m:sSub>
      </m:oMath>
      <w:r w:rsidRPr="0096516E">
        <w:rPr>
          <w:rFonts w:ascii="Helvetica" w:eastAsia="宋体" w:hAnsi="Helvetica" w:cs="Helvetica"/>
          <w:color w:val="3E3E3E"/>
          <w:kern w:val="0"/>
          <w:szCs w:val="21"/>
        </w:rPr>
        <w:t>是</w:t>
      </w:r>
      <w:r w:rsidRPr="0096516E">
        <w:rPr>
          <w:rFonts w:ascii="STIXGeneral-Italic" w:eastAsia="宋体" w:hAnsi="STIXGeneral-Italic" w:cs="Helvetica"/>
          <w:color w:val="3E3E3E"/>
          <w:kern w:val="0"/>
          <w:szCs w:val="21"/>
          <w:bdr w:val="none" w:sz="0" w:space="0" w:color="auto" w:frame="1"/>
        </w:rPr>
        <w:t>W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关联的输出单元的数量（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fan-out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）。</w:t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在这种参数初始化方案里，偏差项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(b)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被初始化为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0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。这种方法的目的是</w:t>
      </w:r>
      <w:proofErr w:type="gram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维持跨层的</w:t>
      </w:r>
      <w:proofErr w:type="gram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激活方差和反向传播梯度方差。如果</w:t>
      </w:r>
      <w:proofErr w:type="gram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不</w:t>
      </w:r>
      <w:proofErr w:type="gram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初始化，梯度方差（包含大量修正信息）一般会随层间反向传播而很快衰减。</w:t>
      </w:r>
    </w:p>
    <w:p w:rsidR="0096516E" w:rsidRPr="0096516E" w:rsidRDefault="0096516E" w:rsidP="0096516E">
      <w:pPr>
        <w:widowControl/>
        <w:shd w:val="clear" w:color="auto" w:fill="FFFFFF"/>
        <w:jc w:val="left"/>
        <w:outlineLvl w:val="2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96516E" w:rsidRPr="0096516E" w:rsidRDefault="00F72E97" w:rsidP="00F72E97">
      <w:pPr>
        <w:pStyle w:val="2"/>
      </w:pPr>
      <w:bookmarkStart w:id="3" w:name="t12"/>
      <w:bookmarkEnd w:id="3"/>
      <w:r>
        <w:t>5</w:t>
      </w:r>
      <w:r w:rsidR="0096516E" w:rsidRPr="0096516E">
        <w:t>学习速率</w:t>
      </w:r>
    </w:p>
    <w:p w:rsidR="0096516E" w:rsidRPr="0096516E" w:rsidRDefault="0096516E" w:rsidP="00F72E97">
      <w:pPr>
        <w:widowControl/>
        <w:shd w:val="clear" w:color="auto" w:fill="FFFFFF"/>
        <w:ind w:firstLine="420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模型最优化的过程中，参数更新的速度可以通过学习速率来控制。比如下面的梯度下降公式中，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α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是学习速率：</w:t>
      </w:r>
    </w:p>
    <w:p w:rsidR="0096516E" w:rsidRPr="0096516E" w:rsidRDefault="00F72E97" w:rsidP="00F72E97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1B5782" wp14:editId="655899F0">
            <wp:extent cx="2020529" cy="299455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1310" cy="3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16E" w:rsidRPr="0096516E">
        <w:rPr>
          <w:rFonts w:ascii="Helvetica" w:eastAsia="宋体" w:hAnsi="Helvetica" w:cs="Helvetica"/>
          <w:color w:val="3E3E3E"/>
          <w:kern w:val="0"/>
          <w:szCs w:val="21"/>
        </w:rPr>
        <w:br/>
      </w:r>
    </w:p>
    <w:p w:rsidR="0096516E" w:rsidRPr="0096516E" w:rsidRDefault="0096516E" w:rsidP="00F72E97">
      <w:pPr>
        <w:widowControl/>
        <w:shd w:val="clear" w:color="auto" w:fill="FFFFFF"/>
        <w:ind w:firstLine="420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学习速率过大甚至可能会导致损失函数的不收敛，因为有时</w:t>
      </w:r>
      <w:r w:rsidR="00F72E97">
        <w:rPr>
          <w:rFonts w:ascii="Helvetica" w:eastAsia="宋体" w:hAnsi="Helvetica" w:cs="Helvetica"/>
          <w:color w:val="3E3E3E"/>
          <w:kern w:val="0"/>
          <w:szCs w:val="21"/>
        </w:rPr>
        <w:t>候因为太激进，参数的</w:t>
      </w:r>
      <w:proofErr w:type="gramStart"/>
      <w:r w:rsidR="00F72E97">
        <w:rPr>
          <w:rFonts w:ascii="Helvetica" w:eastAsia="宋体" w:hAnsi="Helvetica" w:cs="Helvetica"/>
          <w:color w:val="3E3E3E"/>
          <w:kern w:val="0"/>
          <w:szCs w:val="21"/>
        </w:rPr>
        <w:t>迭代步伐</w:t>
      </w:r>
      <w:proofErr w:type="gramEnd"/>
      <w:r w:rsidR="00F72E97">
        <w:rPr>
          <w:rFonts w:ascii="Helvetica" w:eastAsia="宋体" w:hAnsi="Helvetica" w:cs="Helvetica"/>
          <w:color w:val="3E3E3E"/>
          <w:kern w:val="0"/>
          <w:szCs w:val="21"/>
        </w:rPr>
        <w:t>太大，一不小心跨过了</w:t>
      </w:r>
      <w:proofErr w:type="gramStart"/>
      <w:r w:rsidR="00F72E97">
        <w:rPr>
          <w:rFonts w:ascii="Helvetica" w:eastAsia="宋体" w:hAnsi="Helvetica" w:cs="Helvetica"/>
          <w:color w:val="3E3E3E"/>
          <w:kern w:val="0"/>
          <w:szCs w:val="21"/>
        </w:rPr>
        <w:t>凸</w:t>
      </w:r>
      <w:proofErr w:type="gramEnd"/>
      <w:r w:rsidR="00F72E97">
        <w:rPr>
          <w:rFonts w:ascii="Helvetica" w:eastAsia="宋体" w:hAnsi="Helvetica" w:cs="Helvetica"/>
          <w:color w:val="3E3E3E"/>
          <w:kern w:val="0"/>
          <w:szCs w:val="21"/>
        </w:rPr>
        <w:t>优化的极小值</w:t>
      </w:r>
      <w:r w:rsidR="00F72E97" w:rsidRPr="0096516E">
        <w:rPr>
          <w:rFonts w:ascii="Helvetica" w:eastAsia="宋体" w:hAnsi="Helvetica" w:cs="Helvetica"/>
          <w:color w:val="3E3E3E"/>
          <w:kern w:val="0"/>
          <w:sz w:val="24"/>
          <w:szCs w:val="24"/>
        </w:rPr>
        <w:t xml:space="preserve"> </w:t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那怎么办呢？一个简单的方案就是，初始化一个比较小的学习速率，谨慎地在参数空间内迭代和调整以避免模型不收敛。同时，我们还可以固定模型中所有参数的学习速率，而不是为模型中所有参数设定不同的学习速率。</w:t>
      </w:r>
    </w:p>
    <w:p w:rsidR="00F72E97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Cs w:val="21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深度学习系统训练阶段通常最耗时耗资源，一些研究也试图应用一些新的方法来设置学习速率。</w:t>
      </w:r>
    </w:p>
    <w:p w:rsidR="00F72E97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Cs w:val="21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例如，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 xml:space="preserve">Ronan </w:t>
      </w: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t>Collobert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通过取神经元</w:t>
      </w:r>
      <m:oMath>
        <m:sSub>
          <m:sSubPr>
            <m:ctrlPr>
              <w:rPr>
                <w:rFonts w:ascii="Cambria Math" w:eastAsia="宋体" w:hAnsi="Cambria Math" w:cs="Helvetica"/>
                <w:i/>
                <w:color w:val="3E3E3E"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n</m:t>
            </m:r>
          </m:e>
          <m:sub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l</m:t>
            </m:r>
          </m:sub>
        </m:sSub>
      </m:oMath>
      <w:r w:rsidRPr="0096516E">
        <w:rPr>
          <w:rFonts w:ascii="Helvetica" w:eastAsia="宋体" w:hAnsi="Helvetica" w:cs="Helvetica"/>
          <w:color w:val="3E3E3E"/>
          <w:kern w:val="0"/>
          <w:szCs w:val="21"/>
        </w:rPr>
        <w:t>输入单元数的平方根的倒数来把权重</w:t>
      </w:r>
      <m:oMath>
        <m:sSub>
          <m:sSubPr>
            <m:ctrlPr>
              <w:rPr>
                <w:rFonts w:ascii="Cambria Math" w:eastAsia="宋体" w:hAnsi="Cambria Math" w:cs="Helvetica"/>
                <w:color w:val="3E3E3E"/>
                <w:kern w:val="0"/>
                <w:szCs w:val="21"/>
                <w:bdr w:val="none" w:sz="0" w:space="0" w:color="auto" w:frame="1"/>
              </w:rPr>
            </m:ctrlPr>
          </m:sSubPr>
          <m:e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  <w:bdr w:val="none" w:sz="0" w:space="0" w:color="auto" w:frame="1"/>
              </w:rPr>
              <m:t>w</m:t>
            </m:r>
          </m:e>
          <m:sub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  <w:bdr w:val="none" w:sz="0" w:space="0" w:color="auto" w:frame="1"/>
              </w:rPr>
              <m:t>ij</m:t>
            </m:r>
          </m:sub>
        </m:sSub>
      </m:oMath>
      <w:r w:rsidRPr="0096516E">
        <w:rPr>
          <w:rFonts w:ascii="Helvetica" w:eastAsia="宋体" w:hAnsi="Helvetica" w:cs="Helvetica"/>
          <w:color w:val="3E3E3E"/>
          <w:kern w:val="0"/>
          <w:szCs w:val="21"/>
        </w:rPr>
        <w:t>（</w:t>
      </w:r>
      <m:oMath>
        <m:r>
          <m:rPr>
            <m:sty m:val="p"/>
          </m:rPr>
          <w:rPr>
            <w:rFonts w:ascii="Cambria Math" w:eastAsia="宋体" w:hAnsi="Cambria Math" w:cs="Helvetica"/>
            <w:color w:val="3E3E3E"/>
            <w:kern w:val="0"/>
            <w:szCs w:val="21"/>
          </w:rPr>
          <m:t>W∈</m:t>
        </m:r>
        <m:sSup>
          <m:sSupPr>
            <m:ctrlP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R</m:t>
            </m:r>
          </m:e>
          <m:sup>
            <m:sSub>
              <m:sSubPr>
                <m:ctrlPr>
                  <w:rPr>
                    <w:rFonts w:ascii="Cambria Math" w:eastAsia="宋体" w:hAnsi="Cambria Math" w:cs="Helvetica"/>
                    <w:i/>
                    <w:color w:val="3E3E3E"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Helvetica"/>
                    <w:color w:val="3E3E3E"/>
                    <w:kern w:val="0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宋体" w:hAnsi="Cambria Math" w:cs="Helvetica"/>
                    <w:color w:val="3E3E3E"/>
                    <w:kern w:val="0"/>
                    <w:szCs w:val="21"/>
                  </w:rPr>
                  <m:t>l+1</m:t>
                </m:r>
              </m:sub>
            </m:sSub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×</m:t>
            </m:r>
            <m:sSub>
              <m:sSubPr>
                <m:ctrlPr>
                  <w:rPr>
                    <w:rFonts w:ascii="Cambria Math" w:eastAsia="宋体" w:hAnsi="Cambria Math" w:cs="Helvetica"/>
                    <w:i/>
                    <w:color w:val="3E3E3E"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Helvetica"/>
                    <w:color w:val="3E3E3E"/>
                    <w:kern w:val="0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宋体" w:hAnsi="Cambria Math" w:cs="Helvetica"/>
                    <w:color w:val="3E3E3E"/>
                    <w:kern w:val="0"/>
                    <w:szCs w:val="21"/>
                  </w:rPr>
                  <m:t>l</m:t>
                </m:r>
              </m:sub>
            </m:sSub>
          </m:sup>
        </m:sSup>
      </m:oMath>
      <w:r w:rsidRPr="0096516E">
        <w:rPr>
          <w:rFonts w:ascii="Helvetica" w:eastAsia="宋体" w:hAnsi="Helvetica" w:cs="Helvetica"/>
          <w:color w:val="3E3E3E"/>
          <w:kern w:val="0"/>
          <w:szCs w:val="21"/>
        </w:rPr>
        <w:t>的学习速率进行标准化。</w:t>
      </w:r>
    </w:p>
    <w:p w:rsid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Cs w:val="21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另一种方法是允许学习速率随着时间而减小，如：</w:t>
      </w:r>
    </w:p>
    <w:p w:rsidR="00F72E97" w:rsidRPr="0096516E" w:rsidRDefault="00F72E97" w:rsidP="00F72E97">
      <w:pPr>
        <w:widowControl/>
        <w:shd w:val="clear" w:color="auto" w:fill="FFFFFF"/>
        <w:jc w:val="center"/>
        <w:rPr>
          <w:rFonts w:ascii="Helvetica" w:eastAsia="宋体" w:hAnsi="Helvetica" w:cs="Helvetica" w:hint="eastAsia"/>
          <w:color w:val="3E3E3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96F2A4" wp14:editId="218CF39D">
            <wp:extent cx="1745131" cy="480102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96516E" w:rsidP="00F72E97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在上述方案中，</w:t>
      </w:r>
      <m:oMath>
        <m:sSub>
          <m:sSubPr>
            <m:ctrlP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α</m:t>
            </m:r>
          </m:e>
          <m:sub>
            <m:r>
              <w:rPr>
                <w:rFonts w:ascii="Cambria Math" w:eastAsia="宋体" w:hAnsi="Cambria Math" w:cs="Helvetica"/>
                <w:color w:val="3E3E3E"/>
                <w:kern w:val="0"/>
                <w:szCs w:val="21"/>
              </w:rPr>
              <m:t>0</m:t>
            </m:r>
          </m:sub>
        </m:sSub>
      </m:oMath>
      <w:r w:rsidRPr="0096516E">
        <w:rPr>
          <w:rFonts w:ascii="Helvetica" w:eastAsia="宋体" w:hAnsi="Helvetica" w:cs="Helvetica"/>
          <w:color w:val="3E3E3E"/>
          <w:kern w:val="0"/>
          <w:szCs w:val="21"/>
        </w:rPr>
        <w:t>是一个可调参数，代表起始学习速率。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τ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也是一个可调参数，代表学习速率应该开始降低的时间。实践中，这种方法相当有效</w:t>
      </w:r>
    </w:p>
    <w:p w:rsidR="0096516E" w:rsidRPr="0096516E" w:rsidRDefault="0096516E" w:rsidP="00F72E97">
      <w:pPr>
        <w:pStyle w:val="2"/>
      </w:pPr>
      <w:bookmarkStart w:id="4" w:name="t13"/>
      <w:bookmarkEnd w:id="4"/>
      <w:r w:rsidRPr="0096516E">
        <w:t>6 使用</w:t>
      </w:r>
      <w:proofErr w:type="spellStart"/>
      <w:r w:rsidRPr="0096516E">
        <w:t>AdaGrad</w:t>
      </w:r>
      <w:proofErr w:type="spellEnd"/>
      <w:r w:rsidRPr="0096516E">
        <w:t>进行次梯度优化</w:t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proofErr w:type="spellStart"/>
      <w:r w:rsidRPr="0096516E">
        <w:rPr>
          <w:rFonts w:ascii="Helvetica" w:eastAsia="宋体" w:hAnsi="Helvetica" w:cs="Helvetica"/>
          <w:color w:val="3E3E3E"/>
          <w:kern w:val="0"/>
          <w:szCs w:val="21"/>
        </w:rPr>
        <w:lastRenderedPageBreak/>
        <w:t>AdaGrad</w:t>
      </w:r>
      <w:proofErr w:type="spellEnd"/>
      <w:r w:rsidRPr="0096516E">
        <w:rPr>
          <w:rFonts w:ascii="Helvetica" w:eastAsia="宋体" w:hAnsi="Helvetica" w:cs="Helvetica"/>
          <w:color w:val="3E3E3E"/>
          <w:kern w:val="0"/>
          <w:szCs w:val="21"/>
        </w:rPr>
        <w:t>是标准随机梯度下降法（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SGD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）的一种实现，但是有一个关键的区别：每个参数的学习速率是不同的。参数的学习速率取决于该参数梯度更新的历史情况，更新的历史越稀疏，就应该使用更大的学习速率加快更新。换句话说，那些在过去未被更新的参数更有可能在现在获得更高的学习速率。其形式如下：</w:t>
      </w:r>
    </w:p>
    <w:p w:rsidR="00F72E97" w:rsidRDefault="00F72E97" w:rsidP="00F72E97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7"/>
          <w:szCs w:val="27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D5D4122" wp14:editId="6A3EBFBE">
            <wp:extent cx="2796529" cy="678426"/>
            <wp:effectExtent l="0" t="0" r="444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8301" cy="68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97" w:rsidRDefault="0096516E" w:rsidP="00F72E97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 w:val="24"/>
          <w:szCs w:val="24"/>
        </w:rPr>
        <w:t>其中，</w:t>
      </w:r>
    </w:p>
    <w:p w:rsidR="0096516E" w:rsidRPr="0096516E" w:rsidRDefault="0096516E" w:rsidP="00F72E97">
      <w:pPr>
        <w:widowControl/>
        <w:shd w:val="clear" w:color="auto" w:fill="FFFFFF"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 w:val="27"/>
          <w:szCs w:val="27"/>
          <w:bdr w:val="none" w:sz="0" w:space="0" w:color="auto" w:frame="1"/>
        </w:rPr>
        <w:br/>
      </w:r>
      <w:r w:rsidR="00F72E97">
        <w:rPr>
          <w:noProof/>
        </w:rPr>
        <w:drawing>
          <wp:inline distT="0" distB="0" distL="0" distR="0" wp14:anchorId="49B679E5" wp14:editId="3CDE464E">
            <wp:extent cx="2101645" cy="494137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8921" cy="49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color w:val="3E3E3E"/>
          <w:kern w:val="0"/>
          <w:szCs w:val="21"/>
        </w:rPr>
        <w:t>对应上述公式我们可以看到，在这种算法中，如果梯度历史的方均根（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RMS</w:t>
      </w:r>
      <w:r w:rsidRPr="0096516E">
        <w:rPr>
          <w:rFonts w:ascii="Helvetica" w:eastAsia="宋体" w:hAnsi="Helvetica" w:cs="Helvetica"/>
          <w:color w:val="3E3E3E"/>
          <w:kern w:val="0"/>
          <w:szCs w:val="21"/>
        </w:rPr>
        <w:t>）非常低，学习速率会比较高。算法的实现如下：</w:t>
      </w:r>
    </w:p>
    <w:p w:rsidR="0096516E" w:rsidRPr="0096516E" w:rsidRDefault="0096516E" w:rsidP="0096516E">
      <w:pPr>
        <w:widowControl/>
        <w:shd w:val="clear" w:color="auto" w:fill="FFFFFF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96516E">
        <w:rPr>
          <w:rFonts w:ascii="Helvetica" w:eastAsia="宋体" w:hAnsi="Helvetica" w:cs="Helvetica"/>
          <w:noProof/>
          <w:color w:val="3E3E3E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http://mmbiz.qpic.cn/mmbiz/wc7YNPm3YxU9evqbCKCtZWUicGrrZXnOcdcguFHoecmqZjAQNNRdftGPeicNxkPULtqD23ttjUocDBZiaOOiaScMww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06CD01" id="矩形 2" o:spid="_x0000_s1026" alt="http://mmbiz.qpic.cn/mmbiz/wc7YNPm3YxU9evqbCKCtZWUicGrrZXnOcdcguFHoecmqZjAQNNRdftGPeicNxkPULtqD23ttjUocDBZiaOOiaScMww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Cs32nZTAwAAaAYAAA4AAAAAAAAAAAAAAAAALgIA&#10;AGRycy9lMm9Eb2MueG1sUEsBAi0AFAAGAAgAAAAhAEyg6SzYAAAAAwEAAA8AAAAAAAAAAAAAAAAA&#10;rQUAAGRycy9kb3ducmV2LnhtbFBLBQYAAAAABAAEAPMAAACyBgAAAAA=&#10;" filled="f" stroked="f">
                <o:lock v:ext="edit" aspectratio="t"/>
                <w10:anchorlock/>
              </v:rect>
            </w:pict>
          </mc:Fallback>
        </mc:AlternateContent>
      </w:r>
    </w:p>
    <w:p w:rsidR="0096516E" w:rsidRDefault="0096516E"/>
    <w:p w:rsidR="00395071" w:rsidRDefault="001D0288" w:rsidP="00395071">
      <w:pPr>
        <w:pStyle w:val="2"/>
        <w:rPr>
          <w:rFonts w:hint="eastAsia"/>
        </w:rPr>
      </w:pPr>
      <w:r>
        <w:t>梯度下降法</w:t>
      </w:r>
    </w:p>
    <w:p w:rsidR="001C426C" w:rsidRDefault="002E5024">
      <w:r>
        <w:t>使用</w:t>
      </w:r>
      <w:r>
        <w:t>mini-batch</w:t>
      </w:r>
      <w:r>
        <w:t>来进行梯度更新</w:t>
      </w:r>
    </w:p>
    <w:p w:rsidR="002E5024" w:rsidRDefault="002E5024" w:rsidP="002E5024">
      <w:pPr>
        <w:jc w:val="center"/>
      </w:pPr>
      <w:r>
        <w:rPr>
          <w:noProof/>
        </w:rPr>
        <w:drawing>
          <wp:inline distT="0" distB="0" distL="0" distR="0" wp14:anchorId="738056C9" wp14:editId="75F4EF8F">
            <wp:extent cx="2530642" cy="490197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9985" cy="5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24" w:rsidRDefault="002E5024" w:rsidP="002E5024">
      <w:r>
        <w:t>B</w:t>
      </w:r>
      <w:r>
        <w:t>是每一个</w:t>
      </w:r>
      <w:r>
        <w:t>mini-batch</w:t>
      </w:r>
      <w:r>
        <w:t>的大小</w:t>
      </w:r>
      <w:r w:rsidR="0096516E">
        <w:t>，当</w:t>
      </w:r>
      <w:r w:rsidR="0096516E">
        <w:t>B=1</w:t>
      </w:r>
      <w:r w:rsidR="0096516E">
        <w:t>时是通常所说的在线梯度下降法，</w:t>
      </w:r>
      <w:r w:rsidR="0096516E">
        <w:t>B=</w:t>
      </w:r>
      <w:r w:rsidR="0096516E">
        <w:t>数据</w:t>
      </w:r>
      <w:proofErr w:type="gramStart"/>
      <w:r w:rsidR="0096516E">
        <w:t>集大小</w:t>
      </w:r>
      <w:proofErr w:type="gramEnd"/>
      <w:r w:rsidR="0096516E">
        <w:t>时，是标准的梯度下降法</w:t>
      </w:r>
      <w:r>
        <w:t>，</w:t>
      </w:r>
      <w:r w:rsidR="0096516E">
        <w:t>当</w:t>
      </w:r>
      <w:r w:rsidR="0096516E">
        <w:t>B</w:t>
      </w:r>
      <w:r w:rsidR="0096516E">
        <w:t>增加时，我们可以选择并行方式去计算或者采用矩阵</w:t>
      </w:r>
      <w:r w:rsidR="0096516E">
        <w:t>-</w:t>
      </w:r>
      <w:r w:rsidR="0096516E">
        <w:t>矩阵的乘法运算而不是矩阵</w:t>
      </w:r>
      <w:r w:rsidR="0096516E">
        <w:t>-</w:t>
      </w:r>
      <w:r w:rsidR="0096516E">
        <w:t>向量的</w:t>
      </w:r>
      <w:r w:rsidR="0096516E">
        <w:rPr>
          <w:rFonts w:hint="eastAsia"/>
        </w:rPr>
        <w:t>乘法运算</w:t>
      </w:r>
      <w:r w:rsidR="00395071">
        <w:rPr>
          <w:rFonts w:hint="eastAsia"/>
        </w:rPr>
        <w:t>，通常这样能节省俩倍的时间</w:t>
      </w:r>
      <w:r w:rsidR="0096516E">
        <w:rPr>
          <w:rFonts w:hint="eastAsia"/>
        </w:rPr>
        <w:t>。另一方面当</w:t>
      </w:r>
      <w:r w:rsidR="0096516E">
        <w:rPr>
          <w:rFonts w:hint="eastAsia"/>
        </w:rPr>
        <w:t>B</w:t>
      </w:r>
      <w:r w:rsidR="0096516E">
        <w:rPr>
          <w:rFonts w:hint="eastAsia"/>
        </w:rPr>
        <w:t>增加时</w:t>
      </w:r>
      <w:r w:rsidR="00633B51">
        <w:rPr>
          <w:rFonts w:hint="eastAsia"/>
        </w:rPr>
        <w:t>，</w:t>
      </w:r>
      <w:r w:rsidR="00395071">
        <w:rPr>
          <w:rFonts w:hint="eastAsia"/>
        </w:rPr>
        <w:t>相同时间内</w:t>
      </w:r>
      <w:r w:rsidR="00633B51">
        <w:rPr>
          <w:rFonts w:hint="eastAsia"/>
        </w:rPr>
        <w:t>能得到更新次数减少，收敛速度变慢</w:t>
      </w:r>
      <w:r w:rsidR="00395071">
        <w:rPr>
          <w:rFonts w:hint="eastAsia"/>
        </w:rPr>
        <w:t>。将这俩中相反的结果结合在一起，可以得到一个典型的</w:t>
      </w:r>
      <w:r w:rsidR="00395071">
        <w:rPr>
          <w:rFonts w:hint="eastAsia"/>
        </w:rPr>
        <w:t>U</w:t>
      </w:r>
      <w:r w:rsidR="00395071">
        <w:rPr>
          <w:rFonts w:hint="eastAsia"/>
        </w:rPr>
        <w:t>型曲线，选择</w:t>
      </w:r>
      <w:r w:rsidR="00395071">
        <w:rPr>
          <w:rFonts w:hint="eastAsia"/>
        </w:rPr>
        <w:t>U</w:t>
      </w:r>
      <w:r w:rsidR="00395071">
        <w:rPr>
          <w:rFonts w:hint="eastAsia"/>
        </w:rPr>
        <w:t>的平衡点作为</w:t>
      </w:r>
      <w:r w:rsidR="00395071">
        <w:rPr>
          <w:rFonts w:hint="eastAsia"/>
        </w:rPr>
        <w:t>B</w:t>
      </w:r>
      <w:r w:rsidR="00395071">
        <w:rPr>
          <w:rFonts w:hint="eastAsia"/>
        </w:rPr>
        <w:t>的值。当</w:t>
      </w:r>
      <w:r w:rsidR="00395071">
        <w:rPr>
          <w:rFonts w:hint="eastAsia"/>
        </w:rPr>
        <w:t>B</w:t>
      </w:r>
      <w:r w:rsidR="00395071">
        <w:rPr>
          <w:rFonts w:hint="eastAsia"/>
        </w:rPr>
        <w:t>变小时，更新速度变快，在相同时间内可以获得更多信息，进行更多次搜索，这也许可以解释为什么小的</w:t>
      </w:r>
      <w:r w:rsidR="00395071">
        <w:rPr>
          <w:rFonts w:hint="eastAsia"/>
        </w:rPr>
        <w:t>B</w:t>
      </w:r>
      <w:r w:rsidR="00395071">
        <w:rPr>
          <w:rFonts w:hint="eastAsia"/>
        </w:rPr>
        <w:t>有时反而能得到更好的观察结果。</w:t>
      </w:r>
    </w:p>
    <w:p w:rsidR="006A1D06" w:rsidRDefault="006A1D06" w:rsidP="002E5024">
      <w:r>
        <w:tab/>
      </w:r>
      <w:r>
        <w:t>在一些大的训练集上，标准的梯度下降法会使得训练过慢，</w:t>
      </w:r>
      <w:r w:rsidR="00B35E00">
        <w:t>而随机梯度训练法与训练集大小无关，在一些大的数据集</w:t>
      </w:r>
      <w:r w:rsidR="00FA22FA">
        <w:t>也能快速收敛，因此，为了能在合理时间内收敛，使用随机梯度下降法是十分重要的。</w:t>
      </w:r>
    </w:p>
    <w:p w:rsidR="00B65B59" w:rsidRDefault="00B65B59" w:rsidP="002E5024">
      <w:r>
        <w:tab/>
      </w:r>
      <w:r>
        <w:t>另外，还需要注意的一点就是，在使用随机梯度下降法（包括</w:t>
      </w:r>
      <w:r>
        <w:t>mini-batch</w:t>
      </w:r>
      <w:r>
        <w:t>方法）时，每次选取的样</w:t>
      </w:r>
      <w:proofErr w:type="gramStart"/>
      <w:r>
        <w:t>例应该</w:t>
      </w:r>
      <w:proofErr w:type="gramEnd"/>
      <w:r>
        <w:t>是随机的，这样会使得训练速度变快。</w:t>
      </w:r>
    </w:p>
    <w:p w:rsidR="001D0288" w:rsidRDefault="001D0288" w:rsidP="001D0288">
      <w:pPr>
        <w:pStyle w:val="2"/>
      </w:pPr>
      <w:r>
        <w:t>梯度计算和自动微分</w:t>
      </w:r>
    </w:p>
    <w:p w:rsidR="001D0288" w:rsidRDefault="001D0288" w:rsidP="000357FB">
      <w:pPr>
        <w:ind w:firstLine="420"/>
        <w:rPr>
          <w:rFonts w:hint="eastAsia"/>
        </w:rPr>
      </w:pPr>
      <w:r>
        <w:rPr>
          <w:rFonts w:hint="eastAsia"/>
        </w:rPr>
        <w:t>通常来说，一个神经网络的节点可以分成三种，输入节点，输出节点，内部节点。通常，每个节点会包含一个来自前一层节点的加权和输入（除输入节点）和一个经过激活函数运算的输出，在这个基础上，我们为每一个节点多添加一个属性，</w:t>
      </w:r>
      <w:r>
        <w:rPr>
          <w:rFonts w:hint="eastAsia"/>
        </w:rPr>
        <w:t>g</w:t>
      </w:r>
      <w:r>
        <w:rPr>
          <w:rFonts w:hint="eastAsia"/>
        </w:rPr>
        <w:t>，表示损失函数对该节点的</w:t>
      </w:r>
      <w:r>
        <w:rPr>
          <w:rFonts w:hint="eastAsia"/>
        </w:rPr>
        <w:lastRenderedPageBreak/>
        <w:t>输出</w:t>
      </w:r>
      <w:r w:rsidR="001418B6">
        <w:rPr>
          <w:rFonts w:hint="eastAsia"/>
        </w:rPr>
        <w:t>o</w:t>
      </w:r>
      <w:r>
        <w:t>的偏导数值</w:t>
      </w:r>
      <w:r w:rsidR="001418B6">
        <w:t>（梯度在这一方向的值）</w:t>
      </w:r>
      <w:r>
        <w:t>。</w:t>
      </w:r>
      <w:r>
        <w:t>g</w:t>
      </w:r>
      <w:r>
        <w:t>的</w:t>
      </w:r>
      <w:r w:rsidR="001418B6">
        <w:t>计算与损失函数的计算方向返，从输出节点开始，逐层向前计算，例如，对于节点</w:t>
      </w:r>
      <w:r w:rsidR="001418B6">
        <w:t>a</w:t>
      </w:r>
      <w:r w:rsidR="001418B6">
        <w:t>，它的输出为</w:t>
      </w:r>
      <w:proofErr w:type="gramStart"/>
      <w:r w:rsidR="001418B6">
        <w:t>为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0357FB">
        <w:t>，则对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proofErr w:type="gramStart"/>
      <w:r w:rsidR="000357FB">
        <w:t>的偏导值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0357FB">
        <w:t>可以通过下式计算，其中</w:t>
      </w:r>
      <w:r w:rsidR="000357FB">
        <w:t>s</w:t>
      </w:r>
      <w:r w:rsidR="000357FB">
        <w:t>是节点</w:t>
      </w:r>
      <w:r w:rsidR="000357FB">
        <w:t>a</w:t>
      </w:r>
      <w:r w:rsidR="000357FB">
        <w:t>的后一层节点。</w:t>
      </w:r>
    </w:p>
    <w:p w:rsidR="000357FB" w:rsidRDefault="000357FB" w:rsidP="000357FB">
      <w:pPr>
        <w:jc w:val="center"/>
      </w:pPr>
      <w:r>
        <w:rPr>
          <w:noProof/>
        </w:rPr>
        <w:drawing>
          <wp:inline distT="0" distB="0" distL="0" distR="0" wp14:anchorId="5FA97D5D" wp14:editId="55528F5A">
            <wp:extent cx="1364098" cy="510584"/>
            <wp:effectExtent l="0" t="0" r="762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FB" w:rsidRDefault="000357FB" w:rsidP="000357FB">
      <w:r>
        <w:tab/>
      </w:r>
      <w:r w:rsidR="00231DBF">
        <w:t>在具体编程时，要使用模块化编程方法，可以将前向传播时的激活函函数、反向误差传播时的梯度计算函数封装起来</w:t>
      </w:r>
    </w:p>
    <w:p w:rsidR="00F72E97" w:rsidRDefault="00F72E97" w:rsidP="00F72E97">
      <w:pPr>
        <w:pStyle w:val="2"/>
      </w:pPr>
      <w:r>
        <w:rPr>
          <w:rFonts w:hint="eastAsia"/>
        </w:rPr>
        <w:t>防止特征互相适应</w:t>
      </w:r>
    </w:p>
    <w:p w:rsidR="00F72E97" w:rsidRDefault="00F72E97" w:rsidP="00F72E97">
      <w:r>
        <w:rPr>
          <w:rFonts w:hint="eastAsia"/>
        </w:rPr>
        <w:t>1.</w:t>
      </w:r>
      <w:r>
        <w:rPr>
          <w:rFonts w:hint="eastAsia"/>
        </w:rPr>
        <w:t>训练时间：在每一个评估的实例中（在线随机梯度下降法）</w:t>
      </w:r>
      <w:r>
        <w:rPr>
          <w:rFonts w:hint="eastAsia"/>
        </w:rPr>
        <w:t>,</w:t>
      </w:r>
      <w:r>
        <w:rPr>
          <w:rFonts w:hint="eastAsia"/>
        </w:rPr>
        <w:t>随机设置每个神经元的输入的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50%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F72E97" w:rsidRDefault="00F72E97" w:rsidP="00F72E97">
      <w:r>
        <w:rPr>
          <w:rFonts w:hint="eastAsia"/>
        </w:rPr>
        <w:t>2.</w:t>
      </w:r>
      <w:r>
        <w:rPr>
          <w:rFonts w:hint="eastAsia"/>
        </w:rPr>
        <w:t>测试时间：将模型重量减半（现在是原来的两倍）</w:t>
      </w:r>
    </w:p>
    <w:p w:rsidR="00F72E97" w:rsidRDefault="00F72E97" w:rsidP="00F72E97">
      <w:r>
        <w:rPr>
          <w:rFonts w:hint="eastAsia"/>
        </w:rPr>
        <w:t>3.</w:t>
      </w:r>
      <w:r>
        <w:rPr>
          <w:rFonts w:hint="eastAsia"/>
        </w:rPr>
        <w:t>这个可以用来防止特征互相适应：一个特征不能只在特定的其他特性的情况下有用</w:t>
      </w:r>
    </w:p>
    <w:p w:rsidR="00F72E97" w:rsidRDefault="00F72E97" w:rsidP="00F72E97">
      <w:r>
        <w:rPr>
          <w:rFonts w:hint="eastAsia"/>
        </w:rPr>
        <w:t>4.</w:t>
      </w:r>
      <w:r>
        <w:rPr>
          <w:rFonts w:hint="eastAsia"/>
        </w:rPr>
        <w:t>在朴素贝叶斯（所有</w:t>
      </w:r>
      <w:proofErr w:type="gramStart"/>
      <w:r>
        <w:rPr>
          <w:rFonts w:hint="eastAsia"/>
        </w:rPr>
        <w:t>特征权都是</w:t>
      </w:r>
      <w:proofErr w:type="gramEnd"/>
      <w:r>
        <w:rPr>
          <w:rFonts w:hint="eastAsia"/>
        </w:rPr>
        <w:t>独立的）和逻辑斯谛回归模型（在所有其他因素的背景下设置权重）之间的一种中间地带</w:t>
      </w:r>
    </w:p>
    <w:p w:rsidR="00F72E97" w:rsidRDefault="00F72E97" w:rsidP="00F72E97">
      <w:r>
        <w:rPr>
          <w:rFonts w:hint="eastAsia"/>
        </w:rPr>
        <w:t>5.</w:t>
      </w:r>
      <w:r>
        <w:rPr>
          <w:rFonts w:hint="eastAsia"/>
        </w:rPr>
        <w:t>可以认为是一种装袋模型</w:t>
      </w:r>
    </w:p>
    <w:p w:rsidR="00F72E97" w:rsidRDefault="00F72E97" w:rsidP="00F72E97">
      <w:r>
        <w:rPr>
          <w:rFonts w:hint="eastAsia"/>
        </w:rPr>
        <w:t>6.</w:t>
      </w:r>
      <w:r>
        <w:rPr>
          <w:rFonts w:hint="eastAsia"/>
        </w:rPr>
        <w:t>也可以认为是正则化矩阵</w:t>
      </w:r>
    </w:p>
    <w:p w:rsidR="00F72E97" w:rsidRDefault="00F72E97" w:rsidP="00F72E97"/>
    <w:p w:rsidR="00F72E97" w:rsidRDefault="00F72E97" w:rsidP="00F72E97">
      <w:pPr>
        <w:pStyle w:val="2"/>
      </w:pPr>
      <w:r>
        <w:rPr>
          <w:rFonts w:hint="eastAsia"/>
        </w:rPr>
        <w:t>语言模型</w:t>
      </w:r>
    </w:p>
    <w:p w:rsidR="00F72E97" w:rsidRDefault="00F72E97" w:rsidP="00F72E97">
      <w:r>
        <w:rPr>
          <w:rFonts w:hint="eastAsia"/>
        </w:rPr>
        <w:t>可以使用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前面出现的单词来描述该单词出现的概率，表示成序列就是：</w:t>
      </w:r>
    </w:p>
    <w:p w:rsidR="00F72E97" w:rsidRDefault="00F72E97" w:rsidP="00F72E97">
      <w:r>
        <w:rPr>
          <w:noProof/>
        </w:rPr>
        <w:drawing>
          <wp:inline distT="0" distB="0" distL="114300" distR="114300" wp14:anchorId="71188885" wp14:editId="553A5A57">
            <wp:extent cx="5270500" cy="68389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72E97" w:rsidRDefault="00F72E97" w:rsidP="00F72E97">
      <w:r>
        <w:rPr>
          <w:rFonts w:hint="eastAsia"/>
        </w:rPr>
        <w:t>对于大量任务来说非常有用的</w:t>
      </w:r>
      <w:r>
        <w:rPr>
          <w:rFonts w:hint="eastAsia"/>
        </w:rPr>
        <w:t>:</w:t>
      </w:r>
      <w:r>
        <w:rPr>
          <w:rFonts w:hint="eastAsia"/>
        </w:rPr>
        <w:t>可以被用来决定一个序列是否是一个好的</w:t>
      </w:r>
      <w:r>
        <w:rPr>
          <w:rFonts w:hint="eastAsia"/>
        </w:rPr>
        <w:t>/</w:t>
      </w:r>
      <w:r>
        <w:rPr>
          <w:rFonts w:hint="eastAsia"/>
        </w:rPr>
        <w:t>符合文法的翻译或是语音</w:t>
      </w:r>
    </w:p>
    <w:p w:rsidR="00F72E97" w:rsidRDefault="00F72E97" w:rsidP="00F72E97"/>
    <w:p w:rsidR="00F72E97" w:rsidRDefault="00F72E97" w:rsidP="00F72E97">
      <w:pPr>
        <w:pStyle w:val="2"/>
      </w:pPr>
      <w:r>
        <w:rPr>
          <w:rFonts w:hint="eastAsia"/>
        </w:rPr>
        <w:t>最初的神经语言模型</w:t>
      </w:r>
    </w:p>
    <w:p w:rsidR="00F72E97" w:rsidRDefault="00F72E97" w:rsidP="00F72E97">
      <w:r>
        <w:rPr>
          <w:rFonts w:hint="eastAsia"/>
        </w:rPr>
        <w:t>一个神经概率语言模型</w:t>
      </w:r>
    </w:p>
    <w:p w:rsidR="00F72E97" w:rsidRDefault="00F72E97" w:rsidP="00F72E97">
      <w:r>
        <w:rPr>
          <w:noProof/>
        </w:rPr>
        <w:drawing>
          <wp:inline distT="0" distB="0" distL="114300" distR="114300" wp14:anchorId="3AA8978B" wp14:editId="70CA8476">
            <wp:extent cx="4877435" cy="617220"/>
            <wp:effectExtent l="0" t="0" r="14605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72E97" w:rsidRDefault="00F72E97" w:rsidP="00F72E97">
      <w:r>
        <w:rPr>
          <w:noProof/>
        </w:rPr>
        <w:lastRenderedPageBreak/>
        <w:drawing>
          <wp:inline distT="0" distB="0" distL="114300" distR="114300" wp14:anchorId="2448A252" wp14:editId="1187FC95">
            <wp:extent cx="2255520" cy="9372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72E97" w:rsidRDefault="00F72E97" w:rsidP="00F72E97">
      <w:r>
        <w:rPr>
          <w:noProof/>
        </w:rPr>
        <w:drawing>
          <wp:inline distT="0" distB="0" distL="114300" distR="114300" wp14:anchorId="28F19CF9" wp14:editId="581FC2D0">
            <wp:extent cx="4145915" cy="3108960"/>
            <wp:effectExtent l="0" t="0" r="146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72E97" w:rsidRDefault="00F72E97" w:rsidP="00F72E97"/>
    <w:p w:rsidR="00F72E97" w:rsidRDefault="00F72E97" w:rsidP="00F72E97">
      <w:pPr>
        <w:pStyle w:val="2"/>
      </w:pPr>
      <w:r>
        <w:rPr>
          <w:rFonts w:hint="eastAsia"/>
        </w:rPr>
        <w:t>RNN模型</w:t>
      </w:r>
    </w:p>
    <w:p w:rsidR="00F72E97" w:rsidRDefault="00F72E97" w:rsidP="00F72E97">
      <w:r>
        <w:rPr>
          <w:rFonts w:hint="eastAsia"/>
        </w:rPr>
        <w:t>将神经网络的所有前面出现过的单词和每一次的权重绑定在一起</w:t>
      </w:r>
    </w:p>
    <w:p w:rsidR="00F72E97" w:rsidRDefault="00F72E97" w:rsidP="00F72E97">
      <w:r>
        <w:rPr>
          <w:noProof/>
        </w:rPr>
        <w:drawing>
          <wp:inline distT="0" distB="0" distL="114300" distR="114300" wp14:anchorId="558194E8" wp14:editId="673A5EF9">
            <wp:extent cx="4862195" cy="288798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72E97" w:rsidRDefault="00F72E97" w:rsidP="00F72E97">
      <w:pPr>
        <w:pStyle w:val="2"/>
      </w:pPr>
      <w:r>
        <w:rPr>
          <w:rFonts w:hint="eastAsia"/>
        </w:rPr>
        <w:t>RNN神经网络语言模型</w:t>
      </w:r>
    </w:p>
    <w:p w:rsidR="00F72E97" w:rsidRDefault="00F72E97" w:rsidP="00F72E97">
      <w:r>
        <w:rPr>
          <w:noProof/>
        </w:rPr>
        <w:lastRenderedPageBreak/>
        <w:drawing>
          <wp:inline distT="0" distB="0" distL="114300" distR="114300" wp14:anchorId="455A565E" wp14:editId="35B01ACF">
            <wp:extent cx="5273040" cy="30473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72E97" w:rsidRDefault="00F72E97" w:rsidP="00F72E97"/>
    <w:p w:rsidR="00F72E97" w:rsidRDefault="00F72E97" w:rsidP="00F72E97">
      <w:r>
        <w:rPr>
          <w:rFonts w:hint="eastAsia"/>
        </w:rPr>
        <w:t>主要思想：</w:t>
      </w:r>
      <w:r>
        <w:rPr>
          <w:rFonts w:hint="eastAsia"/>
        </w:rPr>
        <w:t>W</w:t>
      </w:r>
      <w:r>
        <w:rPr>
          <w:rFonts w:hint="eastAsia"/>
        </w:rPr>
        <w:t>权值矩阵在任何一步都一样，不会改变。</w:t>
      </w:r>
    </w:p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/>
    <w:p w:rsidR="00F72E97" w:rsidRDefault="00F72E97" w:rsidP="00F72E97">
      <w:pPr>
        <w:rPr>
          <w:rFonts w:hint="eastAsia"/>
        </w:rPr>
      </w:pPr>
    </w:p>
    <w:p w:rsidR="00F72E97" w:rsidRDefault="00F72E97" w:rsidP="00F72E97">
      <w:pPr>
        <w:pStyle w:val="2"/>
      </w:pPr>
      <w:r>
        <w:lastRenderedPageBreak/>
        <w:t>Unsupervised</w:t>
      </w:r>
      <w:r>
        <w:rPr>
          <w:rFonts w:hint="eastAsia"/>
        </w:rPr>
        <w:t xml:space="preserve"> </w:t>
      </w:r>
      <w:r>
        <w:t>pre--‐training(</w:t>
      </w:r>
      <w:r>
        <w:rPr>
          <w:rFonts w:hint="eastAsia"/>
        </w:rPr>
        <w:t>无监督</w:t>
      </w:r>
      <w:r>
        <w:t>预处理)</w:t>
      </w:r>
    </w:p>
    <w:p w:rsidR="00F72E97" w:rsidRDefault="00F72E97" w:rsidP="00F72E97">
      <w:pPr>
        <w:spacing w:line="360" w:lineRule="auto"/>
      </w:pPr>
      <w:r>
        <w:rPr>
          <w:rFonts w:hint="eastAsia"/>
        </w:rPr>
        <w:t>网络</w:t>
      </w:r>
      <w:r>
        <w:t>越深，会有以下问题：</w:t>
      </w:r>
    </w:p>
    <w:p w:rsidR="00F72E97" w:rsidRDefault="00F72E97" w:rsidP="00F72E97">
      <w:pPr>
        <w:pStyle w:val="a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样本多</w:t>
      </w:r>
      <w:r>
        <w:t>，特征多，参数多。</w:t>
      </w:r>
    </w:p>
    <w:p w:rsidR="00F72E97" w:rsidRDefault="00F72E97" w:rsidP="00F72E97">
      <w:pPr>
        <w:pStyle w:val="a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收敛</w:t>
      </w:r>
      <w:r>
        <w:t>至局部最优</w:t>
      </w:r>
    </w:p>
    <w:p w:rsidR="00F72E97" w:rsidRDefault="00F72E97" w:rsidP="00F72E97">
      <w:pPr>
        <w:pStyle w:val="a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梯度扩散</w:t>
      </w:r>
    </w:p>
    <w:p w:rsidR="00F72E97" w:rsidRDefault="00F72E97" w:rsidP="00F72E97">
      <w:pPr>
        <w:spacing w:line="360" w:lineRule="auto"/>
      </w:pPr>
    </w:p>
    <w:p w:rsidR="00F72E97" w:rsidRDefault="00F72E97" w:rsidP="00F72E97">
      <w:pPr>
        <w:spacing w:line="360" w:lineRule="auto"/>
      </w:pPr>
      <w:r>
        <w:rPr>
          <w:rFonts w:hint="eastAsia"/>
        </w:rPr>
        <w:t>解决</w:t>
      </w:r>
      <w:r>
        <w:t>办法：</w:t>
      </w:r>
    </w:p>
    <w:p w:rsidR="00F72E97" w:rsidRDefault="00F72E97" w:rsidP="00F72E97">
      <w:pPr>
        <w:spacing w:line="360" w:lineRule="auto"/>
      </w:pPr>
      <w:r>
        <w:rPr>
          <w:rFonts w:hint="eastAsia"/>
        </w:rPr>
        <w:t>无监督</w:t>
      </w:r>
      <w:r>
        <w:t>预处理</w:t>
      </w:r>
      <w:r>
        <w:rPr>
          <w:rFonts w:hint="eastAsia"/>
        </w:rPr>
        <w:t>：</w:t>
      </w:r>
      <w:r w:rsidRPr="00256274">
        <w:rPr>
          <w:rFonts w:hint="eastAsia"/>
        </w:rPr>
        <w:t>即训练网络的第一个隐藏层，再训练第二个…最后用这些训练好的网络参数值作为整体网络参数的初始值。</w:t>
      </w:r>
    </w:p>
    <w:p w:rsidR="00F72E97" w:rsidRDefault="00F72E97" w:rsidP="00F72E97">
      <w:pPr>
        <w:spacing w:line="360" w:lineRule="auto"/>
      </w:pPr>
    </w:p>
    <w:p w:rsidR="00F72E97" w:rsidRDefault="00F72E97" w:rsidP="00F72E97">
      <w:pPr>
        <w:pStyle w:val="2"/>
      </w:pPr>
      <w:r w:rsidRPr="00D25288">
        <w:t xml:space="preserve">Stochastic gradient descent and </w:t>
      </w:r>
      <w:proofErr w:type="spellStart"/>
      <w:r w:rsidRPr="00D25288">
        <w:t>seting</w:t>
      </w:r>
      <w:proofErr w:type="spellEnd"/>
      <w:r w:rsidRPr="00D25288">
        <w:t xml:space="preserve"> learni</w:t>
      </w:r>
      <w:bookmarkStart w:id="5" w:name="_GoBack"/>
      <w:bookmarkEnd w:id="5"/>
      <w:r w:rsidRPr="00D25288">
        <w:t>ng rates</w:t>
      </w:r>
      <w:r>
        <w:rPr>
          <w:rFonts w:hint="eastAsia"/>
        </w:rPr>
        <w:t>（随机梯度</w:t>
      </w:r>
      <w:r>
        <w:t>算法</w:t>
      </w:r>
      <w:r>
        <w:rPr>
          <w:rFonts w:hint="eastAsia"/>
        </w:rPr>
        <w:t>和设置学习率</w:t>
      </w:r>
      <w:r>
        <w:t>）</w:t>
      </w:r>
    </w:p>
    <w:p w:rsidR="00F72E97" w:rsidRPr="00D25288" w:rsidRDefault="00F72E97" w:rsidP="00F72E97">
      <w:pPr>
        <w:pStyle w:val="2"/>
      </w:pPr>
      <w:r>
        <w:rPr>
          <w:rFonts w:hint="eastAsia"/>
        </w:rPr>
        <w:t>比较梯度下降，随机梯度下降，批量梯度下降</w:t>
      </w:r>
    </w:p>
    <w:p w:rsidR="00F72E97" w:rsidRPr="00D25288" w:rsidRDefault="00F72E97" w:rsidP="00F72E97">
      <w:pPr>
        <w:pStyle w:val="3"/>
      </w:pPr>
      <w:proofErr w:type="gramStart"/>
      <w:r w:rsidRPr="00D25288">
        <w:t>一</w:t>
      </w:r>
      <w:proofErr w:type="gramEnd"/>
      <w:r w:rsidRPr="00D25288">
        <w:t>.解决目标及情景假设:</w:t>
      </w:r>
    </w:p>
    <w:p w:rsidR="00F72E97" w:rsidRPr="00D25288" w:rsidRDefault="00F72E97" w:rsidP="00F72E97">
      <w:pPr>
        <w:spacing w:line="360" w:lineRule="auto"/>
      </w:pPr>
      <w:r w:rsidRPr="00D25288">
        <w:t>当给定一些数据，输入</w:t>
      </w:r>
      <w:r w:rsidRPr="00D25288">
        <w:rPr>
          <w:rFonts w:hint="eastAsia"/>
          <w:noProof/>
        </w:rPr>
        <w:drawing>
          <wp:inline distT="0" distB="0" distL="0" distR="0" wp14:anchorId="474C1022" wp14:editId="4C13CF9B">
            <wp:extent cx="95250" cy="76200"/>
            <wp:effectExtent l="0" t="0" r="0" b="0"/>
            <wp:docPr id="25" name="图片 25" descr="http://latex.codecogs.com/gif.latex?x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atex.codecogs.com/gif.latex?x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向量已知，输出</w:t>
      </w:r>
      <w:r w:rsidRPr="00D25288">
        <w:rPr>
          <w:rFonts w:hint="eastAsia"/>
          <w:noProof/>
        </w:rPr>
        <w:drawing>
          <wp:inline distT="0" distB="0" distL="0" distR="0" wp14:anchorId="2F104354" wp14:editId="1DF3B513">
            <wp:extent cx="85725" cy="114300"/>
            <wp:effectExtent l="0" t="0" r="9525" b="0"/>
            <wp:docPr id="24" name="图片 24" descr="http://latex.codecogs.com/gif.latex?y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atex.codecogs.com/gif.latex?y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也已知，设计一个线性函数</w:t>
      </w:r>
      <w:r w:rsidRPr="00D25288">
        <w:rPr>
          <w:rFonts w:hint="eastAsia"/>
          <w:noProof/>
        </w:rPr>
        <w:drawing>
          <wp:inline distT="0" distB="0" distL="0" distR="0" wp14:anchorId="29765F4A" wp14:editId="3D325500">
            <wp:extent cx="638175" cy="171450"/>
            <wp:effectExtent l="0" t="0" r="9525" b="0"/>
            <wp:docPr id="55" name="图片 55" descr="http://latex.codecogs.com/gif.latex?y=h(x)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atex.codecogs.com/gif.latex?y=h(x)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去拟合这些数据。</w:t>
      </w:r>
      <w:r w:rsidRPr="00D25288">
        <w:br/>
      </w:r>
      <w:r w:rsidRPr="00D25288">
        <w:t>既然是线性函数，在此不妨设为</w:t>
      </w:r>
      <w:r w:rsidRPr="00D25288">
        <w:rPr>
          <w:rFonts w:hint="eastAsia"/>
          <w:noProof/>
        </w:rPr>
        <w:drawing>
          <wp:inline distT="0" distB="0" distL="0" distR="0" wp14:anchorId="4EF3C6E7" wp14:editId="792266F4">
            <wp:extent cx="1790700" cy="171450"/>
            <wp:effectExtent l="0" t="0" r="0" b="0"/>
            <wp:docPr id="56" name="图片 56" descr="http://latex.codecogs.com/gif.latex?h(x)=w_%7b0%7d*x_%7b0%7d+w_%7b1%7d*x_%7b1%7d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atex.codecogs.com/gif.latex?h(x)=w_%7b0%7d*x_%7b0%7d+w_%7b1%7d*x_%7b1%7d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。</w:t>
      </w:r>
      <w:r w:rsidRPr="00D25288">
        <w:br/>
      </w:r>
      <w:r w:rsidRPr="00D25288">
        <w:t>此时我们遇到的问题就是如何确定</w:t>
      </w:r>
      <w:r w:rsidRPr="00D25288">
        <w:rPr>
          <w:rFonts w:hint="eastAsia"/>
          <w:noProof/>
        </w:rPr>
        <w:drawing>
          <wp:inline distT="0" distB="0" distL="0" distR="0" wp14:anchorId="37D49314" wp14:editId="711B4A98">
            <wp:extent cx="180975" cy="104775"/>
            <wp:effectExtent l="0" t="0" r="9525" b="9525"/>
            <wp:docPr id="21" name="图片 21" descr="http://latex.codecogs.com/gif.latex?w_%7b0%7d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atex.codecogs.com/gif.latex?w_%7b0%7d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和</w:t>
      </w:r>
      <w:r w:rsidRPr="00D25288">
        <w:rPr>
          <w:rFonts w:hint="eastAsia"/>
          <w:noProof/>
        </w:rPr>
        <w:drawing>
          <wp:inline distT="0" distB="0" distL="0" distR="0" wp14:anchorId="3F098B60" wp14:editId="6C34B9EA">
            <wp:extent cx="180975" cy="114300"/>
            <wp:effectExtent l="0" t="0" r="9525" b="0"/>
            <wp:docPr id="20" name="图片 20" descr="http://latex.codecogs.com/gif.latex?w_%7b1%7d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atex.codecogs.com/gif.latex?w_%7b1%7d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这两个参数，即</w:t>
      </w:r>
      <w:r w:rsidRPr="00D25288">
        <w:rPr>
          <w:rFonts w:hint="eastAsia"/>
          <w:noProof/>
        </w:rPr>
        <w:drawing>
          <wp:inline distT="0" distB="0" distL="0" distR="0" wp14:anchorId="3DCD3042" wp14:editId="03C11D56">
            <wp:extent cx="942975" cy="171450"/>
            <wp:effectExtent l="0" t="0" r="9525" b="0"/>
            <wp:docPr id="57" name="图片 57" descr="http://latex.codecogs.com/gif.latex?w&amp;space;=(w_%7b0%7d,w_%7b1%7d)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latex.codecogs.com/gif.latex?w&amp;space;=(w_%7b0%7d,w_%7b1%7d)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这个向量。</w:t>
      </w:r>
      <w:r w:rsidRPr="00D25288">
        <w:br/>
      </w:r>
      <w:r w:rsidRPr="00D25288">
        <w:t>既然是拟合，则拟合效果可以用误差函数：</w:t>
      </w:r>
      <w:r w:rsidRPr="00D25288">
        <w:rPr>
          <w:rFonts w:hint="eastAsia"/>
          <w:noProof/>
        </w:rPr>
        <w:drawing>
          <wp:inline distT="0" distB="0" distL="0" distR="0" wp14:anchorId="228F190D" wp14:editId="66C0D306">
            <wp:extent cx="1838325" cy="247650"/>
            <wp:effectExtent l="0" t="0" r="9525" b="0"/>
            <wp:docPr id="18" name="图片 18" descr="http://latex.codecogs.com/gif.latex?E(w)=\sum&amp;space;%5bh(x)-y%5d%5e2/2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latex.codecogs.com/gif.latex?E(w)=\sum&amp;space;%5bh(x)-y%5d%5e2/2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来衡量。</w:t>
      </w:r>
      <w:r w:rsidRPr="00D25288">
        <w:br/>
      </w:r>
      <w:r w:rsidRPr="00D25288">
        <w:t>其中</w:t>
      </w:r>
      <w:r w:rsidRPr="00D25288">
        <w:rPr>
          <w:rFonts w:hint="eastAsia"/>
          <w:noProof/>
        </w:rPr>
        <w:drawing>
          <wp:inline distT="0" distB="0" distL="0" distR="0" wp14:anchorId="0E6C7C14" wp14:editId="72E0B825">
            <wp:extent cx="123825" cy="76200"/>
            <wp:effectExtent l="0" t="0" r="9525" b="0"/>
            <wp:docPr id="17" name="图片 17" descr="http://latex.codecogs.com/gif.latex?w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latex.codecogs.com/gif.latex?w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是权重二维向量，</w:t>
      </w:r>
      <w:r w:rsidRPr="00D25288">
        <w:rPr>
          <w:rFonts w:hint="eastAsia"/>
          <w:noProof/>
        </w:rPr>
        <w:drawing>
          <wp:inline distT="0" distB="0" distL="0" distR="0" wp14:anchorId="32055C14" wp14:editId="12AA2FD4">
            <wp:extent cx="95250" cy="76200"/>
            <wp:effectExtent l="0" t="0" r="0" b="0"/>
            <wp:docPr id="16" name="图片 16" descr="http://latex.codecogs.com/gif.latex?x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latex.codecogs.com/gif.latex?x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是输入二维向量，</w:t>
      </w:r>
      <w:r w:rsidRPr="00D25288">
        <w:rPr>
          <w:rFonts w:hint="eastAsia"/>
          <w:noProof/>
        </w:rPr>
        <w:drawing>
          <wp:inline distT="0" distB="0" distL="0" distR="0" wp14:anchorId="25F99336" wp14:editId="7291451F">
            <wp:extent cx="95250" cy="76200"/>
            <wp:effectExtent l="0" t="0" r="0" b="0"/>
            <wp:docPr id="15" name="图片 15" descr="http://latex.codecogs.com/gif.latex?x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latex.codecogs.com/gif.latex?x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和</w:t>
      </w:r>
      <w:r w:rsidRPr="00D25288">
        <w:rPr>
          <w:rFonts w:hint="eastAsia"/>
          <w:noProof/>
        </w:rPr>
        <w:drawing>
          <wp:inline distT="0" distB="0" distL="0" distR="0" wp14:anchorId="4A15B38B" wp14:editId="3D95A9F2">
            <wp:extent cx="85725" cy="114300"/>
            <wp:effectExtent l="0" t="0" r="9525" b="0"/>
            <wp:docPr id="14" name="图片 14" descr="http://latex.codecogs.com/gif.latex?y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latex.codecogs.com/gif.latex?y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都是训练集的数据，即已知。</w:t>
      </w:r>
      <w:r w:rsidRPr="00D25288">
        <w:br/>
      </w:r>
      <w:r w:rsidRPr="00D25288">
        <w:t>至于后面除于</w:t>
      </w:r>
      <w:r w:rsidRPr="00D25288">
        <w:t>2</w:t>
      </w:r>
      <w:r w:rsidRPr="00D25288">
        <w:t>只是为了之后的推导过程中对</w:t>
      </w:r>
      <w:r w:rsidRPr="00D25288">
        <w:rPr>
          <w:rFonts w:hint="eastAsia"/>
          <w:noProof/>
        </w:rPr>
        <w:drawing>
          <wp:inline distT="0" distB="0" distL="0" distR="0" wp14:anchorId="31A58993" wp14:editId="369B8C04">
            <wp:extent cx="133350" cy="114300"/>
            <wp:effectExtent l="0" t="0" r="0" b="0"/>
            <wp:docPr id="58" name="图片 58" descr="http://latex.codecogs.com/gif.latex?E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latex.codecogs.com/gif.latex?E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求导时候可以消除系数，暂时可以不管。</w:t>
      </w:r>
      <w:r w:rsidRPr="00D25288">
        <w:br/>
      </w:r>
      <w:r w:rsidRPr="00D25288">
        <w:t>因为我们解决的目标是找出一个向量</w:t>
      </w:r>
      <w:r w:rsidRPr="00D25288">
        <w:rPr>
          <w:rFonts w:hint="eastAsia"/>
          <w:noProof/>
        </w:rPr>
        <w:drawing>
          <wp:inline distT="0" distB="0" distL="0" distR="0" wp14:anchorId="08575777" wp14:editId="19C313D3">
            <wp:extent cx="942975" cy="171450"/>
            <wp:effectExtent l="0" t="0" r="9525" b="0"/>
            <wp:docPr id="12" name="图片 12" descr="http://latex.codecogs.com/gif.latex?w&amp;space;=(w_%7b0%7d,w_%7b1%7d)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latex.codecogs.com/gif.latex?w&amp;space;=(w_%7b0%7d,w_%7b1%7d)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使得</w:t>
      </w:r>
      <w:r w:rsidRPr="00D25288">
        <w:rPr>
          <w:rFonts w:hint="eastAsia"/>
          <w:noProof/>
        </w:rPr>
        <w:drawing>
          <wp:inline distT="0" distB="0" distL="0" distR="0" wp14:anchorId="6BDC43D7" wp14:editId="7C23862A">
            <wp:extent cx="352425" cy="171450"/>
            <wp:effectExtent l="0" t="0" r="9525" b="0"/>
            <wp:docPr id="11" name="图片 11" descr="http://latex.codecogs.com/gif.latex?E(x)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latex.codecogs.com/gif.latex?E(x)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值最小，即误差最小。</w:t>
      </w:r>
      <w:r w:rsidRPr="00D25288">
        <w:br/>
      </w:r>
      <w:r w:rsidRPr="00D25288">
        <w:t>其实这个问题本质上也是搜索最优解的问题，如果用暴力搜索的话，随机取每个可能</w:t>
      </w:r>
      <w:proofErr w:type="gramStart"/>
      <w:r w:rsidRPr="00D25288">
        <w:t>的值去</w:t>
      </w:r>
      <w:r w:rsidRPr="00D25288">
        <w:lastRenderedPageBreak/>
        <w:t>让</w:t>
      </w:r>
      <w:proofErr w:type="gramEnd"/>
      <w:r w:rsidRPr="00D25288">
        <w:t>机器每天每夜地跑，显然这是不可能的。</w:t>
      </w:r>
      <w:r w:rsidRPr="00D25288">
        <w:br/>
      </w:r>
    </w:p>
    <w:p w:rsidR="00F72E97" w:rsidRPr="00D25288" w:rsidRDefault="00F72E97" w:rsidP="00F72E97">
      <w:pPr>
        <w:spacing w:line="360" w:lineRule="auto"/>
      </w:pPr>
      <w:r w:rsidRPr="00D25288">
        <w:t>所以此时有一种搜索策略：梯度下降。</w:t>
      </w:r>
    </w:p>
    <w:p w:rsidR="00F72E97" w:rsidRPr="00D25288" w:rsidRDefault="00F72E97" w:rsidP="00F72E97">
      <w:pPr>
        <w:pStyle w:val="3"/>
        <w:rPr>
          <w:sz w:val="21"/>
          <w:szCs w:val="22"/>
        </w:rPr>
      </w:pPr>
      <w:bookmarkStart w:id="6" w:name="t1"/>
      <w:bookmarkEnd w:id="6"/>
      <w:r w:rsidRPr="00D25288">
        <w:t>二. 梯度下降方法：</w:t>
      </w:r>
    </w:p>
    <w:p w:rsidR="00F72E97" w:rsidRPr="00D25288" w:rsidRDefault="00F72E97" w:rsidP="00F72E97">
      <w:pPr>
        <w:spacing w:line="360" w:lineRule="auto"/>
      </w:pPr>
      <w:r w:rsidRPr="00D25288">
        <w:t>梯度其实就是高数求导方法，对</w:t>
      </w:r>
      <w:r w:rsidRPr="00D25288">
        <w:rPr>
          <w:rFonts w:hint="eastAsia"/>
          <w:noProof/>
        </w:rPr>
        <w:drawing>
          <wp:inline distT="0" distB="0" distL="0" distR="0" wp14:anchorId="79DEEB38" wp14:editId="77F2CE2F">
            <wp:extent cx="133350" cy="114300"/>
            <wp:effectExtent l="0" t="0" r="0" b="0"/>
            <wp:docPr id="10" name="图片 10" descr="http://latex.codecogs.com/gif.latex?E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latex.codecogs.com/gif.latex?E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这个公式针对每个维数</w:t>
      </w:r>
      <w:r w:rsidRPr="00D25288">
        <w:rPr>
          <w:rFonts w:hint="eastAsia"/>
          <w:noProof/>
        </w:rPr>
        <w:drawing>
          <wp:inline distT="0" distB="0" distL="0" distR="0" wp14:anchorId="38DCD13E" wp14:editId="0A540E38">
            <wp:extent cx="571500" cy="171450"/>
            <wp:effectExtent l="0" t="0" r="0" b="0"/>
            <wp:docPr id="9" name="图片 9" descr="http://latex.codecogs.com/gif.latex?(w_%7b0%7d,w_%7b1%7d)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latex.codecogs.com/gif.latex?(w_%7b0%7d,w_%7b1%7d)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求</w:t>
      </w:r>
      <w:proofErr w:type="gramStart"/>
      <w:r w:rsidRPr="00D25288">
        <w:t>偏导后</w:t>
      </w:r>
      <w:proofErr w:type="gramEnd"/>
      <w:r w:rsidRPr="00D25288">
        <w:t>的向量</w:t>
      </w:r>
      <w:r w:rsidRPr="00D25288">
        <w:rPr>
          <w:rFonts w:hint="eastAsia"/>
          <w:noProof/>
        </w:rPr>
        <w:drawing>
          <wp:inline distT="0" distB="0" distL="0" distR="0" wp14:anchorId="55B233E3" wp14:editId="307D787D">
            <wp:extent cx="2190750" cy="180975"/>
            <wp:effectExtent l="0" t="0" r="0" b="9525"/>
            <wp:docPr id="8" name="图片 8" descr="http://latex.codecogs.com/gif.latex?\bigtriangledown&amp;space;E(w)=(\partial&amp;space;E/\partial&amp;space;w_%7b0%7d,\partial&amp;space;E/\partial&amp;space;w_%7b1%7d)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latex.codecogs.com/gif.latex?\bigtriangledown&amp;space;E(w)=(\partial&amp;space;E/\partial&amp;space;w_%7b0%7d,\partial&amp;space;E/\partial&amp;space;w_%7b1%7d)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br/>
      </w:r>
      <w:r w:rsidRPr="00D25288">
        <w:t>梯度为最陡峭上升的方向，对应的梯度下降的训练法则为：</w:t>
      </w:r>
      <w:r w:rsidRPr="00D25288">
        <w:br/>
      </w:r>
      <w:r w:rsidRPr="00D25288">
        <w:rPr>
          <w:rFonts w:hint="eastAsia"/>
          <w:noProof/>
        </w:rPr>
        <w:drawing>
          <wp:inline distT="0" distB="0" distL="0" distR="0" wp14:anchorId="588411E6" wp14:editId="5DAF9120">
            <wp:extent cx="1400175" cy="180975"/>
            <wp:effectExtent l="0" t="0" r="9525" b="9525"/>
            <wp:docPr id="7" name="图片 7" descr="http://latex.codecogs.com/gif.latex?w=w-\eta&amp;space;\bigtriangledown&amp;space;E(w)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latex.codecogs.com/gif.latex?w=w-\eta&amp;space;\bigtriangledown&amp;space;E(w)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br/>
      </w:r>
      <w:r w:rsidRPr="00D25288">
        <w:t>这里</w:t>
      </w:r>
      <w:r w:rsidRPr="00D25288">
        <w:rPr>
          <w:rFonts w:hint="eastAsia"/>
          <w:noProof/>
        </w:rPr>
        <w:drawing>
          <wp:inline distT="0" distB="0" distL="0" distR="0" wp14:anchorId="335F5A08" wp14:editId="6C0DC3D7">
            <wp:extent cx="85725" cy="114300"/>
            <wp:effectExtent l="0" t="0" r="9525" b="0"/>
            <wp:docPr id="59" name="图片 59" descr="http://latex.codecogs.com/gif.latex?\eta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latex.codecogs.com/gif.latex?\eta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的代表学习速率，决定梯度下降搜索中的步长</w:t>
      </w:r>
      <w:r w:rsidRPr="00D25288">
        <w:t xml:space="preserve"> </w:t>
      </w:r>
      <w:r w:rsidRPr="00D25288">
        <w:t>。</w:t>
      </w:r>
      <w:r w:rsidRPr="00D25288">
        <w:br/>
      </w:r>
      <w:r w:rsidRPr="00D25288">
        <w:t>上式的</w:t>
      </w:r>
      <w:r w:rsidRPr="00D25288">
        <w:rPr>
          <w:rFonts w:hint="eastAsia"/>
          <w:noProof/>
        </w:rPr>
        <w:drawing>
          <wp:inline distT="0" distB="0" distL="0" distR="0" wp14:anchorId="671EEE43" wp14:editId="28A7748E">
            <wp:extent cx="123825" cy="76200"/>
            <wp:effectExtent l="0" t="0" r="9525" b="0"/>
            <wp:docPr id="60" name="图片 60" descr="http://latex.codecogs.com/gif.latex?w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latex.codecogs.com/gif.latex?w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是向量，即可用将该式写成分量形式为：</w:t>
      </w:r>
      <w:r w:rsidRPr="00D25288">
        <w:rPr>
          <w:rFonts w:hint="eastAsia"/>
          <w:noProof/>
        </w:rPr>
        <w:drawing>
          <wp:inline distT="0" distB="0" distL="0" distR="0" wp14:anchorId="3B2F3ADC" wp14:editId="1DF1EA82">
            <wp:extent cx="1619250" cy="171450"/>
            <wp:effectExtent l="0" t="0" r="0" b="0"/>
            <wp:docPr id="61" name="图片 61" descr="http://latex.codecogs.com/gif.latex?w_%7bi%7d=w_%7bi%7d-\eta&amp;space;*\partial&amp;space;E/\partial&amp;space;w_%7bi%7d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latex.codecogs.com/gif.latex?w_%7bi%7d=w_%7bi%7d-\eta&amp;space;*\partial&amp;space;E/\partial&amp;space;w_%7bi%7d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br/>
      </w:r>
      <w:r w:rsidRPr="00D25288">
        <w:t>现在关键就使计算</w:t>
      </w:r>
      <w:r w:rsidRPr="00D25288">
        <w:t>∂E/∂</w:t>
      </w:r>
      <w:proofErr w:type="spellStart"/>
      <w:r w:rsidRPr="00D25288">
        <w:t>wi</w:t>
      </w:r>
      <w:proofErr w:type="spellEnd"/>
      <w:r w:rsidRPr="00D25288">
        <w:t>：</w:t>
      </w:r>
      <w:r w:rsidRPr="00D25288">
        <w:br/>
        <w:t>(</w:t>
      </w:r>
      <w:r w:rsidRPr="00D25288">
        <w:t>推导过程很简单，书上写的很详细，这里只记录结论</w:t>
      </w:r>
      <w:r w:rsidRPr="00D25288">
        <w:t>:)</w:t>
      </w:r>
      <w:r w:rsidRPr="00D25288">
        <w:br/>
        <w:t>∂E/∂</w:t>
      </w:r>
      <w:proofErr w:type="spellStart"/>
      <w:r w:rsidRPr="00D25288">
        <w:t>wi</w:t>
      </w:r>
      <w:proofErr w:type="spellEnd"/>
      <w:r w:rsidRPr="00D25288">
        <w:t>=∑</w:t>
      </w:r>
      <w:r w:rsidRPr="00D25288">
        <w:t>（</w:t>
      </w:r>
      <w:r w:rsidRPr="00D25288">
        <w:t>h(x)-y</w:t>
      </w:r>
      <w:r w:rsidRPr="00D25288">
        <w:t>）</w:t>
      </w:r>
      <w:r w:rsidRPr="00D25288">
        <w:t>*(xi)</w:t>
      </w:r>
      <w:r w:rsidRPr="00D25288">
        <w:br/>
      </w:r>
      <w:r w:rsidRPr="00D25288">
        <w:t>这里的</w:t>
      </w:r>
      <w:r w:rsidRPr="00D25288">
        <w:t>∑</w:t>
      </w:r>
      <w:r w:rsidRPr="00D25288">
        <w:t>是对样本空间，即训练集进行一次遍历，耗费时间较大，可以使用梯度下降的随机近似：</w:t>
      </w:r>
    </w:p>
    <w:p w:rsidR="00F72E97" w:rsidRPr="00D25288" w:rsidRDefault="00F72E97" w:rsidP="00F72E97">
      <w:pPr>
        <w:spacing w:line="360" w:lineRule="auto"/>
      </w:pPr>
      <w:r w:rsidRPr="00D25288">
        <w:t>随机梯度下降策略来改进时间。</w:t>
      </w:r>
    </w:p>
    <w:p w:rsidR="00F72E97" w:rsidRPr="00D25288" w:rsidRDefault="00F72E97" w:rsidP="00F72E97">
      <w:pPr>
        <w:pStyle w:val="3"/>
        <w:rPr>
          <w:sz w:val="21"/>
          <w:szCs w:val="22"/>
        </w:rPr>
      </w:pPr>
      <w:bookmarkStart w:id="7" w:name="t2"/>
      <w:bookmarkEnd w:id="7"/>
      <w:r w:rsidRPr="00D25288">
        <w:t>三.随机梯度下降的随机近似：</w:t>
      </w:r>
    </w:p>
    <w:p w:rsidR="00F72E97" w:rsidRPr="00D25288" w:rsidRDefault="00F72E97" w:rsidP="00F72E97">
      <w:pPr>
        <w:spacing w:line="360" w:lineRule="auto"/>
      </w:pPr>
      <w:r w:rsidRPr="00D25288">
        <w:t>既然是随机近似，则顾名思义，肯定是用近似方法来改善梯度下降时候的时间复杂度问题。</w:t>
      </w:r>
      <w:r w:rsidRPr="00D25288">
        <w:br/>
      </w:r>
      <w:r w:rsidRPr="00D25288">
        <w:t>正如上所说，在</w:t>
      </w:r>
      <w:r w:rsidRPr="00D25288">
        <w:t>∂E/∂</w:t>
      </w:r>
      <w:proofErr w:type="spellStart"/>
      <w:r w:rsidRPr="00D25288">
        <w:t>wi</w:t>
      </w:r>
      <w:proofErr w:type="spellEnd"/>
      <w:r w:rsidRPr="00D25288">
        <w:t>=∑</w:t>
      </w:r>
      <w:r w:rsidRPr="00D25288">
        <w:t>（</w:t>
      </w:r>
      <w:r w:rsidRPr="00D25288">
        <w:t>h(x)-y</w:t>
      </w:r>
      <w:r w:rsidRPr="00D25288">
        <w:t>）</w:t>
      </w:r>
      <w:r w:rsidRPr="00D25288">
        <w:t xml:space="preserve">*(xi) </w:t>
      </w:r>
      <w:r w:rsidRPr="00D25288">
        <w:t>的时候</w:t>
      </w:r>
      <w:r w:rsidRPr="00D25288">
        <w:t>∑</w:t>
      </w:r>
      <w:r w:rsidRPr="00D25288">
        <w:t>耗费了大量的时间，特别是在训练集庞大的时候。</w:t>
      </w:r>
      <w:r w:rsidRPr="00D25288">
        <w:br/>
      </w:r>
      <w:r w:rsidRPr="00D25288">
        <w:t>所以肯定有人会猜想，如果把求和去掉如何，即变为</w:t>
      </w:r>
      <w:r w:rsidRPr="00D25288">
        <w:t>∂E/∂</w:t>
      </w:r>
      <w:proofErr w:type="spellStart"/>
      <w:r w:rsidRPr="00D25288">
        <w:t>wi</w:t>
      </w:r>
      <w:proofErr w:type="spellEnd"/>
      <w:r w:rsidRPr="00D25288">
        <w:t>=</w:t>
      </w:r>
      <w:r w:rsidRPr="00D25288">
        <w:t>（</w:t>
      </w:r>
      <w:r w:rsidRPr="00D25288">
        <w:t>h(x)-y</w:t>
      </w:r>
      <w:r w:rsidRPr="00D25288">
        <w:t>）</w:t>
      </w:r>
      <w:r w:rsidRPr="00D25288">
        <w:t>*(xi)</w:t>
      </w:r>
      <w:r w:rsidRPr="00D25288">
        <w:t>。</w:t>
      </w:r>
      <w:r w:rsidRPr="00D25288">
        <w:br/>
      </w:r>
      <w:r w:rsidRPr="00D25288">
        <w:t>幸运的是，猜想成立了。</w:t>
      </w:r>
      <w:r w:rsidRPr="00D25288">
        <w:br/>
      </w:r>
      <w:r w:rsidRPr="00D25288">
        <w:t>只是要注意一下标准的梯度下降和随机梯度下降的区别：</w:t>
      </w:r>
      <w:r w:rsidRPr="00D25288">
        <w:br/>
        <w:t>1.</w:t>
      </w:r>
      <w:r w:rsidRPr="00D25288">
        <w:t>标准下降时在权值更新前汇总所有样</w:t>
      </w:r>
      <w:proofErr w:type="gramStart"/>
      <w:r w:rsidRPr="00D25288">
        <w:t>例得到</w:t>
      </w:r>
      <w:proofErr w:type="gramEnd"/>
      <w:r w:rsidRPr="00D25288">
        <w:t>的标准梯度，随机下降则是通过考察每次训练实例来更新。</w:t>
      </w:r>
      <w:r w:rsidRPr="00D25288">
        <w:br/>
        <w:t>2.</w:t>
      </w:r>
      <w:r w:rsidRPr="00D25288">
        <w:t>对于步长</w:t>
      </w:r>
      <w:r w:rsidRPr="00D25288">
        <w:t xml:space="preserve"> η</w:t>
      </w:r>
      <w:r w:rsidRPr="00D25288">
        <w:t>的取值，标准梯度下降的</w:t>
      </w:r>
      <w:r w:rsidRPr="00D25288">
        <w:t>η</w:t>
      </w:r>
      <w:r w:rsidRPr="00D25288">
        <w:t>比随机梯度下降的大。</w:t>
      </w:r>
      <w:r w:rsidRPr="00D25288">
        <w:br/>
      </w:r>
      <w:r w:rsidRPr="00D25288">
        <w:lastRenderedPageBreak/>
        <w:t>因为标准梯度下降的是使用准确的梯度，理直气壮地走，随机梯度下降使用的是近似的梯度，就得小心翼翼地走，怕一不小心误入歧途南辕北辙了。</w:t>
      </w:r>
      <w:r w:rsidRPr="00D25288">
        <w:br/>
      </w:r>
    </w:p>
    <w:p w:rsidR="00F72E97" w:rsidRPr="00D25288" w:rsidRDefault="00F72E97" w:rsidP="00F72E97">
      <w:pPr>
        <w:spacing w:line="360" w:lineRule="auto"/>
      </w:pPr>
      <w:r w:rsidRPr="00D25288">
        <w:t>3.</w:t>
      </w:r>
      <w:r w:rsidRPr="00D25288">
        <w:t>当</w:t>
      </w:r>
      <w:r w:rsidRPr="00D25288">
        <w:t>E(w)</w:t>
      </w:r>
      <w:r w:rsidRPr="00D25288">
        <w:t>有多个局部极小值时，随机梯度反而更可能避免进入局部极小值中。</w:t>
      </w:r>
    </w:p>
    <w:p w:rsidR="00F72E97" w:rsidRPr="00D25288" w:rsidRDefault="00F72E97" w:rsidP="00F72E97">
      <w:pPr>
        <w:pStyle w:val="3"/>
        <w:rPr>
          <w:sz w:val="21"/>
          <w:szCs w:val="22"/>
        </w:rPr>
      </w:pPr>
      <w:bookmarkStart w:id="8" w:name="t3"/>
      <w:bookmarkEnd w:id="8"/>
      <w:r w:rsidRPr="00D25288">
        <w:t>四.对比梯度下降和随机梯度下降和批量梯度下降</w:t>
      </w:r>
    </w:p>
    <w:p w:rsidR="00F72E97" w:rsidRPr="00D25288" w:rsidRDefault="00F72E97" w:rsidP="00F72E97">
      <w:pPr>
        <w:spacing w:line="360" w:lineRule="auto"/>
      </w:pPr>
      <w:r w:rsidRPr="00D25288">
        <w:t>梯度下降：在梯度下降中，对于</w:t>
      </w:r>
      <w:r w:rsidRPr="00D25288">
        <w:rPr>
          <w:rFonts w:hint="eastAsia"/>
          <w:noProof/>
        </w:rPr>
        <w:drawing>
          <wp:inline distT="0" distB="0" distL="0" distR="0" wp14:anchorId="64BE35DF" wp14:editId="70259223">
            <wp:extent cx="123825" cy="76200"/>
            <wp:effectExtent l="0" t="0" r="9525" b="0"/>
            <wp:docPr id="62" name="图片 62" descr="http://latex.codecogs.com/gif.latex?w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latex.codecogs.com/gif.latex?w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的更新，所有的样本都有贡献，也就是参与调整</w:t>
      </w:r>
      <w:r w:rsidRPr="00D25288">
        <w:rPr>
          <w:rFonts w:hint="eastAsia"/>
          <w:noProof/>
        </w:rPr>
        <w:drawing>
          <wp:inline distT="0" distB="0" distL="0" distR="0" wp14:anchorId="6C6438A8" wp14:editId="5BDE6D41">
            <wp:extent cx="123825" cy="76200"/>
            <wp:effectExtent l="0" t="0" r="9525" b="0"/>
            <wp:docPr id="63" name="图片 63" descr="http://latex.codecogs.com/gif.latex?w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latex.codecogs.com/gif.latex?w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。其计算得到的是一个标准梯度。因而理论上来说一次更新的幅度是比较大的。如果样本不多的情况下，当然是这样收敛的速度会更快啦。</w:t>
      </w:r>
    </w:p>
    <w:p w:rsidR="00F72E97" w:rsidRPr="00D25288" w:rsidRDefault="00F72E97" w:rsidP="00F72E97">
      <w:pPr>
        <w:spacing w:line="360" w:lineRule="auto"/>
      </w:pPr>
      <w:r w:rsidRPr="00D25288">
        <w:t>随机梯度下降：可以看到多了随机两个字，随机也就是说我用样本中的一个例子来近似我所有的样本，来调整</w:t>
      </w:r>
      <w:r w:rsidRPr="00D25288">
        <w:rPr>
          <w:rFonts w:hint="eastAsia"/>
          <w:noProof/>
        </w:rPr>
        <w:drawing>
          <wp:inline distT="0" distB="0" distL="0" distR="0" wp14:anchorId="7F1249ED" wp14:editId="7BAAF7D7">
            <wp:extent cx="123825" cy="76200"/>
            <wp:effectExtent l="0" t="0" r="9525" b="0"/>
            <wp:docPr id="64" name="图片 64" descr="http://latex.codecogs.com/gif.latex?w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latex.codecogs.com/gif.latex?w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288">
        <w:t>。</w:t>
      </w:r>
    </w:p>
    <w:p w:rsidR="00F72E97" w:rsidRPr="00D25288" w:rsidRDefault="00F72E97" w:rsidP="00F72E97">
      <w:pPr>
        <w:spacing w:line="360" w:lineRule="auto"/>
      </w:pPr>
      <w:r w:rsidRPr="00D25288">
        <w:t>批量梯度下降：其实批量的梯度下降就是一种折中的方法，他用了一些小样本来近似全部的，其本质就是我</w:t>
      </w:r>
      <w:r w:rsidRPr="00D25288">
        <w:t>1</w:t>
      </w:r>
      <w:r w:rsidRPr="00D25288">
        <w:t>个指不定不太准，那我用个</w:t>
      </w:r>
      <w:r w:rsidRPr="00D25288">
        <w:t>30</w:t>
      </w:r>
      <w:r w:rsidRPr="00D25288">
        <w:t>个</w:t>
      </w:r>
      <w:r w:rsidRPr="00D25288">
        <w:t>50</w:t>
      </w:r>
      <w:r w:rsidRPr="00D25288">
        <w:t>个样本那比随机的要准不少了吧，而且批量的话还是非常可以反映样本的一个分布情况的。</w:t>
      </w:r>
    </w:p>
    <w:p w:rsidR="00F72E97" w:rsidRPr="00D25288" w:rsidRDefault="00F72E97" w:rsidP="00F72E97">
      <w:pPr>
        <w:pStyle w:val="3"/>
        <w:rPr>
          <w:sz w:val="21"/>
          <w:szCs w:val="22"/>
        </w:rPr>
      </w:pPr>
      <w:bookmarkStart w:id="9" w:name="t4"/>
      <w:bookmarkEnd w:id="9"/>
      <w:r w:rsidRPr="00D25288">
        <w:t>五.BGD、SGD以及MBGD</w:t>
      </w:r>
    </w:p>
    <w:p w:rsidR="00F72E97" w:rsidRPr="00D25288" w:rsidRDefault="00F72E97" w:rsidP="00F72E97">
      <w:pPr>
        <w:spacing w:line="360" w:lineRule="auto"/>
      </w:pPr>
      <w:r w:rsidRPr="00D25288">
        <w:t>参考：</w:t>
      </w:r>
      <w:r w:rsidRPr="00D25288">
        <w:t>http://www.cnblogs.com/maybe2030/p/5089753.html</w:t>
      </w:r>
    </w:p>
    <w:p w:rsidR="00F72E97" w:rsidRPr="00D25288" w:rsidRDefault="00F72E97" w:rsidP="00F72E97">
      <w:pPr>
        <w:spacing w:line="360" w:lineRule="auto"/>
      </w:pPr>
      <w:proofErr w:type="gramStart"/>
      <w:r w:rsidRPr="00D25288">
        <w:t>博客</w:t>
      </w:r>
      <w:proofErr w:type="gramEnd"/>
      <w:r w:rsidRPr="00D25288">
        <w:t>:“</w:t>
      </w:r>
      <w:r w:rsidRPr="00D25288">
        <w:t>梯度下降法的三种形式</w:t>
      </w:r>
      <w:r w:rsidRPr="00D25288">
        <w:t>BGD</w:t>
      </w:r>
      <w:r w:rsidRPr="00D25288">
        <w:t>、</w:t>
      </w:r>
      <w:r w:rsidRPr="00D25288">
        <w:t>SGD</w:t>
      </w:r>
      <w:r w:rsidRPr="00D25288">
        <w:t>以及</w:t>
      </w:r>
      <w:r w:rsidRPr="00D25288">
        <w:t>MBGD”</w:t>
      </w:r>
      <w:r w:rsidRPr="00D25288">
        <w:t>将梯度下降分为：</w:t>
      </w:r>
    </w:p>
    <w:p w:rsidR="00F72E97" w:rsidRPr="00D25288" w:rsidRDefault="00F72E97" w:rsidP="00F72E97">
      <w:pPr>
        <w:spacing w:line="360" w:lineRule="auto"/>
      </w:pPr>
      <w:r w:rsidRPr="00D25288">
        <w:t>批量梯度下降法</w:t>
      </w:r>
      <w:r w:rsidRPr="00D25288">
        <w:t>BGD</w:t>
      </w:r>
      <w:r w:rsidRPr="00D25288">
        <w:t>：批量梯度下降法（</w:t>
      </w:r>
      <w:r w:rsidRPr="00D25288">
        <w:t>Batch Gradient Descent</w:t>
      </w:r>
      <w:r w:rsidRPr="00D25288">
        <w:t>，简称</w:t>
      </w:r>
      <w:r w:rsidRPr="00D25288">
        <w:t>BGD</w:t>
      </w:r>
      <w:r w:rsidRPr="00D25288">
        <w:t>）是梯度下降法最原始的形式，它的具体思路是在更新每一参数时都使用所有的样本来进行更新。（对应第四节中的梯度下降）</w:t>
      </w:r>
    </w:p>
    <w:p w:rsidR="00F72E97" w:rsidRPr="00D25288" w:rsidRDefault="00F72E97" w:rsidP="00F72E97">
      <w:pPr>
        <w:spacing w:line="360" w:lineRule="auto"/>
      </w:pPr>
      <w:r w:rsidRPr="00D25288">
        <w:t>随机梯度下降法</w:t>
      </w:r>
      <w:r w:rsidRPr="00D25288">
        <w:t>SGD</w:t>
      </w:r>
      <w:r w:rsidRPr="00D25288">
        <w:t>：</w:t>
      </w:r>
    </w:p>
    <w:p w:rsidR="00F72E97" w:rsidRPr="00D25288" w:rsidRDefault="00F72E97" w:rsidP="00F72E97">
      <w:pPr>
        <w:spacing w:line="360" w:lineRule="auto"/>
      </w:pPr>
      <w:r w:rsidRPr="00D25288">
        <w:t>小批量梯度下降法</w:t>
      </w:r>
      <w:r w:rsidRPr="00D25288">
        <w:t>MBGD:</w:t>
      </w:r>
      <w:r w:rsidRPr="00D25288">
        <w:t>有上述的两种梯度下降法，其各自均有优缺点，那么能不能在两种方法的性能之间取得一个折衷呢？即，算法的训练过程比较快，而且也要保证最终参数训练的准确率，而这正是小批量梯度下降法（</w:t>
      </w:r>
      <w:r w:rsidRPr="00D25288">
        <w:t>Mini-batch Gradient Descent</w:t>
      </w:r>
      <w:r w:rsidRPr="00D25288">
        <w:t>，简称</w:t>
      </w:r>
      <w:r w:rsidRPr="00D25288">
        <w:t>MBGD</w:t>
      </w:r>
      <w:r w:rsidRPr="00D25288">
        <w:t>）的初衷。（对应第四节中的批量梯度下降）</w:t>
      </w:r>
    </w:p>
    <w:p w:rsidR="00F72E97" w:rsidRPr="00F72E97" w:rsidRDefault="00F72E97" w:rsidP="000357FB">
      <w:pPr>
        <w:rPr>
          <w:rFonts w:hint="eastAsia"/>
        </w:rPr>
      </w:pPr>
    </w:p>
    <w:sectPr w:rsidR="00F72E97" w:rsidRPr="00F72E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TIXGeneral-Italic">
    <w:altName w:val="Times New Roman"/>
    <w:panose1 w:val="00000000000000000000"/>
    <w:charset w:val="00"/>
    <w:family w:val="roman"/>
    <w:notTrueType/>
    <w:pitch w:val="default"/>
  </w:font>
  <w:font w:name="STIXGeneral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DA0B49"/>
    <w:multiLevelType w:val="hybridMultilevel"/>
    <w:tmpl w:val="5C1041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8C42A0E"/>
    <w:multiLevelType w:val="hybridMultilevel"/>
    <w:tmpl w:val="C4D49E2C"/>
    <w:lvl w:ilvl="0" w:tplc="BAA619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BFA"/>
    <w:rsid w:val="000357FB"/>
    <w:rsid w:val="001418B6"/>
    <w:rsid w:val="001C426C"/>
    <w:rsid w:val="001D0288"/>
    <w:rsid w:val="00200054"/>
    <w:rsid w:val="00231DBF"/>
    <w:rsid w:val="002E5024"/>
    <w:rsid w:val="00395071"/>
    <w:rsid w:val="005A5C4F"/>
    <w:rsid w:val="00633B51"/>
    <w:rsid w:val="006A1D06"/>
    <w:rsid w:val="0087356E"/>
    <w:rsid w:val="0096516E"/>
    <w:rsid w:val="00AA3BFA"/>
    <w:rsid w:val="00B35E00"/>
    <w:rsid w:val="00B65B59"/>
    <w:rsid w:val="00E3455E"/>
    <w:rsid w:val="00F72E97"/>
    <w:rsid w:val="00FA2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E10D89-EC74-4B0A-9B1A-250BF5919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45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96516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6516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6516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96516E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96516E"/>
    <w:rPr>
      <w:b/>
      <w:bCs/>
    </w:rPr>
  </w:style>
  <w:style w:type="paragraph" w:styleId="a4">
    <w:name w:val="Normal (Web)"/>
    <w:basedOn w:val="a"/>
    <w:uiPriority w:val="99"/>
    <w:semiHidden/>
    <w:unhideWhenUsed/>
    <w:rsid w:val="009651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651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6516E"/>
    <w:rPr>
      <w:rFonts w:ascii="宋体" w:eastAsia="宋体" w:hAnsi="宋体" w:cs="宋体"/>
      <w:kern w:val="0"/>
      <w:sz w:val="24"/>
      <w:szCs w:val="24"/>
    </w:rPr>
  </w:style>
  <w:style w:type="character" w:styleId="a5">
    <w:name w:val="Placeholder Text"/>
    <w:basedOn w:val="a0"/>
    <w:uiPriority w:val="99"/>
    <w:semiHidden/>
    <w:rsid w:val="001D0288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E3455E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E3455E"/>
    <w:pPr>
      <w:ind w:firstLineChars="200" w:firstLine="420"/>
    </w:pPr>
  </w:style>
  <w:style w:type="character" w:customStyle="1" w:styleId="src">
    <w:name w:val="src"/>
    <w:basedOn w:val="a0"/>
    <w:rsid w:val="002000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2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5911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6890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092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415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5812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1542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1211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4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482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hyperlink" Target="http://www.codecogs.com/eqnedit.php?latex=h(x)=w_%7b0%7d*x_%7b0%7d+w_%7b1%7d*x_%7b1%7d" TargetMode="External"/><Relationship Id="rId47" Type="http://schemas.openxmlformats.org/officeDocument/2006/relationships/image" Target="media/image37.gif"/><Relationship Id="rId63" Type="http://schemas.openxmlformats.org/officeDocument/2006/relationships/image" Target="media/image45.gif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gif"/><Relationship Id="rId40" Type="http://schemas.openxmlformats.org/officeDocument/2006/relationships/hyperlink" Target="http://www.codecogs.com/eqnedit.php?latex=y=h(x)" TargetMode="External"/><Relationship Id="rId45" Type="http://schemas.openxmlformats.org/officeDocument/2006/relationships/image" Target="media/image36.gif"/><Relationship Id="rId53" Type="http://schemas.openxmlformats.org/officeDocument/2006/relationships/image" Target="media/image40.gif"/><Relationship Id="rId58" Type="http://schemas.openxmlformats.org/officeDocument/2006/relationships/hyperlink" Target="http://www.codecogs.com/eqnedit.php?latex=(w_%7b0%7d,w_%7b1%7d)" TargetMode="External"/><Relationship Id="rId66" Type="http://schemas.openxmlformats.org/officeDocument/2006/relationships/hyperlink" Target="http://www.codecogs.com/eqnedit.php?latex=w_%7bi%7d=w_%7bi%7d-\eta&amp;space;*\partial&amp;space;E/\partial&amp;space;w_%7bi%7d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44.gif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5.gif"/><Relationship Id="rId48" Type="http://schemas.openxmlformats.org/officeDocument/2006/relationships/hyperlink" Target="http://www.codecogs.com/eqnedit.php?latex=w&amp;space;=(w_%7b0%7d,w_%7b1%7d)" TargetMode="External"/><Relationship Id="rId56" Type="http://schemas.openxmlformats.org/officeDocument/2006/relationships/hyperlink" Target="http://www.codecogs.com/eqnedit.php?latex=E(x)" TargetMode="External"/><Relationship Id="rId64" Type="http://schemas.openxmlformats.org/officeDocument/2006/relationships/hyperlink" Target="http://www.codecogs.com/eqnedit.php?latex=\eta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9.gi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www.codecogs.com/eqnedit.php?latex=y" TargetMode="External"/><Relationship Id="rId46" Type="http://schemas.openxmlformats.org/officeDocument/2006/relationships/hyperlink" Target="http://www.codecogs.com/eqnedit.php?latex=w_%7b1%7d" TargetMode="External"/><Relationship Id="rId59" Type="http://schemas.openxmlformats.org/officeDocument/2006/relationships/image" Target="media/image43.gif"/><Relationship Id="rId67" Type="http://schemas.openxmlformats.org/officeDocument/2006/relationships/image" Target="media/image47.gif"/><Relationship Id="rId20" Type="http://schemas.openxmlformats.org/officeDocument/2006/relationships/image" Target="media/image16.png"/><Relationship Id="rId41" Type="http://schemas.openxmlformats.org/officeDocument/2006/relationships/image" Target="media/image34.gif"/><Relationship Id="rId54" Type="http://schemas.openxmlformats.org/officeDocument/2006/relationships/hyperlink" Target="http://www.codecogs.com/eqnedit.php?latex=E" TargetMode="External"/><Relationship Id="rId62" Type="http://schemas.openxmlformats.org/officeDocument/2006/relationships/hyperlink" Target="http://www.codecogs.com/eqnedit.php?latex=w=w-\eta&amp;space;\bigtriangledown&amp;space;E(w)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www.codecogs.com/eqnedit.php?latex=x" TargetMode="External"/><Relationship Id="rId49" Type="http://schemas.openxmlformats.org/officeDocument/2006/relationships/image" Target="media/image38.gif"/><Relationship Id="rId57" Type="http://schemas.openxmlformats.org/officeDocument/2006/relationships/image" Target="media/image42.gif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://www.codecogs.com/eqnedit.php?latex=w_%7b0%7d" TargetMode="External"/><Relationship Id="rId52" Type="http://schemas.openxmlformats.org/officeDocument/2006/relationships/hyperlink" Target="http://www.codecogs.com/eqnedit.php?latex=w" TargetMode="External"/><Relationship Id="rId60" Type="http://schemas.openxmlformats.org/officeDocument/2006/relationships/hyperlink" Target="http://www.codecogs.com/eqnedit.php?latex=\bigtriangledown&amp;space;E(w)=(\partial&amp;space;E/\partial&amp;space;w_%7b0%7d,\partial&amp;space;E/\partial&amp;space;w_%7b1%7d)" TargetMode="External"/><Relationship Id="rId65" Type="http://schemas.openxmlformats.org/officeDocument/2006/relationships/image" Target="media/image4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gif"/><Relationship Id="rId34" Type="http://schemas.openxmlformats.org/officeDocument/2006/relationships/image" Target="media/image30.png"/><Relationship Id="rId50" Type="http://schemas.openxmlformats.org/officeDocument/2006/relationships/hyperlink" Target="http://www.codecogs.com/eqnedit.php?latex=E(w)=\sum&amp;space;%5bh(x)-y%5d%5e2/2" TargetMode="External"/><Relationship Id="rId55" Type="http://schemas.openxmlformats.org/officeDocument/2006/relationships/image" Target="media/image4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13</Pages>
  <Words>871</Words>
  <Characters>4965</Characters>
  <Application>Microsoft Office Word</Application>
  <DocSecurity>0</DocSecurity>
  <Lines>41</Lines>
  <Paragraphs>11</Paragraphs>
  <ScaleCrop>false</ScaleCrop>
  <Company/>
  <LinksUpToDate>false</LinksUpToDate>
  <CharactersWithSpaces>5825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丁光耀</dc:creator>
  <cp:keywords/>
  <dc:description/>
  <cp:lastModifiedBy>丁光耀</cp:lastModifiedBy>
  <cp:revision>2</cp:revision>
  <dcterms:created xsi:type="dcterms:W3CDTF">2017-09-21T11:39:00Z</dcterms:created>
  <dcterms:modified xsi:type="dcterms:W3CDTF">2017-09-21T16:17:00Z</dcterms:modified>
</cp:coreProperties>
</file>