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858" w:rsidRPr="00BD709C" w:rsidRDefault="00483858" w:rsidP="00ED17B4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2"/>
        </w:rPr>
      </w:pPr>
      <w:r w:rsidRPr="00483858">
        <w:rPr>
          <w:rFonts w:ascii="宋体" w:eastAsia="宋体" w:hAnsi="宋体" w:cs="宋体"/>
          <w:b/>
          <w:color w:val="000000"/>
          <w:kern w:val="0"/>
          <w:sz w:val="22"/>
        </w:rPr>
        <w:t>Compositional Vector Grammars</w:t>
      </w:r>
    </w:p>
    <w:p w:rsidR="00483858" w:rsidRDefault="00ED17B4" w:rsidP="00ED17B4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40"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CVG模型主要是用来将一个句子映射到一个与</w:t>
      </w:r>
      <w:proofErr w:type="gramStart"/>
      <w:r>
        <w:rPr>
          <w:rFonts w:ascii="宋体" w:eastAsia="宋体" w:hAnsi="宋体" w:cs="宋体"/>
          <w:color w:val="000000"/>
          <w:kern w:val="0"/>
          <w:sz w:val="22"/>
        </w:rPr>
        <w:t>词相同</w:t>
      </w:r>
      <w:proofErr w:type="gramEnd"/>
      <w:r>
        <w:rPr>
          <w:rFonts w:ascii="宋体" w:eastAsia="宋体" w:hAnsi="宋体" w:cs="宋体"/>
          <w:color w:val="000000"/>
          <w:kern w:val="0"/>
          <w:sz w:val="22"/>
        </w:rPr>
        <w:t>的向量空间的模型。</w:t>
      </w:r>
      <w:r w:rsidR="00483858" w:rsidRPr="00483858">
        <w:rPr>
          <w:rFonts w:ascii="宋体" w:eastAsia="宋体" w:hAnsi="宋体" w:cs="宋体"/>
          <w:color w:val="000000"/>
          <w:kern w:val="0"/>
          <w:sz w:val="22"/>
        </w:rPr>
        <w:t>CVG</w:t>
      </w:r>
      <w:r w:rsidR="00483858" w:rsidRPr="00483858">
        <w:rPr>
          <w:rFonts w:ascii="宋体" w:eastAsia="宋体" w:hAnsi="宋体" w:cs="宋体" w:hint="eastAsia"/>
          <w:color w:val="000000"/>
          <w:kern w:val="0"/>
          <w:sz w:val="22"/>
        </w:rPr>
        <w:t>是一个结合了</w:t>
      </w:r>
      <w:r w:rsidR="00483858" w:rsidRPr="00483858">
        <w:rPr>
          <w:rFonts w:ascii="宋体" w:eastAsia="宋体" w:hAnsi="宋体" w:cs="宋体"/>
          <w:color w:val="000000"/>
          <w:kern w:val="0"/>
          <w:sz w:val="22"/>
        </w:rPr>
        <w:t>PCFG</w:t>
      </w:r>
      <w:r w:rsidR="00483858" w:rsidRPr="00483858">
        <w:rPr>
          <w:rFonts w:ascii="宋体" w:eastAsia="宋体" w:hAnsi="宋体" w:cs="宋体" w:hint="eastAsia"/>
          <w:color w:val="000000"/>
          <w:kern w:val="0"/>
          <w:sz w:val="22"/>
        </w:rPr>
        <w:t>（概率上下文无关）和</w:t>
      </w:r>
      <w:r w:rsidR="00483858" w:rsidRPr="00483858">
        <w:rPr>
          <w:rFonts w:ascii="宋体" w:eastAsia="宋体" w:hAnsi="宋体" w:cs="宋体"/>
          <w:color w:val="000000"/>
          <w:kern w:val="0"/>
          <w:sz w:val="22"/>
        </w:rPr>
        <w:t>RNN</w:t>
      </w:r>
      <w:r w:rsidR="00483858">
        <w:rPr>
          <w:rFonts w:ascii="宋体" w:eastAsia="宋体" w:hAnsi="宋体" w:cs="宋体" w:hint="eastAsia"/>
          <w:color w:val="000000"/>
          <w:kern w:val="0"/>
          <w:sz w:val="22"/>
        </w:rPr>
        <w:t>（递归网络）各自优点的模型，</w:t>
      </w:r>
      <w:r w:rsidR="00483858" w:rsidRPr="00483858">
        <w:rPr>
          <w:rFonts w:ascii="宋体" w:eastAsia="宋体" w:hAnsi="宋体" w:cs="宋体"/>
          <w:color w:val="000000"/>
          <w:kern w:val="0"/>
          <w:sz w:val="22"/>
        </w:rPr>
        <w:t>PCFG</w:t>
      </w:r>
      <w:r w:rsidR="00483858" w:rsidRPr="00483858">
        <w:rPr>
          <w:rFonts w:ascii="宋体" w:eastAsia="宋体" w:hAnsi="宋体" w:cs="宋体" w:hint="eastAsia"/>
          <w:color w:val="000000"/>
          <w:kern w:val="0"/>
          <w:sz w:val="22"/>
        </w:rPr>
        <w:t>能够将短语划分到某一离散的类别（如</w:t>
      </w:r>
      <w:r w:rsidR="00483858" w:rsidRPr="00483858">
        <w:rPr>
          <w:rFonts w:ascii="宋体" w:eastAsia="宋体" w:hAnsi="宋体" w:cs="宋体"/>
          <w:color w:val="000000"/>
          <w:kern w:val="0"/>
          <w:sz w:val="22"/>
        </w:rPr>
        <w:t>NP</w:t>
      </w:r>
      <w:r w:rsidR="00483858" w:rsidRPr="00483858"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r w:rsidR="00483858" w:rsidRPr="00483858">
        <w:rPr>
          <w:rFonts w:ascii="宋体" w:eastAsia="宋体" w:hAnsi="宋体" w:cs="宋体"/>
          <w:color w:val="000000"/>
          <w:kern w:val="0"/>
          <w:sz w:val="22"/>
        </w:rPr>
        <w:t>VP</w:t>
      </w:r>
      <w:r w:rsidR="00483858" w:rsidRPr="00483858">
        <w:rPr>
          <w:rFonts w:ascii="宋体" w:eastAsia="宋体" w:hAnsi="宋体" w:cs="宋体" w:hint="eastAsia"/>
          <w:color w:val="000000"/>
          <w:kern w:val="0"/>
          <w:sz w:val="22"/>
        </w:rPr>
        <w:t>），</w:t>
      </w:r>
      <w:r w:rsidR="00483858" w:rsidRPr="00483858">
        <w:rPr>
          <w:rFonts w:ascii="宋体" w:eastAsia="宋体" w:hAnsi="宋体" w:cs="宋体"/>
          <w:color w:val="000000"/>
          <w:kern w:val="0"/>
          <w:sz w:val="22"/>
        </w:rPr>
        <w:t>RNN</w:t>
      </w:r>
      <w:r w:rsidR="00483858" w:rsidRPr="00483858">
        <w:rPr>
          <w:rFonts w:ascii="宋体" w:eastAsia="宋体" w:hAnsi="宋体" w:cs="宋体" w:hint="eastAsia"/>
          <w:color w:val="000000"/>
          <w:kern w:val="0"/>
          <w:sz w:val="22"/>
        </w:rPr>
        <w:t>能够捕获到短语的详细信息，某些具有二义性的语法可以通过语义来消除二义性，如</w:t>
      </w:r>
      <w:r w:rsidR="00483858" w:rsidRPr="00483858">
        <w:rPr>
          <w:rFonts w:ascii="宋体" w:eastAsia="宋体" w:hAnsi="宋体" w:cs="宋体"/>
          <w:color w:val="000000"/>
          <w:kern w:val="0"/>
          <w:sz w:val="22"/>
        </w:rPr>
        <w:t xml:space="preserve">They ate </w:t>
      </w:r>
      <w:proofErr w:type="spellStart"/>
      <w:r w:rsidR="00483858" w:rsidRPr="00483858">
        <w:rPr>
          <w:rFonts w:ascii="宋体" w:eastAsia="宋体" w:hAnsi="宋体" w:cs="宋体"/>
          <w:color w:val="000000"/>
          <w:kern w:val="0"/>
          <w:sz w:val="22"/>
        </w:rPr>
        <w:t>udon</w:t>
      </w:r>
      <w:proofErr w:type="spellEnd"/>
      <w:r w:rsidR="00483858" w:rsidRPr="00483858">
        <w:rPr>
          <w:rFonts w:ascii="宋体" w:eastAsia="宋体" w:hAnsi="宋体" w:cs="宋体"/>
          <w:color w:val="000000"/>
          <w:kern w:val="0"/>
          <w:sz w:val="22"/>
        </w:rPr>
        <w:t xml:space="preserve"> with forks. </w:t>
      </w:r>
      <w:proofErr w:type="gramStart"/>
      <w:r w:rsidR="00483858" w:rsidRPr="00483858">
        <w:rPr>
          <w:rFonts w:ascii="宋体" w:eastAsia="宋体" w:hAnsi="宋体" w:cs="宋体"/>
          <w:color w:val="000000"/>
          <w:kern w:val="0"/>
          <w:sz w:val="22"/>
        </w:rPr>
        <w:t>vs</w:t>
      </w:r>
      <w:proofErr w:type="gramEnd"/>
      <w:r w:rsidR="00483858" w:rsidRPr="00483858">
        <w:rPr>
          <w:rFonts w:ascii="宋体" w:eastAsia="宋体" w:hAnsi="宋体" w:cs="宋体"/>
          <w:color w:val="000000"/>
          <w:kern w:val="0"/>
          <w:sz w:val="22"/>
        </w:rPr>
        <w:t xml:space="preserve">. They ate </w:t>
      </w:r>
      <w:proofErr w:type="spellStart"/>
      <w:r w:rsidR="00483858" w:rsidRPr="00483858">
        <w:rPr>
          <w:rFonts w:ascii="宋体" w:eastAsia="宋体" w:hAnsi="宋体" w:cs="宋体"/>
          <w:color w:val="000000"/>
          <w:kern w:val="0"/>
          <w:sz w:val="22"/>
        </w:rPr>
        <w:t>udon</w:t>
      </w:r>
      <w:proofErr w:type="spellEnd"/>
      <w:r w:rsidR="00483858" w:rsidRPr="00483858">
        <w:rPr>
          <w:rFonts w:ascii="宋体" w:eastAsia="宋体" w:hAnsi="宋体" w:cs="宋体"/>
          <w:color w:val="000000"/>
          <w:kern w:val="0"/>
          <w:sz w:val="22"/>
        </w:rPr>
        <w:t xml:space="preserve"> with chicken</w:t>
      </w:r>
      <w:r w:rsidR="00483858" w:rsidRPr="00483858">
        <w:rPr>
          <w:rFonts w:ascii="宋体" w:eastAsia="宋体" w:hAnsi="宋体" w:cs="宋体" w:hint="eastAsia"/>
          <w:color w:val="000000"/>
          <w:kern w:val="0"/>
          <w:sz w:val="22"/>
        </w:rPr>
        <w:t>。也就是说，</w:t>
      </w:r>
      <w:r w:rsidR="00483858" w:rsidRPr="00483858">
        <w:rPr>
          <w:rFonts w:ascii="宋体" w:eastAsia="宋体" w:hAnsi="宋体" w:cs="宋体"/>
          <w:color w:val="000000"/>
          <w:kern w:val="0"/>
          <w:sz w:val="22"/>
        </w:rPr>
        <w:t>CVG</w:t>
      </w:r>
      <w:r w:rsidR="00483858" w:rsidRPr="00483858">
        <w:rPr>
          <w:rFonts w:ascii="宋体" w:eastAsia="宋体" w:hAnsi="宋体" w:cs="宋体" w:hint="eastAsia"/>
          <w:color w:val="000000"/>
          <w:kern w:val="0"/>
          <w:sz w:val="22"/>
        </w:rPr>
        <w:t>能够同时捕获短语的语法结构和不同结构所表达的信息。</w:t>
      </w:r>
    </w:p>
    <w:p w:rsidR="00BD709C" w:rsidRDefault="00BD709C" w:rsidP="00483858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NimbusRomNo9L-Medi" w:hAnsi="NimbusRomNo9L-Medi" w:hint="eastAsia"/>
          <w:b/>
          <w:bCs/>
          <w:color w:val="000000"/>
          <w:sz w:val="22"/>
        </w:rPr>
      </w:pPr>
      <w:r w:rsidRPr="00BD709C">
        <w:rPr>
          <w:rFonts w:ascii="NimbusRomNo9L-Medi" w:hAnsi="NimbusRomNo9L-Medi"/>
          <w:b/>
          <w:bCs/>
          <w:color w:val="000000"/>
          <w:sz w:val="22"/>
        </w:rPr>
        <w:t>Word Vector Representations</w:t>
      </w:r>
    </w:p>
    <w:p w:rsidR="00483858" w:rsidRDefault="00483858" w:rsidP="00ED17B4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fontstyle11"/>
          <w:rFonts w:hint="eastAsia"/>
          <w:i w:val="0"/>
        </w:rPr>
      </w:pPr>
      <w:r w:rsidRPr="00483858">
        <w:rPr>
          <w:rFonts w:ascii="宋体" w:eastAsia="宋体" w:hAnsi="宋体" w:cs="宋体" w:hint="eastAsia"/>
          <w:color w:val="000000"/>
          <w:kern w:val="0"/>
          <w:sz w:val="22"/>
        </w:rPr>
        <w:t>此处的词向量采用</w:t>
      </w:r>
      <w:proofErr w:type="spellStart"/>
      <w:r w:rsidRPr="00483858">
        <w:rPr>
          <w:rFonts w:ascii="宋体" w:eastAsia="宋体" w:hAnsi="宋体" w:cs="宋体"/>
          <w:color w:val="000000"/>
          <w:kern w:val="0"/>
          <w:sz w:val="22"/>
        </w:rPr>
        <w:t>Collobert</w:t>
      </w:r>
      <w:proofErr w:type="spellEnd"/>
      <w:r w:rsidRPr="00483858">
        <w:rPr>
          <w:rFonts w:ascii="宋体" w:eastAsia="宋体" w:hAnsi="宋体" w:cs="宋体" w:hint="eastAsia"/>
          <w:color w:val="000000"/>
          <w:kern w:val="0"/>
          <w:sz w:val="22"/>
        </w:rPr>
        <w:t>和</w:t>
      </w:r>
      <w:r w:rsidRPr="00483858">
        <w:rPr>
          <w:rFonts w:ascii="宋体" w:eastAsia="宋体" w:hAnsi="宋体" w:cs="宋体"/>
          <w:color w:val="000000"/>
          <w:kern w:val="0"/>
          <w:sz w:val="22"/>
        </w:rPr>
        <w:t>Weston</w:t>
      </w:r>
      <w:r w:rsidRPr="00483858">
        <w:rPr>
          <w:rFonts w:ascii="宋体" w:eastAsia="宋体" w:hAnsi="宋体" w:cs="宋体" w:hint="eastAsia"/>
          <w:color w:val="000000"/>
          <w:kern w:val="0"/>
          <w:sz w:val="22"/>
        </w:rPr>
        <w:t>提出的嵌入式模型（详见：</w:t>
      </w:r>
      <w:r w:rsidRPr="00483858">
        <w:rPr>
          <w:rFonts w:ascii="宋体" w:eastAsia="宋体" w:hAnsi="宋体" w:cs="宋体"/>
          <w:color w:val="000000"/>
          <w:kern w:val="0"/>
          <w:sz w:val="22"/>
        </w:rPr>
        <w:t>lec5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），该</w:t>
      </w:r>
      <w:r w:rsidRPr="00483858">
        <w:rPr>
          <w:rFonts w:ascii="宋体" w:eastAsia="宋体" w:hAnsi="宋体" w:cs="宋体" w:hint="eastAsia"/>
          <w:color w:val="000000"/>
          <w:kern w:val="0"/>
          <w:sz w:val="22"/>
        </w:rPr>
        <w:t>模型返回一个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look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up table，记为X</w:t>
      </w:r>
      <w:r w:rsidRPr="00483858"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假设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2"/>
        </w:rPr>
        <w:t>现在现在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2"/>
        </w:rPr>
        <w:t>有一个包含m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2"/>
        </w:rPr>
        <w:t>个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2"/>
        </w:rPr>
        <w:t>词的句子S，每个单词</w:t>
      </w:r>
      <w:r>
        <w:rPr>
          <w:rStyle w:val="fontstyle11"/>
        </w:rPr>
        <w:t>w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对应于X中的索引为</w:t>
      </w:r>
      <w:r>
        <w:rPr>
          <w:rStyle w:val="fontstyle01"/>
        </w:rPr>
        <w:t>[</w:t>
      </w:r>
      <w:r>
        <w:rPr>
          <w:rStyle w:val="fontstyle11"/>
        </w:rPr>
        <w:t>w</w:t>
      </w:r>
      <w:r>
        <w:rPr>
          <w:rStyle w:val="fontstyle01"/>
        </w:rPr>
        <w:t xml:space="preserve">] = </w:t>
      </w:r>
      <w:proofErr w:type="spellStart"/>
      <w:r>
        <w:rPr>
          <w:rStyle w:val="fontstyle11"/>
        </w:rPr>
        <w:t>i</w:t>
      </w:r>
      <w:proofErr w:type="spellEnd"/>
      <w:r>
        <w:rPr>
          <w:rStyle w:val="fontstyle11"/>
          <w:i w:val="0"/>
        </w:rPr>
        <w:t>，对应的词向量为</w:t>
      </w:r>
      <m:oMath>
        <m:sSub>
          <m:sSubPr>
            <m:ctrlPr>
              <w:rPr>
                <w:rStyle w:val="fontstyle11"/>
                <w:rFonts w:ascii="Cambria Math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fontstyle11"/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Style w:val="fontstyle11"/>
                <w:rFonts w:ascii="Cambria Math" w:hAnsi="Cambria Math"/>
              </w:rPr>
              <m:t>w</m:t>
            </m:r>
          </m:sub>
        </m:sSub>
      </m:oMath>
      <w:r>
        <w:rPr>
          <w:rStyle w:val="fontstyle11"/>
          <w:rFonts w:hint="eastAsia"/>
          <w:i w:val="0"/>
        </w:rPr>
        <w:t>,</w:t>
      </w:r>
      <w:r>
        <w:rPr>
          <w:rStyle w:val="fontstyle11"/>
          <w:i w:val="0"/>
        </w:rPr>
        <w:t>我们将句子</w:t>
      </w:r>
      <w:r>
        <w:rPr>
          <w:rStyle w:val="fontstyle11"/>
          <w:i w:val="0"/>
        </w:rPr>
        <w:t>S</w:t>
      </w:r>
      <w:r>
        <w:rPr>
          <w:rStyle w:val="fontstyle11"/>
          <w:i w:val="0"/>
        </w:rPr>
        <w:t>作为一个（词，词向量）序列，</w:t>
      </w:r>
      <w:r>
        <w:rPr>
          <w:noProof/>
        </w:rPr>
        <w:drawing>
          <wp:inline distT="0" distB="0" distL="0" distR="0" wp14:anchorId="373C8D33" wp14:editId="3FB3DC0A">
            <wp:extent cx="2199409" cy="22801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9108" cy="27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09C" w:rsidRPr="00483858" w:rsidRDefault="00BD709C" w:rsidP="00483858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BD709C">
        <w:rPr>
          <w:rFonts w:ascii="NimbusRomNo9L-Medi" w:hAnsi="NimbusRomNo9L-Medi"/>
          <w:b/>
          <w:bCs/>
          <w:color w:val="000000"/>
          <w:sz w:val="22"/>
        </w:rPr>
        <w:t>Max-Margin Training Objective for</w:t>
      </w:r>
      <w:r>
        <w:rPr>
          <w:rFonts w:ascii="NimbusRomNo9L-Medi" w:hAnsi="NimbusRomNo9L-Medi"/>
          <w:b/>
          <w:bCs/>
          <w:color w:val="000000"/>
          <w:sz w:val="22"/>
        </w:rPr>
        <w:t xml:space="preserve"> </w:t>
      </w:r>
      <w:r w:rsidRPr="00BD709C">
        <w:rPr>
          <w:rFonts w:ascii="NimbusRomNo9L-Medi" w:hAnsi="NimbusRomNo9L-Medi"/>
          <w:b/>
          <w:bCs/>
          <w:color w:val="000000"/>
          <w:sz w:val="22"/>
        </w:rPr>
        <w:t>CVGs</w:t>
      </w:r>
    </w:p>
    <w:p w:rsidR="00BD709C" w:rsidRDefault="00BD709C" w:rsidP="00BD709C">
      <w:pPr>
        <w:ind w:firstLine="420"/>
      </w:pPr>
      <w:r>
        <w:t>我们期望能学习到这样一个函数</w:t>
      </w:r>
      <m:oMath>
        <m:r>
          <m:rPr>
            <m:sty m:val="p"/>
          </m:rPr>
          <w:rPr>
            <w:rFonts w:ascii="Cambria Math" w:hAnsi="Cambria Math"/>
          </w:rPr>
          <m:t>g:</m:t>
        </m:r>
        <m:r>
          <m:rPr>
            <m:scr m:val="script"/>
            <m:sty m:val="p"/>
          </m:rPr>
          <w:rPr>
            <w:rFonts w:ascii="Cambria Math" w:hAnsi="Cambria Math"/>
          </w:rPr>
          <m:t>x→y</m:t>
        </m:r>
      </m:oMath>
      <w:r>
        <w:rPr>
          <w:rFonts w:hint="eastAsia"/>
        </w:rPr>
        <w:t>，其中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 x</m:t>
        </m:r>
      </m:oMath>
      <w:r>
        <w:rPr>
          <w:rFonts w:hint="eastAsia"/>
        </w:rPr>
        <w:t>是句子序列集合，</w:t>
      </w:r>
      <m:oMath>
        <m:r>
          <m:rPr>
            <m:scr m:val="script"/>
            <m:sty m:val="p"/>
          </m:rPr>
          <w:rPr>
            <w:rFonts w:ascii="Cambria Math" w:hAnsi="Cambria Math"/>
          </w:rPr>
          <m:t>y</m:t>
        </m:r>
      </m:oMath>
      <w:r>
        <w:t>是所用可能的带标签</w:t>
      </w:r>
      <w:proofErr w:type="gramStart"/>
      <w:r>
        <w:t>的二叉解析</w:t>
      </w:r>
      <w:proofErr w:type="gramEnd"/>
      <w:r>
        <w:t>树的集合，对于给定的句子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，所有可能</w:t>
      </w:r>
      <w:proofErr w:type="gramStart"/>
      <w:r>
        <w:rPr>
          <w:rFonts w:hint="eastAsia"/>
        </w:rPr>
        <w:t>的二叉解析</w:t>
      </w:r>
      <w:proofErr w:type="gramEnd"/>
      <w:r>
        <w:rPr>
          <w:rFonts w:hint="eastAsia"/>
        </w:rPr>
        <w:t>树集合用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表示，</w:t>
      </w:r>
      <w:proofErr w:type="gramStart"/>
      <w:r>
        <w:rPr>
          <w:rFonts w:hint="eastAsia"/>
        </w:rPr>
        <w:t>真实二叉解析</w:t>
      </w:r>
      <w:proofErr w:type="gramEnd"/>
      <w:r>
        <w:rPr>
          <w:rFonts w:hint="eastAsia"/>
        </w:rPr>
        <w:t>树记为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，预测</w:t>
      </w:r>
      <w:proofErr w:type="gramStart"/>
      <w:r>
        <w:t>得到二叉解析</w:t>
      </w:r>
      <w:proofErr w:type="gramEnd"/>
      <w:r>
        <w:t>树记为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</w:p>
    <w:p w:rsidR="00BD709C" w:rsidRDefault="00BD709C" w:rsidP="00AF6A7F">
      <w:pPr>
        <w:ind w:firstLine="420"/>
        <w:rPr>
          <w:rFonts w:ascii="CMR10" w:hAnsi="CMR10" w:hint="eastAsia"/>
          <w:color w:val="000000"/>
          <w:sz w:val="22"/>
        </w:rPr>
      </w:pPr>
      <w:r>
        <w:t>定义</w:t>
      </w:r>
      <m:oMath>
        <m:r>
          <m:rPr>
            <m:sty m:val="p"/>
          </m:rPr>
          <w:rPr>
            <w:rFonts w:ascii="Cambria Math" w:hAnsi="Cambria Math"/>
          </w:rPr>
          <m:t>∆(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)</m:t>
        </m:r>
      </m:oMath>
      <w:r w:rsidR="00AF6A7F">
        <w:t>为预测为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93431F">
        <w:t>的损失值，当这颗预测树</w:t>
      </w:r>
      <w:r w:rsidR="00AF6A7F">
        <w:t>错的越厉害时，它的损失值越大，两棵树的差值应当被认为是预测树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AF6A7F">
        <w:t>与真实树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F6A7F">
        <w:t>之间不同的节点的个数，树</w:t>
      </w:r>
      <w:r w:rsidR="00AF6A7F">
        <w:t>y</w:t>
      </w:r>
      <w:r w:rsidR="00AF6A7F">
        <w:t>的节点集合记为</w:t>
      </w:r>
      <w:r w:rsidR="00AF6A7F" w:rsidRPr="00AF6A7F">
        <w:rPr>
          <w:rFonts w:ascii="CMMI10" w:hAnsi="CMMI10"/>
          <w:i/>
          <w:iCs/>
          <w:color w:val="000000"/>
          <w:sz w:val="22"/>
        </w:rPr>
        <w:t>N</w:t>
      </w:r>
      <w:r w:rsidR="00AF6A7F" w:rsidRPr="00AF6A7F">
        <w:rPr>
          <w:rFonts w:ascii="CMR10" w:hAnsi="CMR10"/>
          <w:color w:val="000000"/>
          <w:sz w:val="22"/>
        </w:rPr>
        <w:t>(</w:t>
      </w:r>
      <w:r w:rsidR="00AF6A7F" w:rsidRPr="00AF6A7F">
        <w:rPr>
          <w:rFonts w:ascii="CMMI10" w:hAnsi="CMMI10"/>
          <w:i/>
          <w:iCs/>
          <w:color w:val="000000"/>
          <w:sz w:val="22"/>
        </w:rPr>
        <w:t>y</w:t>
      </w:r>
      <w:r w:rsidR="00AF6A7F" w:rsidRPr="00AF6A7F">
        <w:rPr>
          <w:rFonts w:ascii="CMR10" w:hAnsi="CMR10"/>
          <w:color w:val="000000"/>
          <w:sz w:val="22"/>
        </w:rPr>
        <w:t>)</w:t>
      </w:r>
      <w:r w:rsidR="00AF6A7F">
        <w:rPr>
          <w:rFonts w:ascii="CMR10" w:hAnsi="CMR10"/>
          <w:color w:val="000000"/>
          <w:sz w:val="22"/>
        </w:rPr>
        <w:t>，则损失函数由下式计算所得：</w:t>
      </w:r>
    </w:p>
    <w:p w:rsidR="00AF6A7F" w:rsidRDefault="00AF6A7F" w:rsidP="00AF6A7F">
      <w:pPr>
        <w:ind w:firstLine="420"/>
        <w:jc w:val="center"/>
      </w:pPr>
      <w:r>
        <w:rPr>
          <w:noProof/>
        </w:rPr>
        <w:drawing>
          <wp:inline distT="0" distB="0" distL="0" distR="0" wp14:anchorId="6023756A" wp14:editId="5BA1A366">
            <wp:extent cx="3820391" cy="831348"/>
            <wp:effectExtent l="0" t="0" r="889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1376" cy="83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31F" w:rsidRDefault="00AF6A7F" w:rsidP="00AF6A7F">
      <w:pPr>
        <w:ind w:firstLine="420"/>
        <w:rPr>
          <w:rFonts w:ascii="CMR10" w:hAnsi="CMR10" w:hint="eastAsia"/>
          <w:color w:val="000000"/>
          <w:sz w:val="22"/>
        </w:rPr>
      </w:pPr>
      <w:r w:rsidRPr="00AF6A7F">
        <w:rPr>
          <w:rFonts w:ascii="CMMI10" w:hAnsi="CMMI10"/>
          <w:i/>
          <w:iCs/>
          <w:color w:val="000000"/>
          <w:sz w:val="22"/>
        </w:rPr>
        <w:t xml:space="preserve">κ </w:t>
      </w:r>
      <w:r>
        <w:rPr>
          <w:rFonts w:ascii="CMR10" w:hAnsi="CMR10"/>
          <w:color w:val="000000"/>
          <w:sz w:val="22"/>
        </w:rPr>
        <w:t>是一个比例系数，原文作者在实验时将其设置为了</w:t>
      </w:r>
      <w:r>
        <w:rPr>
          <w:rFonts w:ascii="CMR10" w:hAnsi="CMR10" w:hint="eastAsia"/>
          <w:color w:val="000000"/>
          <w:sz w:val="22"/>
        </w:rPr>
        <w:t>0.1</w:t>
      </w:r>
      <w:r w:rsidR="0093431F">
        <w:rPr>
          <w:rFonts w:ascii="CMR10" w:hAnsi="CMR10" w:hint="eastAsia"/>
          <w:color w:val="000000"/>
          <w:sz w:val="22"/>
        </w:rPr>
        <w:t>，我们的目标是搜索在参数θ下得分</w:t>
      </w:r>
      <w:r w:rsidR="00922623">
        <w:rPr>
          <w:rFonts w:ascii="CMR10" w:hAnsi="CMR10" w:hint="eastAsia"/>
          <w:color w:val="000000"/>
          <w:sz w:val="22"/>
        </w:rPr>
        <w:t>（用</w:t>
      </w:r>
      <w:r w:rsidR="00922623">
        <w:rPr>
          <w:rFonts w:ascii="CMR10" w:hAnsi="CMR10" w:hint="eastAsia"/>
          <w:color w:val="000000"/>
          <w:sz w:val="22"/>
        </w:rPr>
        <w:t>s</w:t>
      </w:r>
      <w:r w:rsidR="00922623">
        <w:rPr>
          <w:rFonts w:ascii="CMR10" w:hAnsi="CMR10" w:hint="eastAsia"/>
          <w:color w:val="000000"/>
          <w:sz w:val="22"/>
        </w:rPr>
        <w:t>函数计算）</w:t>
      </w:r>
      <w:r w:rsidR="0093431F">
        <w:rPr>
          <w:rFonts w:ascii="CMR10" w:hAnsi="CMR10" w:hint="eastAsia"/>
          <w:color w:val="000000"/>
          <w:sz w:val="22"/>
        </w:rPr>
        <w:t>最高的树，也就是使得下式成立的那颗树。</w:t>
      </w:r>
    </w:p>
    <w:p w:rsidR="00AF6A7F" w:rsidRPr="0093431F" w:rsidRDefault="0093431F" w:rsidP="0093431F">
      <w:pPr>
        <w:ind w:firstLine="420"/>
        <w:jc w:val="center"/>
      </w:pPr>
      <w:r>
        <w:rPr>
          <w:noProof/>
        </w:rPr>
        <w:drawing>
          <wp:inline distT="0" distB="0" distL="0" distR="0" wp14:anchorId="4878F8F7" wp14:editId="1E408A9A">
            <wp:extent cx="4313294" cy="906859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23" w:rsidRDefault="00BD709C">
      <w:pPr>
        <w:rPr>
          <w:noProof/>
        </w:rPr>
      </w:pPr>
      <w:r>
        <w:tab/>
      </w:r>
      <w:r w:rsidR="00922623">
        <w:t>Max-margin</w:t>
      </w:r>
      <w:r w:rsidR="00922623">
        <w:t>结构预测目标在训练</w:t>
      </w:r>
      <w:r w:rsidR="00922623">
        <w:t>CVG</w:t>
      </w:r>
      <w:r w:rsidR="00922623">
        <w:t>时，希望正确类别对应的树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22623">
        <w:rPr>
          <w:rFonts w:hint="eastAsia"/>
        </w:rPr>
        <w:t>的得分最高，且这个得分至少要比训练得到的书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922623">
        <w:t>大一个损失值</w:t>
      </w:r>
      <m:oMath>
        <m:r>
          <m:rPr>
            <m:sty m:val="p"/>
          </m:rPr>
          <w:rPr>
            <w:rFonts w:ascii="Cambria Math" w:hAnsi="Cambria Math"/>
          </w:rPr>
          <m:t>∆(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)</m:t>
        </m:r>
      </m:oMath>
      <w:r w:rsidR="00922623" w:rsidRPr="00922623">
        <w:rPr>
          <w:noProof/>
        </w:rPr>
        <w:t xml:space="preserve"> </w:t>
      </w:r>
    </w:p>
    <w:p w:rsidR="00BD709C" w:rsidRDefault="00922623" w:rsidP="00922623">
      <w:pPr>
        <w:jc w:val="center"/>
      </w:pPr>
      <w:r>
        <w:rPr>
          <w:noProof/>
        </w:rPr>
        <w:drawing>
          <wp:inline distT="0" distB="0" distL="0" distR="0" wp14:anchorId="3093F4F2" wp14:editId="3D047A64">
            <wp:extent cx="4545329" cy="471811"/>
            <wp:effectExtent l="0" t="0" r="825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5901" cy="48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23" w:rsidRDefault="00922623" w:rsidP="00922623">
      <w:r>
        <w:tab/>
      </w:r>
      <w:r>
        <w:t>为此，对于</w:t>
      </w:r>
      <w:r>
        <w:t>m</w:t>
      </w:r>
      <w:proofErr w:type="gramStart"/>
      <w:r>
        <w:t>个</w:t>
      </w:r>
      <w:proofErr w:type="gramEnd"/>
      <w:r>
        <w:t>训练样本，设定如下目标函数</w:t>
      </w:r>
    </w:p>
    <w:p w:rsidR="00922623" w:rsidRDefault="00922623" w:rsidP="00922623">
      <w:pPr>
        <w:jc w:val="center"/>
      </w:pPr>
      <w:r>
        <w:rPr>
          <w:noProof/>
        </w:rPr>
        <w:lastRenderedPageBreak/>
        <w:drawing>
          <wp:inline distT="0" distB="0" distL="0" distR="0" wp14:anchorId="12DB4579" wp14:editId="380E13B3">
            <wp:extent cx="3786187" cy="1337976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2460" cy="134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23" w:rsidRDefault="00922623" w:rsidP="00922623">
      <w:pPr>
        <w:rPr>
          <w:rFonts w:ascii="NimbusRomNo9L-Medi" w:hAnsi="NimbusRomNo9L-Medi" w:hint="eastAsia"/>
          <w:b/>
          <w:bCs/>
          <w:color w:val="000000"/>
          <w:sz w:val="22"/>
        </w:rPr>
      </w:pPr>
      <w:r w:rsidRPr="00922623">
        <w:rPr>
          <w:rFonts w:ascii="NimbusRomNo9L-Medi" w:hAnsi="NimbusRomNo9L-Medi"/>
          <w:b/>
          <w:bCs/>
          <w:color w:val="000000"/>
          <w:sz w:val="22"/>
        </w:rPr>
        <w:t>Scoring Trees with CVGs</w:t>
      </w:r>
    </w:p>
    <w:p w:rsidR="00410A99" w:rsidRPr="00410A99" w:rsidRDefault="00410A99" w:rsidP="003C6135">
      <w:pPr>
        <w:ind w:firstLine="420"/>
        <w:rPr>
          <w:rFonts w:ascii="NimbusRomNo9L-Medi" w:hAnsi="NimbusRomNo9L-Medi" w:hint="eastAsia"/>
          <w:bCs/>
          <w:color w:val="000000"/>
          <w:sz w:val="22"/>
        </w:rPr>
      </w:pPr>
      <w:r w:rsidRPr="00410A99">
        <w:rPr>
          <w:rFonts w:ascii="NimbusRomNo9L-Medi" w:hAnsi="NimbusRomNo9L-Medi"/>
          <w:bCs/>
          <w:color w:val="000000"/>
          <w:sz w:val="22"/>
        </w:rPr>
        <w:t>下图显示</w:t>
      </w:r>
      <w:r>
        <w:rPr>
          <w:rFonts w:ascii="NimbusRomNo9L-Medi" w:hAnsi="NimbusRomNo9L-Medi"/>
          <w:bCs/>
          <w:color w:val="000000"/>
          <w:sz w:val="22"/>
        </w:rPr>
        <w:t>了一个</w:t>
      </w:r>
      <w:r>
        <w:rPr>
          <w:rFonts w:ascii="NimbusRomNo9L-Medi" w:hAnsi="NimbusRomNo9L-Medi"/>
          <w:bCs/>
          <w:color w:val="000000"/>
          <w:sz w:val="22"/>
        </w:rPr>
        <w:t>SU-RNN</w:t>
      </w:r>
      <w:r>
        <w:rPr>
          <w:rFonts w:ascii="NimbusRomNo9L-Medi" w:hAnsi="NimbusRomNo9L-Medi"/>
          <w:bCs/>
          <w:color w:val="000000"/>
          <w:sz w:val="22"/>
        </w:rPr>
        <w:t>的结构，与传统的</w:t>
      </w:r>
      <w:r>
        <w:rPr>
          <w:rFonts w:ascii="NimbusRomNo9L-Medi" w:hAnsi="NimbusRomNo9L-Medi"/>
          <w:bCs/>
          <w:color w:val="000000"/>
          <w:sz w:val="22"/>
        </w:rPr>
        <w:t>RNN</w:t>
      </w:r>
      <w:r>
        <w:rPr>
          <w:rFonts w:ascii="NimbusRomNo9L-Medi" w:hAnsi="NimbusRomNo9L-Medi"/>
          <w:bCs/>
          <w:color w:val="000000"/>
          <w:sz w:val="22"/>
        </w:rPr>
        <w:t>网络相比较，</w:t>
      </w:r>
      <w:r>
        <w:rPr>
          <w:rFonts w:ascii="NimbusRomNo9L-Medi" w:hAnsi="NimbusRomNo9L-Medi"/>
          <w:bCs/>
          <w:color w:val="000000"/>
          <w:sz w:val="22"/>
        </w:rPr>
        <w:t>SU-RNN</w:t>
      </w:r>
      <w:r>
        <w:rPr>
          <w:rFonts w:ascii="NimbusRomNo9L-Medi" w:hAnsi="NimbusRomNo9L-Medi"/>
          <w:bCs/>
          <w:color w:val="000000"/>
          <w:sz w:val="22"/>
        </w:rPr>
        <w:t>对于合并函数中所使用的权值矩阵</w:t>
      </w:r>
      <w:r>
        <w:rPr>
          <w:rFonts w:ascii="NimbusRomNo9L-Medi" w:hAnsi="NimbusRomNo9L-Medi"/>
          <w:bCs/>
          <w:color w:val="000000"/>
          <w:sz w:val="22"/>
        </w:rPr>
        <w:t>W</w:t>
      </w:r>
      <w:r w:rsidR="004817A7">
        <w:rPr>
          <w:rFonts w:ascii="NimbusRomNo9L-Medi" w:hAnsi="NimbusRomNo9L-Medi"/>
          <w:bCs/>
          <w:color w:val="000000"/>
          <w:sz w:val="22"/>
        </w:rPr>
        <w:t>放宽</w:t>
      </w:r>
      <w:r>
        <w:rPr>
          <w:rFonts w:ascii="NimbusRomNo9L-Medi" w:hAnsi="NimbusRomNo9L-Medi"/>
          <w:bCs/>
          <w:color w:val="000000"/>
          <w:sz w:val="22"/>
        </w:rPr>
        <w:t>的限制，在传统</w:t>
      </w:r>
      <w:r>
        <w:rPr>
          <w:rFonts w:ascii="NimbusRomNo9L-Medi" w:hAnsi="NimbusRomNo9L-Medi"/>
          <w:bCs/>
          <w:color w:val="000000"/>
          <w:sz w:val="22"/>
        </w:rPr>
        <w:t>RNN</w:t>
      </w:r>
      <w:r>
        <w:rPr>
          <w:rFonts w:ascii="NimbusRomNo9L-Medi" w:hAnsi="NimbusRomNo9L-Medi"/>
          <w:bCs/>
          <w:color w:val="000000"/>
          <w:sz w:val="22"/>
        </w:rPr>
        <w:t>中，不论待合并的俩个子短语是什么类型（这里的类型是指</w:t>
      </w:r>
      <w:r>
        <w:rPr>
          <w:rFonts w:ascii="NimbusRomNo9L-Medi" w:hAnsi="NimbusRomNo9L-Medi"/>
          <w:bCs/>
          <w:color w:val="000000"/>
          <w:sz w:val="22"/>
        </w:rPr>
        <w:t>NP</w:t>
      </w:r>
      <w:r>
        <w:rPr>
          <w:rFonts w:ascii="NimbusRomNo9L-Medi" w:hAnsi="NimbusRomNo9L-Medi"/>
          <w:bCs/>
          <w:color w:val="000000"/>
          <w:sz w:val="22"/>
        </w:rPr>
        <w:t>，</w:t>
      </w:r>
      <w:r>
        <w:rPr>
          <w:rFonts w:ascii="NimbusRomNo9L-Medi" w:hAnsi="NimbusRomNo9L-Medi"/>
          <w:bCs/>
          <w:color w:val="000000"/>
          <w:sz w:val="22"/>
        </w:rPr>
        <w:t>VP</w:t>
      </w:r>
      <w:r>
        <w:rPr>
          <w:rFonts w:ascii="NimbusRomNo9L-Medi" w:hAnsi="NimbusRomNo9L-Medi"/>
          <w:bCs/>
          <w:color w:val="000000"/>
          <w:sz w:val="22"/>
        </w:rPr>
        <w:t>等），都使用同一个</w:t>
      </w:r>
      <w:r>
        <w:rPr>
          <w:rFonts w:ascii="NimbusRomNo9L-Medi" w:hAnsi="NimbusRomNo9L-Medi"/>
          <w:bCs/>
          <w:color w:val="000000"/>
          <w:sz w:val="22"/>
        </w:rPr>
        <w:t>W</w:t>
      </w:r>
      <w:r>
        <w:rPr>
          <w:rFonts w:ascii="NimbusRomNo9L-Medi" w:hAnsi="NimbusRomNo9L-Medi"/>
          <w:bCs/>
          <w:color w:val="000000"/>
          <w:sz w:val="22"/>
        </w:rPr>
        <w:t>。而</w:t>
      </w:r>
      <w:r>
        <w:rPr>
          <w:rFonts w:ascii="NimbusRomNo9L-Medi" w:hAnsi="NimbusRomNo9L-Medi"/>
          <w:bCs/>
          <w:color w:val="000000"/>
          <w:sz w:val="22"/>
        </w:rPr>
        <w:t>SU-RNN</w:t>
      </w:r>
      <w:r>
        <w:rPr>
          <w:rFonts w:ascii="NimbusRomNo9L-Medi" w:hAnsi="NimbusRomNo9L-Medi"/>
          <w:bCs/>
          <w:color w:val="000000"/>
          <w:sz w:val="22"/>
        </w:rPr>
        <w:t>中，事先通过</w:t>
      </w:r>
      <w:r>
        <w:rPr>
          <w:rFonts w:ascii="NimbusRomNo9L-Medi" w:hAnsi="NimbusRomNo9L-Medi"/>
          <w:bCs/>
          <w:color w:val="000000"/>
          <w:sz w:val="22"/>
        </w:rPr>
        <w:t>PCFG</w:t>
      </w:r>
      <w:r w:rsidR="003C6135">
        <w:rPr>
          <w:rFonts w:ascii="NimbusRomNo9L-Medi" w:hAnsi="NimbusRomNo9L-Medi"/>
          <w:bCs/>
          <w:color w:val="000000"/>
          <w:sz w:val="22"/>
        </w:rPr>
        <w:t>捕获短语的类别，每一个节点包含两个信息，短语类别</w:t>
      </w:r>
      <w:r w:rsidR="004817A7">
        <w:rPr>
          <w:rFonts w:ascii="NimbusRomNo9L-Medi" w:hAnsi="NimbusRomNo9L-Medi"/>
          <w:bCs/>
          <w:color w:val="000000"/>
          <w:sz w:val="22"/>
        </w:rPr>
        <w:t>和短语向量（分别对应着下图中的</w:t>
      </w:r>
      <w:r w:rsidR="004817A7">
        <w:rPr>
          <w:rFonts w:ascii="NimbusRomNo9L-Medi" w:hAnsi="NimbusRomNo9L-Medi"/>
          <w:bCs/>
          <w:color w:val="000000"/>
          <w:sz w:val="22"/>
        </w:rPr>
        <w:t>A</w:t>
      </w:r>
      <w:r w:rsidR="004817A7">
        <w:rPr>
          <w:rFonts w:ascii="NimbusRomNo9L-Medi" w:hAnsi="NimbusRomNo9L-Medi"/>
          <w:bCs/>
          <w:color w:val="000000"/>
          <w:sz w:val="22"/>
        </w:rPr>
        <w:t>，</w:t>
      </w:r>
      <w:r w:rsidR="004817A7">
        <w:rPr>
          <w:rFonts w:ascii="NimbusRomNo9L-Medi" w:hAnsi="NimbusRomNo9L-Medi"/>
          <w:bCs/>
          <w:color w:val="000000"/>
          <w:sz w:val="22"/>
        </w:rPr>
        <w:t>a</w:t>
      </w:r>
      <w:r w:rsidR="004817A7">
        <w:rPr>
          <w:rFonts w:ascii="NimbusRomNo9L-Medi" w:hAnsi="NimbusRomNo9L-Medi"/>
          <w:bCs/>
          <w:color w:val="000000"/>
          <w:sz w:val="22"/>
        </w:rPr>
        <w:t>，注意，</w:t>
      </w:r>
      <w:r w:rsidR="004817A7">
        <w:rPr>
          <w:rFonts w:ascii="NimbusRomNo9L-Medi" w:hAnsi="NimbusRomNo9L-Medi"/>
          <w:bCs/>
          <w:color w:val="000000"/>
          <w:sz w:val="22"/>
        </w:rPr>
        <w:t>A</w:t>
      </w:r>
      <w:r w:rsidR="004817A7">
        <w:rPr>
          <w:rFonts w:ascii="NimbusRomNo9L-Medi" w:hAnsi="NimbusRomNo9L-Medi"/>
          <w:bCs/>
          <w:color w:val="000000"/>
          <w:sz w:val="22"/>
        </w:rPr>
        <w:t>不是一个词矩阵，这与后一章的模型不同）</w:t>
      </w:r>
      <w:r w:rsidR="003C6135">
        <w:rPr>
          <w:rFonts w:ascii="NimbusRomNo9L-Medi" w:hAnsi="NimbusRomNo9L-Medi"/>
          <w:bCs/>
          <w:color w:val="000000"/>
          <w:sz w:val="22"/>
        </w:rPr>
        <w:t>。因此，在合并时权重矩阵就依靠子节点的两个类别信息进行选择。因此，</w:t>
      </w:r>
      <w:r w:rsidR="003C6135">
        <w:rPr>
          <w:rFonts w:ascii="NimbusRomNo9L-Medi" w:hAnsi="NimbusRomNo9L-Medi"/>
          <w:bCs/>
          <w:color w:val="000000"/>
          <w:sz w:val="22"/>
        </w:rPr>
        <w:t>SU-RNN</w:t>
      </w:r>
      <w:r w:rsidR="003C6135" w:rsidRPr="003C6135">
        <w:rPr>
          <w:rFonts w:ascii="NimbusRomNo9L-Medi" w:hAnsi="NimbusRomNo9L-Medi"/>
          <w:bCs/>
          <w:color w:val="000000"/>
          <w:sz w:val="22"/>
        </w:rPr>
        <w:t>结合了离散的、</w:t>
      </w:r>
      <w:r w:rsidR="003C6135">
        <w:rPr>
          <w:rFonts w:ascii="NimbusRomNo9L-Medi" w:hAnsi="NimbusRomNo9L-Medi"/>
          <w:bCs/>
          <w:color w:val="000000"/>
          <w:sz w:val="22"/>
        </w:rPr>
        <w:t>概率语</w:t>
      </w:r>
      <w:r w:rsidR="003C6135" w:rsidRPr="003C6135">
        <w:rPr>
          <w:rFonts w:ascii="NimbusRomNo9L-Medi" w:hAnsi="NimbusRomNo9L-Medi"/>
          <w:bCs/>
          <w:color w:val="000000"/>
          <w:sz w:val="22"/>
        </w:rPr>
        <w:t>法规则</w:t>
      </w:r>
      <w:r w:rsidR="003C6135">
        <w:rPr>
          <w:rFonts w:ascii="NimbusRomNo9L-Medi" w:hAnsi="NimbusRomNo9L-Medi"/>
          <w:bCs/>
          <w:color w:val="000000"/>
          <w:sz w:val="22"/>
        </w:rPr>
        <w:t>和连续的向量的信息。直观上，一个</w:t>
      </w:r>
      <w:r w:rsidR="003C6135">
        <w:rPr>
          <w:rFonts w:ascii="NimbusRomNo9L-Medi" w:hAnsi="NimbusRomNo9L-Medi"/>
          <w:bCs/>
          <w:color w:val="000000"/>
          <w:sz w:val="22"/>
        </w:rPr>
        <w:t>NP</w:t>
      </w:r>
      <w:r w:rsidR="003C6135">
        <w:rPr>
          <w:rFonts w:ascii="NimbusRomNo9L-Medi" w:hAnsi="NimbusRomNo9L-Medi"/>
          <w:bCs/>
          <w:color w:val="000000"/>
          <w:sz w:val="22"/>
        </w:rPr>
        <w:t>应该和它的</w:t>
      </w:r>
      <w:proofErr w:type="gramStart"/>
      <w:r w:rsidR="003C6135">
        <w:rPr>
          <w:rFonts w:ascii="NimbusRomNo9L-Medi" w:hAnsi="NimbusRomNo9L-Medi"/>
          <w:bCs/>
          <w:color w:val="000000"/>
          <w:sz w:val="22"/>
        </w:rPr>
        <w:t>头名</w:t>
      </w:r>
      <w:r w:rsidR="004817A7">
        <w:rPr>
          <w:rFonts w:ascii="NimbusRomNo9L-Medi" w:hAnsi="NimbusRomNo9L-Medi"/>
          <w:bCs/>
          <w:color w:val="000000"/>
          <w:sz w:val="22"/>
        </w:rPr>
        <w:t>次</w:t>
      </w:r>
      <w:proofErr w:type="gramEnd"/>
      <w:r w:rsidR="004817A7">
        <w:rPr>
          <w:rFonts w:ascii="NimbusRomNo9L-Medi" w:hAnsi="NimbusRomNo9L-Medi"/>
          <w:bCs/>
          <w:color w:val="000000"/>
          <w:sz w:val="22"/>
        </w:rPr>
        <w:t>相似，并且很少受</w:t>
      </w:r>
      <w:r w:rsidR="003C6135">
        <w:rPr>
          <w:rFonts w:ascii="NimbusRomNo9L-Medi" w:hAnsi="NimbusRomNo9L-Medi"/>
          <w:bCs/>
          <w:color w:val="000000"/>
          <w:sz w:val="22"/>
        </w:rPr>
        <w:t>到另一个决定因素的影响，而在一个形容词中，两个词共同决定了形容词意思。</w:t>
      </w:r>
      <w:r w:rsidR="003C6135">
        <w:rPr>
          <w:rFonts w:ascii="NimbusRomNo9L-Medi" w:hAnsi="NimbusRomNo9L-Medi"/>
          <w:bCs/>
          <w:color w:val="000000"/>
          <w:sz w:val="22"/>
        </w:rPr>
        <w:t>SU-RNN</w:t>
      </w:r>
      <w:r w:rsidR="003C6135">
        <w:rPr>
          <w:rFonts w:ascii="NimbusRomNo9L-Medi" w:hAnsi="NimbusRomNo9L-Medi"/>
          <w:bCs/>
          <w:color w:val="000000"/>
          <w:sz w:val="22"/>
        </w:rPr>
        <w:t>显然能更好的适应这一层意思。</w:t>
      </w:r>
    </w:p>
    <w:p w:rsidR="00922623" w:rsidRDefault="00410A99" w:rsidP="00410A99">
      <w:pPr>
        <w:jc w:val="center"/>
      </w:pPr>
      <w:r>
        <w:rPr>
          <w:noProof/>
        </w:rPr>
        <w:drawing>
          <wp:inline distT="0" distB="0" distL="0" distR="0" wp14:anchorId="2D806831" wp14:editId="2C387EF5">
            <wp:extent cx="4055110" cy="2148632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3924" cy="215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A7" w:rsidRDefault="004817A7" w:rsidP="004817A7">
      <w:pPr>
        <w:ind w:firstLine="420"/>
      </w:pPr>
      <w:r>
        <w:t>原始的</w:t>
      </w:r>
      <w:r>
        <w:t>RNN</w:t>
      </w:r>
      <w:r>
        <w:t>仅包含一个权重矩阵</w:t>
      </w:r>
      <w:r>
        <w:t>W</w:t>
      </w:r>
      <w:r>
        <w:t>，而</w:t>
      </w:r>
      <w:r>
        <w:t>CVG</w:t>
      </w:r>
      <w:r w:rsidR="00ED17B4">
        <w:t>模型中，权重矩阵的规模取决于词性类别的个数，以</w:t>
      </w:r>
      <w:r>
        <w:t>上图为例，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>
        <w:t>的计算过程如下：</w:t>
      </w:r>
    </w:p>
    <w:p w:rsidR="004817A7" w:rsidRDefault="004817A7" w:rsidP="004817A7">
      <w:pPr>
        <w:ind w:firstLine="420"/>
        <w:jc w:val="center"/>
      </w:pPr>
      <w:r>
        <w:rPr>
          <w:noProof/>
        </w:rPr>
        <w:drawing>
          <wp:inline distT="0" distB="0" distL="0" distR="0" wp14:anchorId="77889E60" wp14:editId="7426A426">
            <wp:extent cx="1928813" cy="533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5682" cy="54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A7" w:rsidRDefault="004817A7" w:rsidP="00037654">
      <w:pPr>
        <w:ind w:firstLine="420"/>
        <w:jc w:val="center"/>
      </w:pPr>
      <w:r>
        <w:rPr>
          <w:noProof/>
        </w:rPr>
        <w:drawing>
          <wp:inline distT="0" distB="0" distL="0" distR="0" wp14:anchorId="0A7186F7" wp14:editId="3A6DB601">
            <wp:extent cx="3629025" cy="467937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916" cy="48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B4" w:rsidRDefault="00ED17B4" w:rsidP="00ED17B4">
      <w:pPr>
        <w:ind w:firstLine="420"/>
      </w:pPr>
      <w:r>
        <w:rPr>
          <w:rFonts w:hint="eastAsia"/>
        </w:rPr>
        <w:t>式子中各个向量的维度如下</w:t>
      </w:r>
      <w:r w:rsidR="004D26DA">
        <w:rPr>
          <w:rFonts w:hint="eastAsia"/>
        </w:rPr>
        <w:t>：</w:t>
      </w:r>
    </w:p>
    <w:p w:rsidR="004D26DA" w:rsidRDefault="004D26DA" w:rsidP="00ED17B4">
      <w:pPr>
        <w:ind w:firstLine="420"/>
        <w:rPr>
          <w:rFonts w:hint="eastAsia"/>
        </w:rPr>
      </w:pPr>
      <m:oMathPara>
        <m:oMath>
          <m:r>
            <w:rPr>
              <w:rFonts w:ascii="Cambria Math" w:hAnsi="Cambria Math"/>
            </w:rPr>
            <m:t>a,b,c,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B,C</m:t>
                  </m:r>
                </m:e>
              </m:d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sup>
          </m:sSup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×2d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R</m:t>
          </m:r>
        </m:oMath>
      </m:oMathPara>
    </w:p>
    <w:p w:rsidR="00037654" w:rsidRDefault="00037654" w:rsidP="004817A7">
      <w:pPr>
        <w:ind w:firstLine="420"/>
      </w:pPr>
      <w:r>
        <w:t>S</w:t>
      </w:r>
      <w:r>
        <w:t>是得分函数，</w:t>
      </w:r>
      <w:r>
        <w:t>P(P1-&gt;BC)</w:t>
      </w:r>
      <w:r>
        <w:t>是该生成式的概率</w:t>
      </w:r>
      <w:r>
        <w:rPr>
          <w:rFonts w:hint="eastAsia"/>
        </w:rPr>
        <w:t>,</w:t>
      </w:r>
      <w:r>
        <w:rPr>
          <w:rFonts w:hint="eastAsia"/>
        </w:rPr>
        <w:t>该信息由</w:t>
      </w:r>
      <w:r>
        <w:rPr>
          <w:rFonts w:hint="eastAsia"/>
        </w:rPr>
        <w:t>PCFG</w:t>
      </w:r>
      <w:r>
        <w:rPr>
          <w:rFonts w:hint="eastAsia"/>
        </w:rPr>
        <w:t>获得。得分函数可以被看作下述公式</w:t>
      </w:r>
    </w:p>
    <w:p w:rsidR="00037654" w:rsidRDefault="00037654" w:rsidP="00037654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4053387F" wp14:editId="69CB00C7">
            <wp:extent cx="3348038" cy="602941"/>
            <wp:effectExtent l="0" t="0" r="508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6253" cy="61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654" w:rsidRDefault="00037654" w:rsidP="00037654">
      <w:pPr>
        <w:ind w:firstLine="420"/>
      </w:pPr>
      <w:r>
        <w:t>需要注意的是，由于词向量的连续性，基于</w:t>
      </w:r>
      <w:r>
        <w:t>CVG</w:t>
      </w:r>
      <w:r>
        <w:t>规则得分</w:t>
      </w:r>
      <w:r>
        <w:t>s</w:t>
      </w:r>
      <w:r>
        <w:t>与（</w:t>
      </w:r>
      <w:r>
        <w:rPr>
          <w:rFonts w:hint="eastAsia"/>
        </w:rPr>
        <w:t>5</w:t>
      </w:r>
      <w:r>
        <w:t>）没有可比性，因为后者对于所有的子节点的和的值为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2</w:t>
      </w:r>
      <w:r>
        <w:t>的计算公式如下</w:t>
      </w:r>
    </w:p>
    <w:p w:rsidR="00037654" w:rsidRDefault="00037654" w:rsidP="00037654">
      <w:pPr>
        <w:ind w:firstLine="420"/>
        <w:jc w:val="center"/>
      </w:pPr>
      <w:r>
        <w:rPr>
          <w:noProof/>
        </w:rPr>
        <w:drawing>
          <wp:inline distT="0" distB="0" distL="0" distR="0" wp14:anchorId="084FABA0" wp14:editId="496F172E">
            <wp:extent cx="2732314" cy="583046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4967" cy="59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654" w:rsidRDefault="00037654" w:rsidP="00037654">
      <w:pPr>
        <w:ind w:firstLine="420"/>
        <w:jc w:val="center"/>
      </w:pPr>
      <w:r>
        <w:rPr>
          <w:noProof/>
        </w:rPr>
        <w:drawing>
          <wp:inline distT="0" distB="0" distL="0" distR="0" wp14:anchorId="3BC2B6D7" wp14:editId="1ED9E52B">
            <wp:extent cx="4081567" cy="566057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9706" cy="57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39" w:rsidRDefault="00875539" w:rsidP="00037654">
      <w:pPr>
        <w:ind w:firstLine="420"/>
      </w:pPr>
    </w:p>
    <w:p w:rsidR="00875539" w:rsidRDefault="00875539" w:rsidP="00037654">
      <w:pPr>
        <w:ind w:firstLine="420"/>
        <w:rPr>
          <w:rFonts w:ascii="NimbusRomNo9L-Medi" w:hAnsi="NimbusRomNo9L-Medi" w:hint="eastAsia"/>
          <w:b/>
          <w:bCs/>
          <w:color w:val="000000"/>
          <w:sz w:val="22"/>
        </w:rPr>
      </w:pPr>
    </w:p>
    <w:p w:rsidR="00037654" w:rsidRDefault="00037654" w:rsidP="00875539">
      <w:pPr>
        <w:jc w:val="left"/>
        <w:rPr>
          <w:rFonts w:ascii="NimbusRomNo9L-Medi" w:hAnsi="NimbusRomNo9L-Medi" w:hint="eastAsia"/>
          <w:b/>
          <w:bCs/>
          <w:color w:val="000000"/>
          <w:sz w:val="22"/>
        </w:rPr>
      </w:pPr>
      <w:r w:rsidRPr="00037654">
        <w:rPr>
          <w:rFonts w:ascii="NimbusRomNo9L-Medi" w:hAnsi="NimbusRomNo9L-Medi"/>
          <w:b/>
          <w:bCs/>
          <w:color w:val="000000"/>
          <w:sz w:val="22"/>
        </w:rPr>
        <w:t>Parsing with CVGs</w:t>
      </w:r>
    </w:p>
    <w:p w:rsidR="00037654" w:rsidRDefault="00037654" w:rsidP="00875539">
      <w:pPr>
        <w:ind w:firstLine="420"/>
      </w:pPr>
      <w:r w:rsidRPr="00037654">
        <w:t>上面介绍了一个节点的得分信息，</w:t>
      </w:r>
      <w:r>
        <w:t>一颗树的得分就是所有节点得分的和，通过下式计算：</w:t>
      </w:r>
    </w:p>
    <w:p w:rsidR="00037654" w:rsidRDefault="00037654" w:rsidP="00037654">
      <w:pPr>
        <w:ind w:firstLine="420"/>
        <w:jc w:val="center"/>
      </w:pPr>
      <w:r>
        <w:rPr>
          <w:noProof/>
        </w:rPr>
        <w:drawing>
          <wp:inline distT="0" distB="0" distL="0" distR="0" wp14:anchorId="73502435" wp14:editId="19448C97">
            <wp:extent cx="3194957" cy="489463"/>
            <wp:effectExtent l="0" t="0" r="571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5169" cy="5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654" w:rsidRDefault="0085493C" w:rsidP="00875539">
      <w:pPr>
        <w:ind w:firstLine="420"/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hint="eastAsia"/>
        </w:rPr>
        <w:t>目标函数（</w:t>
      </w:r>
      <w:r>
        <w:rPr>
          <w:rFonts w:hint="eastAsia"/>
        </w:rPr>
        <w:t>3</w:t>
      </w:r>
      <w:r>
        <w:rPr>
          <w:rFonts w:hint="eastAsia"/>
        </w:rPr>
        <w:t>）中包含一项</w:t>
      </w:r>
      <w:r>
        <w:rPr>
          <w:noProof/>
        </w:rPr>
        <w:drawing>
          <wp:inline distT="0" distB="0" distL="0" distR="0" wp14:anchorId="2402772D" wp14:editId="3157E8CB">
            <wp:extent cx="729343" cy="17273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7606" cy="1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，对于一个长句子来说，找到句子中词的所有排列几乎是不可能的。基于各种原因，作者们最后决定使用俩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自底向上的解析表，第一个</w:t>
      </w:r>
      <w:proofErr w:type="gramStart"/>
      <w:r>
        <w:rPr>
          <w:rFonts w:hint="eastAsia"/>
        </w:rPr>
        <w:t>解析表仅使用</w:t>
      </w:r>
      <w:proofErr w:type="gramEnd"/>
      <w:r>
        <w:rPr>
          <w:rFonts w:hint="eastAsia"/>
        </w:rPr>
        <w:t>采用</w:t>
      </w:r>
      <w:r>
        <w:rPr>
          <w:rFonts w:hint="eastAsia"/>
        </w:rPr>
        <w:t>CKY</w:t>
      </w:r>
      <w:r>
        <w:rPr>
          <w:rFonts w:hint="eastAsia"/>
        </w:rPr>
        <w:t>算法的</w:t>
      </w:r>
      <w:r>
        <w:rPr>
          <w:rFonts w:hint="eastAsia"/>
        </w:rPr>
        <w:t>PCFG</w:t>
      </w:r>
      <w:r>
        <w:rPr>
          <w:rFonts w:hint="eastAsia"/>
        </w:rPr>
        <w:t>模型。这一步，使得解析树的根节点保存</w:t>
      </w:r>
      <w:r>
        <w:rPr>
          <w:rFonts w:hint="eastAsia"/>
        </w:rPr>
        <w:t>top</w:t>
      </w:r>
      <w:r>
        <w:t xml:space="preserve"> k</w:t>
      </w:r>
      <w:proofErr w:type="gramStart"/>
      <w:r>
        <w:t>个</w:t>
      </w:r>
      <w:proofErr w:type="gramEnd"/>
      <w:r>
        <w:t>最优解析，这里采用</w:t>
      </w:r>
      <w:r>
        <w:t>(</w:t>
      </w:r>
      <w:r w:rsidRPr="0085493C">
        <w:rPr>
          <w:rFonts w:ascii="NimbusRomNo9L-Regu" w:hAnsi="NimbusRomNo9L-Regu"/>
          <w:color w:val="000000"/>
          <w:sz w:val="22"/>
        </w:rPr>
        <w:t>Huang and Chiang, 2005</w:t>
      </w:r>
      <w:r>
        <w:t>)</w:t>
      </w:r>
      <w:r w:rsidRPr="0085493C">
        <w:rPr>
          <w:rFonts w:ascii="NimbusRomNo9L-Regu" w:hAnsi="NimbusRomNo9L-Regu"/>
          <w:color w:val="000000"/>
          <w:sz w:val="20"/>
          <w:szCs w:val="20"/>
        </w:rPr>
        <w:t>Better k-best</w:t>
      </w:r>
      <w:r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85493C">
        <w:rPr>
          <w:rFonts w:ascii="NimbusRomNo9L-Regu" w:hAnsi="NimbusRomNo9L-Regu"/>
          <w:color w:val="000000"/>
          <w:sz w:val="20"/>
          <w:szCs w:val="20"/>
        </w:rPr>
        <w:t xml:space="preserve">parsing. </w:t>
      </w:r>
      <w:r>
        <w:rPr>
          <w:rFonts w:ascii="NimbusRomNo9L-Regu" w:hAnsi="NimbusRomNo9L-Regu"/>
          <w:color w:val="000000"/>
          <w:sz w:val="20"/>
          <w:szCs w:val="20"/>
        </w:rPr>
        <w:t>算法。</w:t>
      </w:r>
      <w:r w:rsidR="00875539">
        <w:rPr>
          <w:rFonts w:ascii="NimbusRomNo9L-Regu" w:hAnsi="NimbusRomNo9L-Regu"/>
          <w:color w:val="000000"/>
          <w:sz w:val="20"/>
          <w:szCs w:val="20"/>
        </w:rPr>
        <w:t>第二个解析图中，采用完全的</w:t>
      </w:r>
      <w:r w:rsidR="00875539">
        <w:rPr>
          <w:rFonts w:ascii="NimbusRomNo9L-Regu" w:hAnsi="NimbusRomNo9L-Regu"/>
          <w:color w:val="000000"/>
          <w:sz w:val="20"/>
          <w:szCs w:val="20"/>
        </w:rPr>
        <w:t>CVG</w:t>
      </w:r>
      <w:r w:rsidR="00875539">
        <w:rPr>
          <w:rFonts w:ascii="NimbusRomNo9L-Regu" w:hAnsi="NimbusRomNo9L-Regu"/>
          <w:color w:val="000000"/>
          <w:sz w:val="20"/>
          <w:szCs w:val="20"/>
        </w:rPr>
        <w:t>模型，</w:t>
      </w:r>
      <w:r w:rsidR="00875539">
        <w:rPr>
          <w:rFonts w:ascii="NimbusRomNo9L-Regu" w:hAnsi="NimbusRomNo9L-Regu" w:hint="eastAsia"/>
          <w:color w:val="000000"/>
          <w:sz w:val="20"/>
          <w:szCs w:val="20"/>
        </w:rPr>
        <w:t>（</w:t>
      </w:r>
      <w:r w:rsidR="00875539">
        <w:rPr>
          <w:rFonts w:ascii="NimbusRomNo9L-Regu" w:hAnsi="NimbusRomNo9L-Regu"/>
          <w:color w:val="000000"/>
          <w:sz w:val="20"/>
          <w:szCs w:val="20"/>
        </w:rPr>
        <w:t>采用所有可能的权重举证），这里</w:t>
      </w:r>
      <w:r w:rsidR="00875539">
        <w:rPr>
          <w:rFonts w:ascii="NimbusRomNo9L-Regu" w:hAnsi="NimbusRomNo9L-Regu"/>
          <w:color w:val="000000"/>
          <w:sz w:val="20"/>
          <w:szCs w:val="20"/>
        </w:rPr>
        <w:t>CVG</w:t>
      </w:r>
      <w:r w:rsidR="00875539">
        <w:rPr>
          <w:rFonts w:ascii="NimbusRomNo9L-Regu" w:hAnsi="NimbusRomNo9L-Regu"/>
          <w:color w:val="000000"/>
          <w:sz w:val="20"/>
          <w:szCs w:val="20"/>
        </w:rPr>
        <w:t>模型计算树的得分时只使用了上述</w:t>
      </w:r>
      <w:r w:rsidR="00875539">
        <w:rPr>
          <w:rFonts w:ascii="NimbusRomNo9L-Regu" w:hAnsi="NimbusRomNo9L-Regu"/>
          <w:color w:val="000000"/>
          <w:sz w:val="20"/>
          <w:szCs w:val="20"/>
        </w:rPr>
        <w:t>PCFG</w:t>
      </w:r>
      <w:r w:rsidR="00875539">
        <w:rPr>
          <w:rFonts w:ascii="NimbusRomNo9L-Regu" w:hAnsi="NimbusRomNo9L-Regu"/>
          <w:color w:val="000000"/>
          <w:sz w:val="20"/>
          <w:szCs w:val="20"/>
        </w:rPr>
        <w:t>或得的</w:t>
      </w:r>
      <w:r w:rsidR="00875539">
        <w:rPr>
          <w:rFonts w:ascii="NimbusRomNo9L-Regu" w:hAnsi="NimbusRomNo9L-Regu"/>
          <w:color w:val="000000"/>
          <w:sz w:val="20"/>
          <w:szCs w:val="20"/>
        </w:rPr>
        <w:t>top k</w:t>
      </w:r>
      <w:proofErr w:type="gramStart"/>
      <w:r w:rsidR="00875539">
        <w:rPr>
          <w:rFonts w:ascii="NimbusRomNo9L-Regu" w:hAnsi="NimbusRomNo9L-Regu"/>
          <w:color w:val="000000"/>
          <w:sz w:val="20"/>
          <w:szCs w:val="20"/>
        </w:rPr>
        <w:t>个</w:t>
      </w:r>
      <w:proofErr w:type="gramEnd"/>
      <w:r w:rsidR="00875539">
        <w:rPr>
          <w:rFonts w:ascii="NimbusRomNo9L-Regu" w:hAnsi="NimbusRomNo9L-Regu"/>
          <w:color w:val="000000"/>
          <w:sz w:val="20"/>
          <w:szCs w:val="20"/>
        </w:rPr>
        <w:t>树。还需要注意的一点就是，一个节点的得分只通过它的两个字节点计算，而不是他的子孙节点。</w:t>
      </w:r>
    </w:p>
    <w:p w:rsidR="00875539" w:rsidRDefault="00875539" w:rsidP="00875539">
      <w:pPr>
        <w:rPr>
          <w:rFonts w:ascii="NimbusRomNo9L-Medi" w:hAnsi="NimbusRomNo9L-Medi" w:hint="eastAsia"/>
          <w:b/>
          <w:bCs/>
          <w:color w:val="000000"/>
          <w:sz w:val="22"/>
        </w:rPr>
      </w:pPr>
      <w:r w:rsidRPr="00875539">
        <w:rPr>
          <w:rFonts w:ascii="NimbusRomNo9L-Medi" w:hAnsi="NimbusRomNo9L-Medi"/>
          <w:b/>
          <w:bCs/>
          <w:color w:val="000000"/>
          <w:sz w:val="22"/>
        </w:rPr>
        <w:t>Training SU-RNNs</w:t>
      </w:r>
    </w:p>
    <w:p w:rsidR="00875539" w:rsidRDefault="00875539" w:rsidP="00875539">
      <w:pPr>
        <w:ind w:firstLine="420"/>
      </w:pPr>
      <w:r>
        <w:rPr>
          <w:rFonts w:hint="eastAsia"/>
        </w:rPr>
        <w:t>训练分两步进行，第一步先训练</w:t>
      </w:r>
      <w:r>
        <w:rPr>
          <w:rFonts w:hint="eastAsia"/>
        </w:rPr>
        <w:t>PCFG</w:t>
      </w:r>
      <w:r>
        <w:rPr>
          <w:rFonts w:hint="eastAsia"/>
        </w:rPr>
        <w:t>模型，并且得到</w:t>
      </w:r>
      <w:r>
        <w:rPr>
          <w:rFonts w:hint="eastAsia"/>
        </w:rPr>
        <w:t>top</w:t>
      </w:r>
      <w:r>
        <w:t xml:space="preserve"> k</w:t>
      </w:r>
      <w:proofErr w:type="gramStart"/>
      <w:r>
        <w:t>个</w:t>
      </w:r>
      <w:proofErr w:type="gramEnd"/>
      <w:r>
        <w:t>树，之后用这</w:t>
      </w:r>
      <w:r>
        <w:t>top k</w:t>
      </w:r>
      <w:proofErr w:type="gramStart"/>
      <w:r>
        <w:t>个树训练</w:t>
      </w:r>
      <w:proofErr w:type="gramEnd"/>
      <w:r>
        <w:t>CVG</w:t>
      </w:r>
      <w:r>
        <w:t>，</w:t>
      </w:r>
      <w:r>
        <w:t>CVG</w:t>
      </w:r>
      <w:r>
        <w:t>采用等式（</w:t>
      </w:r>
      <w:r>
        <w:rPr>
          <w:rFonts w:hint="eastAsia"/>
        </w:rPr>
        <w:t>3</w:t>
      </w:r>
      <w:r>
        <w:t>）训练。在训练第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句子时，需要更新所有出现过在这棵树上出现过的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(AB)</m:t>
            </m:r>
          </m:sup>
        </m:sSup>
      </m:oMath>
      <w:r>
        <w:rPr>
          <w:rFonts w:hint="eastAsia"/>
        </w:rPr>
        <w:t>。</w:t>
      </w:r>
    </w:p>
    <w:p w:rsidR="00875539" w:rsidRDefault="00875539" w:rsidP="00875539">
      <w:pPr>
        <w:rPr>
          <w:rFonts w:ascii="NimbusRomNo9L-Medi" w:hAnsi="NimbusRomNo9L-Medi" w:hint="eastAsia"/>
          <w:b/>
          <w:bCs/>
          <w:color w:val="000000"/>
          <w:sz w:val="22"/>
        </w:rPr>
      </w:pPr>
      <w:proofErr w:type="spellStart"/>
      <w:r w:rsidRPr="00875539">
        <w:rPr>
          <w:rFonts w:ascii="NimbusRomNo9L-Medi" w:hAnsi="NimbusRomNo9L-Medi"/>
          <w:b/>
          <w:bCs/>
          <w:color w:val="000000"/>
          <w:sz w:val="22"/>
        </w:rPr>
        <w:t>Subgradient</w:t>
      </w:r>
      <w:proofErr w:type="spellEnd"/>
      <w:r w:rsidRPr="00875539">
        <w:rPr>
          <w:rFonts w:ascii="NimbusRomNo9L-Medi" w:hAnsi="NimbusRomNo9L-Medi"/>
          <w:b/>
          <w:bCs/>
          <w:color w:val="000000"/>
          <w:sz w:val="22"/>
        </w:rPr>
        <w:t xml:space="preserve"> Methods and </w:t>
      </w:r>
      <w:proofErr w:type="spellStart"/>
      <w:r w:rsidRPr="00875539">
        <w:rPr>
          <w:rFonts w:ascii="NimbusRomNo9L-Medi" w:hAnsi="NimbusRomNo9L-Medi"/>
          <w:b/>
          <w:bCs/>
          <w:color w:val="000000"/>
          <w:sz w:val="22"/>
        </w:rPr>
        <w:t>AdaGrad</w:t>
      </w:r>
      <w:proofErr w:type="spellEnd"/>
    </w:p>
    <w:p w:rsidR="00875539" w:rsidRDefault="00875539" w:rsidP="00875539">
      <w:r w:rsidRPr="00875539">
        <w:t>另</w:t>
      </w:r>
      <w:r w:rsidR="005863DE">
        <w:rPr>
          <w:noProof/>
        </w:rPr>
        <w:drawing>
          <wp:inline distT="0" distB="0" distL="0" distR="0" wp14:anchorId="444115F7" wp14:editId="15CF78B9">
            <wp:extent cx="1986320" cy="17961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5707" cy="19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63DE">
        <w:t>表示所有的参数集合，其中，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(…)</m:t>
            </m:r>
          </m:sup>
        </m:sSup>
      </m:oMath>
      <w:r w:rsidR="005863DE">
        <w:rPr>
          <w:rFonts w:hint="eastAsia"/>
        </w:rPr>
        <w:t>表示所有权重矩阵的集合。等式（</w:t>
      </w:r>
      <w:r w:rsidR="005863DE">
        <w:rPr>
          <w:rFonts w:hint="eastAsia"/>
        </w:rPr>
        <w:t>3</w:t>
      </w:r>
      <w:r w:rsidR="005863DE">
        <w:rPr>
          <w:rFonts w:hint="eastAsia"/>
        </w:rPr>
        <w:t>）的子梯度公式变为：</w:t>
      </w:r>
    </w:p>
    <w:p w:rsidR="005863DE" w:rsidRDefault="005863DE" w:rsidP="005863DE">
      <w:pPr>
        <w:jc w:val="center"/>
      </w:pPr>
      <w:r>
        <w:rPr>
          <w:noProof/>
        </w:rPr>
        <w:drawing>
          <wp:inline distT="0" distB="0" distL="0" distR="0" wp14:anchorId="1D71C487" wp14:editId="190854D1">
            <wp:extent cx="4511431" cy="823031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3DE" w:rsidRDefault="005863DE" w:rsidP="005863DE">
      <w:r>
        <w:t>学习</w:t>
      </w:r>
      <w:proofErr w:type="gramStart"/>
      <w:r>
        <w:t>率采用</w:t>
      </w:r>
      <w:proofErr w:type="spellStart"/>
      <w:proofErr w:type="gramEnd"/>
      <w:r>
        <w:t>AdaGrad</w:t>
      </w:r>
      <w:proofErr w:type="spellEnd"/>
      <w:r>
        <w:t>，首先定义</w:t>
      </w:r>
      <w:r>
        <w:rPr>
          <w:noProof/>
        </w:rPr>
        <w:drawing>
          <wp:inline distT="0" distB="0" distL="0" distR="0" wp14:anchorId="71E333C1" wp14:editId="7690D8A0">
            <wp:extent cx="723900" cy="169521"/>
            <wp:effectExtent l="0" t="0" r="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45774" cy="17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是第</w:t>
      </w:r>
      <w:proofErr w:type="spellStart"/>
      <w:r>
        <w:t>tao</w:t>
      </w:r>
      <w:proofErr w:type="spellEnd"/>
      <w:r>
        <w:t>次的子梯度，定义</w:t>
      </w:r>
      <w:r>
        <w:rPr>
          <w:noProof/>
        </w:rPr>
        <w:drawing>
          <wp:inline distT="0" distB="0" distL="0" distR="0" wp14:anchorId="18D72B33" wp14:editId="2CD80C45">
            <wp:extent cx="1028700" cy="208190"/>
            <wp:effectExtent l="0" t="0" r="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78603" cy="21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，则梯度更新为</w:t>
      </w:r>
    </w:p>
    <w:p w:rsidR="005863DE" w:rsidRDefault="005863DE" w:rsidP="005863DE">
      <w:pPr>
        <w:jc w:val="center"/>
      </w:pPr>
      <w:r>
        <w:rPr>
          <w:noProof/>
        </w:rPr>
        <w:lastRenderedPageBreak/>
        <w:drawing>
          <wp:inline distT="0" distB="0" distL="0" distR="0" wp14:anchorId="3449FBE0" wp14:editId="5809F9A3">
            <wp:extent cx="4526672" cy="571550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69" w:rsidRDefault="00926A69" w:rsidP="00926A69">
      <w:r>
        <w:t>采用自适应学习率算法是应为有些矩阵</w:t>
      </w:r>
      <w:r>
        <w:t>W</w:t>
      </w:r>
      <w:r>
        <w:t>可能出现的次数比较少，因此一开始应该给较大的学习率，防止欠学习。</w:t>
      </w:r>
    </w:p>
    <w:p w:rsidR="00926A69" w:rsidRDefault="00926A69" w:rsidP="00926A69">
      <w:pPr>
        <w:rPr>
          <w:rFonts w:ascii="NimbusRomNo9L-Medi" w:hAnsi="NimbusRomNo9L-Medi" w:hint="eastAsia"/>
          <w:b/>
          <w:bCs/>
          <w:color w:val="000000"/>
          <w:sz w:val="22"/>
        </w:rPr>
      </w:pPr>
      <w:r w:rsidRPr="00926A69">
        <w:rPr>
          <w:rFonts w:ascii="NimbusRomNo9L-Medi" w:hAnsi="NimbusRomNo9L-Medi"/>
          <w:b/>
          <w:bCs/>
          <w:color w:val="000000"/>
          <w:sz w:val="22"/>
        </w:rPr>
        <w:t>Initialization of Weight Matrices</w:t>
      </w:r>
    </w:p>
    <w:p w:rsidR="00926A69" w:rsidRDefault="00926A69" w:rsidP="00926A69">
      <w:pPr>
        <w:jc w:val="center"/>
      </w:pPr>
      <w:r>
        <w:rPr>
          <w:noProof/>
        </w:rPr>
        <w:drawing>
          <wp:inline distT="0" distB="0" distL="0" distR="0" wp14:anchorId="35D96AA4" wp14:editId="388D4958">
            <wp:extent cx="3363686" cy="496694"/>
            <wp:effectExtent l="0" t="0" r="825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6155" cy="5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69" w:rsidRPr="00926A69" w:rsidRDefault="00926A69" w:rsidP="00926A69">
      <m:oMathPara>
        <m:oMath>
          <m:r>
            <m:rPr>
              <m:sty m:val="p"/>
            </m:rPr>
            <w:rPr>
              <w:rFonts w:ascii="Cambria Math" w:hAnsi="Cambria Math"/>
            </w:rPr>
            <m:t>ϵ</m:t>
          </m:r>
          <m:r>
            <m:rPr>
              <m:sty m:val="p"/>
            </m:rPr>
            <w:rPr>
              <w:rFonts w:ascii="Cambria Math" w:hAnsi="Cambria Math" w:hint="eastAsia"/>
            </w:rPr>
            <m:t>~</m:t>
          </m:r>
          <m:r>
            <m:rPr>
              <m:sty m:val="p"/>
            </m:rP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 w:hint="eastAsia"/>
            </w:rPr>
            <m:t>[</m:t>
          </m:r>
          <m:r>
            <m:rPr>
              <m:sty m:val="p"/>
            </m:rPr>
            <w:rPr>
              <w:rFonts w:ascii="MS Gothic" w:hAnsi="MS Gothic" w:cs="MS Gothic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0.001</m:t>
          </m:r>
          <m:r>
            <m:rPr>
              <m:sty m:val="p"/>
            </m:rPr>
            <w:rPr>
              <w:rFonts w:ascii="Cambria Math" w:hAnsi="Cambria Math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0.001]</m:t>
          </m:r>
        </m:oMath>
      </m:oMathPara>
    </w:p>
    <w:p w:rsidR="00926A69" w:rsidRDefault="00926A69" w:rsidP="00926A69">
      <w:pPr>
        <w:jc w:val="center"/>
      </w:pPr>
      <w:r>
        <w:rPr>
          <w:noProof/>
        </w:rPr>
        <w:drawing>
          <wp:inline distT="0" distB="0" distL="0" distR="0" wp14:anchorId="1E698C28" wp14:editId="0E4F3E4B">
            <wp:extent cx="3390900" cy="104992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2560" cy="10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B4" w:rsidRPr="004D26DA" w:rsidRDefault="00ED17B4" w:rsidP="00ED17B4">
      <w:pPr>
        <w:rPr>
          <w:b/>
        </w:rPr>
      </w:pPr>
      <w:r w:rsidRPr="004D26DA">
        <w:rPr>
          <w:b/>
        </w:rPr>
        <w:t>Recursive Neural Network</w:t>
      </w:r>
    </w:p>
    <w:p w:rsidR="00ED17B4" w:rsidRDefault="00ED17B4" w:rsidP="00ED17B4">
      <w:pPr>
        <w:ind w:firstLine="420"/>
      </w:pPr>
      <w:r>
        <w:t>一个典型的递归神经网络具有如下结构</w:t>
      </w:r>
    </w:p>
    <w:p w:rsidR="00ED17B4" w:rsidRDefault="00ED17B4" w:rsidP="00ED17B4">
      <w:pPr>
        <w:ind w:firstLine="420"/>
        <w:jc w:val="center"/>
      </w:pPr>
      <w:r>
        <w:rPr>
          <w:noProof/>
        </w:rPr>
        <w:drawing>
          <wp:inline distT="0" distB="0" distL="0" distR="0" wp14:anchorId="6496F4E5" wp14:editId="54A25CE1">
            <wp:extent cx="2507197" cy="1325995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B4" w:rsidRDefault="00ED17B4" w:rsidP="00ED17B4">
      <w:pPr>
        <w:ind w:firstLine="420"/>
      </w:pPr>
      <w:r>
        <w:t>各个节点的计算公式如下：</w:t>
      </w:r>
    </w:p>
    <w:p w:rsidR="00ED17B4" w:rsidRDefault="004D26DA" w:rsidP="004D26DA">
      <w:pPr>
        <w:ind w:firstLine="420"/>
        <w:jc w:val="center"/>
      </w:pPr>
      <w:r>
        <w:rPr>
          <w:noProof/>
        </w:rPr>
        <w:drawing>
          <wp:inline distT="0" distB="0" distL="0" distR="0" wp14:anchorId="25B09D15" wp14:editId="6B65D768">
            <wp:extent cx="2476715" cy="36579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DA" w:rsidRDefault="004D26DA" w:rsidP="004D26DA">
      <w:pPr>
        <w:ind w:firstLine="420"/>
        <w:jc w:val="center"/>
      </w:pPr>
      <w:r>
        <w:rPr>
          <w:noProof/>
        </w:rPr>
        <w:drawing>
          <wp:inline distT="0" distB="0" distL="0" distR="0" wp14:anchorId="49F856B0" wp14:editId="62176AEB">
            <wp:extent cx="1089754" cy="30482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DA" w:rsidRDefault="004D26DA" w:rsidP="004D26DA">
      <w:pPr>
        <w:ind w:firstLine="420"/>
      </w:pPr>
      <w:r>
        <w:t>在标准</w:t>
      </w:r>
      <w:r>
        <w:t>RNN</w:t>
      </w:r>
      <w:r>
        <w:t>中，</w:t>
      </w:r>
      <w:r>
        <w:t>W</w:t>
      </w:r>
      <w:r>
        <w:t>只有一个。</w:t>
      </w:r>
    </w:p>
    <w:p w:rsidR="004D26DA" w:rsidRDefault="004D26DA" w:rsidP="004D26DA">
      <w:pPr>
        <w:ind w:firstLine="420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 w:rsidRPr="004D26DA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Probabilistic Context Free Grammar</w:t>
      </w:r>
    </w:p>
    <w:p w:rsidR="004D26DA" w:rsidRDefault="004D26DA" w:rsidP="004D26DA">
      <w:pPr>
        <w:ind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D7698">
        <w:rPr>
          <w:rFonts w:ascii="Arial" w:hAnsi="Arial" w:cs="Arial"/>
          <w:color w:val="333333"/>
          <w:sz w:val="20"/>
          <w:szCs w:val="20"/>
          <w:shd w:val="clear" w:color="auto" w:fill="FFFFFF"/>
        </w:rPr>
        <w:t>PCFG</w:t>
      </w:r>
      <w:r w:rsidRPr="00AD7698">
        <w:rPr>
          <w:rFonts w:ascii="Arial" w:hAnsi="Arial" w:cs="Arial"/>
          <w:color w:val="333333"/>
          <w:sz w:val="20"/>
          <w:szCs w:val="20"/>
          <w:shd w:val="clear" w:color="auto" w:fill="FFFFFF"/>
        </w:rPr>
        <w:t>主要是用来构建具有二义性文法的</w:t>
      </w:r>
      <w:r w:rsidR="00AD7698" w:rsidRPr="00AD7698">
        <w:rPr>
          <w:rFonts w:ascii="Arial" w:hAnsi="Arial" w:cs="Arial"/>
          <w:color w:val="333333"/>
          <w:sz w:val="20"/>
          <w:szCs w:val="20"/>
          <w:shd w:val="clear" w:color="auto" w:fill="FFFFFF"/>
        </w:rPr>
        <w:t>语法树的算法，</w:t>
      </w:r>
      <w:r w:rsidR="006145D0">
        <w:rPr>
          <w:rFonts w:ascii="Arial" w:hAnsi="Arial" w:cs="Arial"/>
          <w:color w:val="333333"/>
          <w:sz w:val="20"/>
          <w:szCs w:val="20"/>
          <w:shd w:val="clear" w:color="auto" w:fill="FFFFFF"/>
        </w:rPr>
        <w:t>在</w:t>
      </w:r>
      <w:r w:rsidR="006145D0" w:rsidRPr="00AD7698">
        <w:rPr>
          <w:rFonts w:ascii="Arial" w:hAnsi="Arial" w:cs="Arial"/>
          <w:color w:val="333333"/>
          <w:sz w:val="20"/>
          <w:szCs w:val="20"/>
          <w:shd w:val="clear" w:color="auto" w:fill="FFFFFF"/>
        </w:rPr>
        <w:t>使用</w:t>
      </w:r>
      <w:r w:rsidR="006145D0" w:rsidRPr="00AD7698">
        <w:rPr>
          <w:rFonts w:ascii="Arial" w:hAnsi="Arial" w:cs="Arial"/>
          <w:color w:val="333333"/>
          <w:sz w:val="20"/>
          <w:szCs w:val="20"/>
          <w:shd w:val="clear" w:color="auto" w:fill="FFFFFF"/>
        </w:rPr>
        <w:t>CFG</w:t>
      </w:r>
      <w:r w:rsidR="006145D0" w:rsidRPr="00AD7698">
        <w:rPr>
          <w:rFonts w:ascii="Arial" w:hAnsi="Arial" w:cs="Arial"/>
          <w:color w:val="333333"/>
          <w:sz w:val="20"/>
          <w:szCs w:val="20"/>
          <w:shd w:val="clear" w:color="auto" w:fill="FFFFFF"/>
        </w:rPr>
        <w:t>模型</w:t>
      </w:r>
      <w:r w:rsidR="006145D0">
        <w:rPr>
          <w:rFonts w:ascii="Arial" w:hAnsi="Arial" w:cs="Arial"/>
          <w:color w:val="333333"/>
          <w:sz w:val="20"/>
          <w:szCs w:val="20"/>
          <w:shd w:val="clear" w:color="auto" w:fill="FFFFFF"/>
        </w:rPr>
        <w:t>对</w:t>
      </w:r>
      <w:r w:rsidR="00AD7698">
        <w:rPr>
          <w:rFonts w:ascii="Arial" w:hAnsi="Arial" w:cs="Arial"/>
          <w:color w:val="333333"/>
          <w:sz w:val="20"/>
          <w:szCs w:val="20"/>
          <w:shd w:val="clear" w:color="auto" w:fill="FFFFFF"/>
        </w:rPr>
        <w:t>某个</w:t>
      </w:r>
      <w:r w:rsidR="006145D0">
        <w:rPr>
          <w:rFonts w:ascii="Arial" w:hAnsi="Arial" w:cs="Arial"/>
          <w:color w:val="333333"/>
          <w:sz w:val="20"/>
          <w:szCs w:val="20"/>
          <w:shd w:val="clear" w:color="auto" w:fill="FFFFFF"/>
        </w:rPr>
        <w:t>具有歧义的</w:t>
      </w:r>
      <w:r w:rsidR="00AD7698">
        <w:rPr>
          <w:rFonts w:ascii="Arial" w:hAnsi="Arial" w:cs="Arial"/>
          <w:color w:val="333333"/>
          <w:sz w:val="20"/>
          <w:szCs w:val="20"/>
          <w:shd w:val="clear" w:color="auto" w:fill="FFFFFF"/>
        </w:rPr>
        <w:t>句子</w:t>
      </w:r>
      <w:r w:rsidR="006145D0">
        <w:rPr>
          <w:rFonts w:ascii="Arial" w:hAnsi="Arial" w:cs="Arial"/>
          <w:color w:val="333333"/>
          <w:sz w:val="20"/>
          <w:szCs w:val="20"/>
          <w:shd w:val="clear" w:color="auto" w:fill="FFFFFF"/>
        </w:rPr>
        <w:t>构造语法树时</w:t>
      </w:r>
      <w:r w:rsidR="00AD7698" w:rsidRPr="00AD7698">
        <w:rPr>
          <w:rFonts w:ascii="Arial" w:hAnsi="Arial" w:cs="Arial"/>
          <w:color w:val="333333"/>
          <w:sz w:val="20"/>
          <w:szCs w:val="20"/>
          <w:shd w:val="clear" w:color="auto" w:fill="FFFFFF"/>
        </w:rPr>
        <w:t>，</w:t>
      </w:r>
      <w:r w:rsidR="006145D0">
        <w:rPr>
          <w:rFonts w:ascii="Arial" w:hAnsi="Arial" w:cs="Arial"/>
          <w:color w:val="333333"/>
          <w:sz w:val="20"/>
          <w:szCs w:val="20"/>
          <w:shd w:val="clear" w:color="auto" w:fill="FFFFFF"/>
        </w:rPr>
        <w:t>往往可以构建出多棵语法树</w:t>
      </w:r>
      <w:r w:rsidR="00AD7698" w:rsidRPr="00AD7698">
        <w:rPr>
          <w:rFonts w:ascii="Arial" w:hAnsi="Arial" w:cs="Arial"/>
          <w:color w:val="333333"/>
          <w:sz w:val="20"/>
          <w:szCs w:val="20"/>
          <w:shd w:val="clear" w:color="auto" w:fill="FFFFFF"/>
        </w:rPr>
        <w:t>，比如</w:t>
      </w:r>
    </w:p>
    <w:p w:rsidR="006145D0" w:rsidRPr="00AD7698" w:rsidRDefault="006145D0" w:rsidP="006145D0">
      <w:pPr>
        <w:ind w:firstLine="420"/>
        <w:jc w:val="center"/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E64DA6F" wp14:editId="39CE9B69">
            <wp:extent cx="3777343" cy="204195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3954" cy="205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5D0" w:rsidRDefault="006145D0" w:rsidP="004D26D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lastRenderedPageBreak/>
        <w:t>因此，提出了基于概率的上下文无关文法</w:t>
      </w:r>
      <w:r>
        <w:rPr>
          <w:rFonts w:ascii="Arial" w:eastAsia="宋体" w:hAnsi="Arial" w:cs="Arial"/>
          <w:color w:val="333333"/>
          <w:kern w:val="0"/>
          <w:szCs w:val="21"/>
        </w:rPr>
        <w:t>PCFG</w:t>
      </w:r>
      <w:r>
        <w:rPr>
          <w:rFonts w:ascii="Arial" w:eastAsia="宋体" w:hAnsi="Arial" w:cs="Arial"/>
          <w:color w:val="333333"/>
          <w:kern w:val="0"/>
          <w:szCs w:val="21"/>
        </w:rPr>
        <w:t>，先叙述一下</w:t>
      </w:r>
      <w:r>
        <w:rPr>
          <w:rFonts w:ascii="Arial" w:eastAsia="宋体" w:hAnsi="Arial" w:cs="Arial"/>
          <w:color w:val="333333"/>
          <w:kern w:val="0"/>
          <w:szCs w:val="21"/>
        </w:rPr>
        <w:t>PCFG</w:t>
      </w:r>
      <w:r>
        <w:rPr>
          <w:rFonts w:ascii="Arial" w:eastAsia="宋体" w:hAnsi="Arial" w:cs="Arial"/>
          <w:color w:val="333333"/>
          <w:kern w:val="0"/>
          <w:szCs w:val="21"/>
        </w:rPr>
        <w:t>的定义</w:t>
      </w:r>
    </w:p>
    <w:p w:rsidR="004D26DA" w:rsidRPr="004D26DA" w:rsidRDefault="004D26DA" w:rsidP="004D26D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D26DA">
        <w:rPr>
          <w:rFonts w:ascii="Arial" w:eastAsia="宋体" w:hAnsi="Arial" w:cs="Arial"/>
          <w:color w:val="333333"/>
          <w:kern w:val="0"/>
          <w:szCs w:val="21"/>
        </w:rPr>
        <w:t>一个概率上下文无关文法（</w:t>
      </w:r>
      <w:r w:rsidRPr="004D26DA">
        <w:rPr>
          <w:rFonts w:ascii="Arial" w:eastAsia="宋体" w:hAnsi="Arial" w:cs="Arial"/>
          <w:color w:val="333333"/>
          <w:kern w:val="0"/>
          <w:szCs w:val="21"/>
        </w:rPr>
        <w:t>PCFG</w:t>
      </w:r>
      <w:r w:rsidRPr="004D26DA">
        <w:rPr>
          <w:rFonts w:ascii="Arial" w:eastAsia="宋体" w:hAnsi="Arial" w:cs="Arial"/>
          <w:color w:val="333333"/>
          <w:kern w:val="0"/>
          <w:szCs w:val="21"/>
        </w:rPr>
        <w:t>）是一个五元组</w:t>
      </w:r>
      <w:r w:rsidRPr="004D26DA">
        <w:rPr>
          <w:rFonts w:ascii="Arial" w:eastAsia="宋体" w:hAnsi="Arial" w:cs="Arial"/>
          <w:color w:val="333333"/>
          <w:kern w:val="0"/>
          <w:szCs w:val="21"/>
        </w:rPr>
        <w:t>(N,∑,S,R,P)</w:t>
      </w:r>
      <w:r w:rsidRPr="004D26DA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4D26DA" w:rsidRPr="004D26DA" w:rsidRDefault="004D26DA" w:rsidP="004D26DA">
      <w:pPr>
        <w:widowControl/>
        <w:shd w:val="clear" w:color="auto" w:fill="FFFFFF"/>
        <w:spacing w:line="360" w:lineRule="atLeast"/>
        <w:ind w:leftChars="200" w:left="420"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D26DA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4D26DA">
        <w:rPr>
          <w:rFonts w:ascii="Arial" w:eastAsia="宋体" w:hAnsi="Arial" w:cs="Arial"/>
          <w:color w:val="333333"/>
          <w:kern w:val="0"/>
          <w:szCs w:val="21"/>
        </w:rPr>
        <w:t>1</w:t>
      </w:r>
      <w:r w:rsidRPr="004D26DA">
        <w:rPr>
          <w:rFonts w:ascii="Arial" w:eastAsia="宋体" w:hAnsi="Arial" w:cs="Arial"/>
          <w:color w:val="333333"/>
          <w:kern w:val="0"/>
          <w:szCs w:val="21"/>
        </w:rPr>
        <w:t>）一个非终结符集</w:t>
      </w:r>
      <w:r w:rsidRPr="004D26DA">
        <w:rPr>
          <w:rFonts w:ascii="Arial" w:eastAsia="宋体" w:hAnsi="Arial" w:cs="Arial"/>
          <w:color w:val="333333"/>
          <w:kern w:val="0"/>
          <w:szCs w:val="21"/>
        </w:rPr>
        <w:t>N</w:t>
      </w:r>
    </w:p>
    <w:p w:rsidR="004D26DA" w:rsidRPr="004D26DA" w:rsidRDefault="004D26DA" w:rsidP="004D26DA">
      <w:pPr>
        <w:widowControl/>
        <w:shd w:val="clear" w:color="auto" w:fill="FFFFFF"/>
        <w:spacing w:line="360" w:lineRule="atLeast"/>
        <w:ind w:leftChars="200" w:left="420"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D26DA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4D26DA">
        <w:rPr>
          <w:rFonts w:ascii="Arial" w:eastAsia="宋体" w:hAnsi="Arial" w:cs="Arial"/>
          <w:color w:val="333333"/>
          <w:kern w:val="0"/>
          <w:szCs w:val="21"/>
        </w:rPr>
        <w:t>2</w:t>
      </w:r>
      <w:r w:rsidRPr="004D26DA">
        <w:rPr>
          <w:rFonts w:ascii="Arial" w:eastAsia="宋体" w:hAnsi="Arial" w:cs="Arial"/>
          <w:color w:val="333333"/>
          <w:kern w:val="0"/>
          <w:szCs w:val="21"/>
        </w:rPr>
        <w:t>）一个终结符集</w:t>
      </w:r>
      <w:r w:rsidRPr="004D26DA">
        <w:rPr>
          <w:rFonts w:ascii="Arial" w:eastAsia="宋体" w:hAnsi="Arial" w:cs="Arial"/>
          <w:color w:val="333333"/>
          <w:kern w:val="0"/>
          <w:szCs w:val="21"/>
        </w:rPr>
        <w:t>∑</w:t>
      </w:r>
    </w:p>
    <w:p w:rsidR="004D26DA" w:rsidRPr="004D26DA" w:rsidRDefault="004D26DA" w:rsidP="004D26DA">
      <w:pPr>
        <w:widowControl/>
        <w:shd w:val="clear" w:color="auto" w:fill="FFFFFF"/>
        <w:spacing w:line="360" w:lineRule="atLeast"/>
        <w:ind w:leftChars="200" w:left="420"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D26DA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4D26DA">
        <w:rPr>
          <w:rFonts w:ascii="Arial" w:eastAsia="宋体" w:hAnsi="Arial" w:cs="Arial"/>
          <w:color w:val="333333"/>
          <w:kern w:val="0"/>
          <w:szCs w:val="21"/>
        </w:rPr>
        <w:t>3</w:t>
      </w:r>
      <w:r w:rsidRPr="004D26DA">
        <w:rPr>
          <w:rFonts w:ascii="Arial" w:eastAsia="宋体" w:hAnsi="Arial" w:cs="Arial"/>
          <w:color w:val="333333"/>
          <w:kern w:val="0"/>
          <w:szCs w:val="21"/>
        </w:rPr>
        <w:t>）一个开始非终结符</w:t>
      </w:r>
      <w:r w:rsidRPr="004D26DA">
        <w:rPr>
          <w:rFonts w:ascii="Arial" w:eastAsia="宋体" w:hAnsi="Arial" w:cs="Arial"/>
          <w:color w:val="333333"/>
          <w:kern w:val="0"/>
          <w:szCs w:val="21"/>
        </w:rPr>
        <w:t>S</w:t>
      </w:r>
      <w:r w:rsidRPr="004D26DA">
        <w:rPr>
          <w:rFonts w:ascii="微软雅黑" w:eastAsia="微软雅黑" w:hAnsi="微软雅黑" w:cs="微软雅黑" w:hint="eastAsia"/>
          <w:color w:val="333333"/>
          <w:kern w:val="0"/>
          <w:szCs w:val="21"/>
        </w:rPr>
        <w:t>∈</w:t>
      </w:r>
      <w:r w:rsidRPr="004D26DA">
        <w:rPr>
          <w:rFonts w:ascii="Arial" w:eastAsia="宋体" w:hAnsi="Arial" w:cs="Arial"/>
          <w:color w:val="333333"/>
          <w:kern w:val="0"/>
          <w:szCs w:val="21"/>
        </w:rPr>
        <w:t>N</w:t>
      </w:r>
    </w:p>
    <w:p w:rsidR="004D26DA" w:rsidRPr="004D26DA" w:rsidRDefault="004D26DA" w:rsidP="004D26DA">
      <w:pPr>
        <w:widowControl/>
        <w:shd w:val="clear" w:color="auto" w:fill="FFFFFF"/>
        <w:spacing w:line="360" w:lineRule="atLeast"/>
        <w:ind w:leftChars="200" w:left="420"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D26DA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4D26DA">
        <w:rPr>
          <w:rFonts w:ascii="Arial" w:eastAsia="宋体" w:hAnsi="Arial" w:cs="Arial"/>
          <w:color w:val="333333"/>
          <w:kern w:val="0"/>
          <w:szCs w:val="21"/>
        </w:rPr>
        <w:t>4</w:t>
      </w:r>
      <w:r w:rsidRPr="004D26DA">
        <w:rPr>
          <w:rFonts w:ascii="Arial" w:eastAsia="宋体" w:hAnsi="Arial" w:cs="Arial"/>
          <w:color w:val="333333"/>
          <w:kern w:val="0"/>
          <w:szCs w:val="21"/>
        </w:rPr>
        <w:t>）一个</w:t>
      </w:r>
      <w:proofErr w:type="gramStart"/>
      <w:r w:rsidRPr="004D26DA">
        <w:rPr>
          <w:rFonts w:ascii="Arial" w:eastAsia="宋体" w:hAnsi="Arial" w:cs="Arial"/>
          <w:color w:val="333333"/>
          <w:kern w:val="0"/>
          <w:szCs w:val="21"/>
        </w:rPr>
        <w:t>产生式集</w:t>
      </w:r>
      <w:proofErr w:type="gramEnd"/>
      <w:r w:rsidRPr="004D26DA">
        <w:rPr>
          <w:rFonts w:ascii="Arial" w:eastAsia="宋体" w:hAnsi="Arial" w:cs="Arial"/>
          <w:color w:val="333333"/>
          <w:kern w:val="0"/>
          <w:szCs w:val="21"/>
        </w:rPr>
        <w:t>R</w:t>
      </w:r>
    </w:p>
    <w:p w:rsidR="004D26DA" w:rsidRPr="004D26DA" w:rsidRDefault="004D26DA" w:rsidP="004D26DA">
      <w:pPr>
        <w:widowControl/>
        <w:shd w:val="clear" w:color="auto" w:fill="FFFFFF"/>
        <w:spacing w:line="360" w:lineRule="atLeast"/>
        <w:ind w:leftChars="200" w:left="420"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D26DA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4D26DA">
        <w:rPr>
          <w:rFonts w:ascii="Arial" w:eastAsia="宋体" w:hAnsi="Arial" w:cs="Arial"/>
          <w:color w:val="333333"/>
          <w:kern w:val="0"/>
          <w:szCs w:val="21"/>
        </w:rPr>
        <w:t>5</w:t>
      </w:r>
      <w:r w:rsidRPr="004D26DA">
        <w:rPr>
          <w:rFonts w:ascii="Arial" w:eastAsia="宋体" w:hAnsi="Arial" w:cs="Arial"/>
          <w:color w:val="333333"/>
          <w:kern w:val="0"/>
          <w:szCs w:val="21"/>
        </w:rPr>
        <w:t>）对于任意产生式</w:t>
      </w:r>
      <w:r w:rsidRPr="004D26DA">
        <w:rPr>
          <w:rFonts w:ascii="Arial" w:eastAsia="宋体" w:hAnsi="Arial" w:cs="Arial"/>
          <w:color w:val="333333"/>
          <w:kern w:val="0"/>
          <w:szCs w:val="21"/>
        </w:rPr>
        <w:t>r</w:t>
      </w:r>
      <w:r w:rsidRPr="004D26DA">
        <w:rPr>
          <w:rFonts w:ascii="微软雅黑" w:eastAsia="微软雅黑" w:hAnsi="微软雅黑" w:cs="微软雅黑" w:hint="eastAsia"/>
          <w:color w:val="333333"/>
          <w:kern w:val="0"/>
          <w:szCs w:val="21"/>
        </w:rPr>
        <w:t>∈</w:t>
      </w:r>
      <w:r w:rsidRPr="004D26DA">
        <w:rPr>
          <w:rFonts w:ascii="Arial" w:eastAsia="宋体" w:hAnsi="Arial" w:cs="Arial"/>
          <w:color w:val="333333"/>
          <w:kern w:val="0"/>
          <w:szCs w:val="21"/>
        </w:rPr>
        <w:t>R</w:t>
      </w:r>
      <w:r w:rsidRPr="004D26DA">
        <w:rPr>
          <w:rFonts w:ascii="Arial" w:eastAsia="宋体" w:hAnsi="Arial" w:cs="Arial"/>
          <w:color w:val="333333"/>
          <w:kern w:val="0"/>
          <w:szCs w:val="21"/>
        </w:rPr>
        <w:t>，其概率为</w:t>
      </w:r>
      <w:r w:rsidRPr="004D26DA">
        <w:rPr>
          <w:rFonts w:ascii="Arial" w:eastAsia="宋体" w:hAnsi="Arial" w:cs="Arial"/>
          <w:color w:val="333333"/>
          <w:kern w:val="0"/>
          <w:szCs w:val="21"/>
        </w:rPr>
        <w:t>P(r)</w:t>
      </w:r>
    </w:p>
    <w:p w:rsidR="004D26DA" w:rsidRDefault="004D26DA" w:rsidP="004D26D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D26DA">
        <w:rPr>
          <w:rFonts w:ascii="Arial" w:eastAsia="宋体" w:hAnsi="Arial" w:cs="Arial"/>
          <w:color w:val="333333"/>
          <w:kern w:val="0"/>
          <w:szCs w:val="21"/>
        </w:rPr>
        <w:t>PCFG</w:t>
      </w:r>
      <w:r w:rsidRPr="004D26DA">
        <w:rPr>
          <w:rFonts w:ascii="Arial" w:eastAsia="宋体" w:hAnsi="Arial" w:cs="Arial"/>
          <w:color w:val="333333"/>
          <w:kern w:val="0"/>
          <w:szCs w:val="21"/>
        </w:rPr>
        <w:t>是</w:t>
      </w:r>
      <w:hyperlink r:id="rId28" w:tgtFrame="_blank" w:history="1">
        <w:r w:rsidRPr="004D26DA">
          <w:rPr>
            <w:rFonts w:ascii="Arial" w:eastAsia="宋体" w:hAnsi="Arial" w:cs="Arial"/>
            <w:color w:val="136EC2"/>
            <w:kern w:val="0"/>
            <w:szCs w:val="21"/>
          </w:rPr>
          <w:t>CFG</w:t>
        </w:r>
      </w:hyperlink>
      <w:r w:rsidRPr="004D26DA">
        <w:rPr>
          <w:rFonts w:ascii="Arial" w:eastAsia="宋体" w:hAnsi="Arial" w:cs="Arial"/>
          <w:color w:val="333333"/>
          <w:kern w:val="0"/>
          <w:szCs w:val="21"/>
        </w:rPr>
        <w:t>的扩展，</w:t>
      </w:r>
      <w:r w:rsidRPr="004D26DA">
        <w:rPr>
          <w:rFonts w:ascii="Arial" w:eastAsia="宋体" w:hAnsi="Arial" w:cs="Arial"/>
          <w:color w:val="333333"/>
          <w:kern w:val="0"/>
          <w:szCs w:val="21"/>
        </w:rPr>
        <w:t>PCFG</w:t>
      </w:r>
      <w:r w:rsidRPr="004D26DA">
        <w:rPr>
          <w:rFonts w:ascii="Arial" w:eastAsia="宋体" w:hAnsi="Arial" w:cs="Arial"/>
          <w:color w:val="333333"/>
          <w:kern w:val="0"/>
          <w:szCs w:val="21"/>
        </w:rPr>
        <w:t>的规则表示形式为：</w:t>
      </w:r>
      <w:r w:rsidRPr="004D26DA">
        <w:rPr>
          <w:rFonts w:ascii="Arial" w:eastAsia="宋体" w:hAnsi="Arial" w:cs="Arial"/>
          <w:color w:val="333333"/>
          <w:kern w:val="0"/>
          <w:szCs w:val="21"/>
        </w:rPr>
        <w:t>A→α p</w:t>
      </w:r>
      <w:r w:rsidRPr="004D26DA">
        <w:rPr>
          <w:rFonts w:ascii="Arial" w:eastAsia="宋体" w:hAnsi="Arial" w:cs="Arial"/>
          <w:color w:val="333333"/>
          <w:kern w:val="0"/>
          <w:szCs w:val="21"/>
        </w:rPr>
        <w:t>，其中</w:t>
      </w:r>
      <w:r w:rsidRPr="004D26DA">
        <w:rPr>
          <w:rFonts w:ascii="Arial" w:eastAsia="宋体" w:hAnsi="Arial" w:cs="Arial"/>
          <w:color w:val="333333"/>
          <w:kern w:val="0"/>
          <w:szCs w:val="21"/>
        </w:rPr>
        <w:t>A</w:t>
      </w:r>
      <w:r w:rsidRPr="004D26DA">
        <w:rPr>
          <w:rFonts w:ascii="Arial" w:eastAsia="宋体" w:hAnsi="Arial" w:cs="Arial"/>
          <w:color w:val="333333"/>
          <w:kern w:val="0"/>
          <w:szCs w:val="21"/>
        </w:rPr>
        <w:t>为非终结符，</w:t>
      </w:r>
      <w:r w:rsidRPr="004D26DA">
        <w:rPr>
          <w:rFonts w:ascii="Arial" w:eastAsia="宋体" w:hAnsi="Arial" w:cs="Arial"/>
          <w:color w:val="333333"/>
          <w:kern w:val="0"/>
          <w:szCs w:val="21"/>
        </w:rPr>
        <w:t>p</w:t>
      </w:r>
      <w:r w:rsidRPr="004D26DA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4D26DA">
        <w:rPr>
          <w:rFonts w:ascii="Arial" w:eastAsia="宋体" w:hAnsi="Arial" w:cs="Arial"/>
          <w:color w:val="333333"/>
          <w:kern w:val="0"/>
          <w:szCs w:val="21"/>
        </w:rPr>
        <w:t>A</w:t>
      </w:r>
      <w:r w:rsidRPr="004D26DA">
        <w:rPr>
          <w:rFonts w:ascii="Arial" w:eastAsia="宋体" w:hAnsi="Arial" w:cs="Arial"/>
          <w:color w:val="333333"/>
          <w:kern w:val="0"/>
          <w:szCs w:val="21"/>
        </w:rPr>
        <w:t>推导出</w:t>
      </w:r>
      <w:r w:rsidRPr="004D26DA">
        <w:rPr>
          <w:rFonts w:ascii="Arial" w:eastAsia="宋体" w:hAnsi="Arial" w:cs="Arial"/>
          <w:color w:val="333333"/>
          <w:kern w:val="0"/>
          <w:szCs w:val="21"/>
        </w:rPr>
        <w:t>α</w:t>
      </w:r>
      <w:r w:rsidRPr="004D26DA">
        <w:rPr>
          <w:rFonts w:ascii="Arial" w:eastAsia="宋体" w:hAnsi="Arial" w:cs="Arial"/>
          <w:color w:val="333333"/>
          <w:kern w:val="0"/>
          <w:szCs w:val="21"/>
        </w:rPr>
        <w:t>的概率，即</w:t>
      </w:r>
      <w:r w:rsidRPr="004D26DA">
        <w:rPr>
          <w:rFonts w:ascii="Arial" w:eastAsia="宋体" w:hAnsi="Arial" w:cs="Arial"/>
          <w:color w:val="333333"/>
          <w:kern w:val="0"/>
          <w:szCs w:val="21"/>
        </w:rPr>
        <w:t>p=P(A→α)</w:t>
      </w:r>
      <w:r w:rsidRPr="004D26DA">
        <w:rPr>
          <w:rFonts w:ascii="Arial" w:eastAsia="宋体" w:hAnsi="Arial" w:cs="Arial"/>
          <w:color w:val="333333"/>
          <w:kern w:val="0"/>
          <w:szCs w:val="21"/>
        </w:rPr>
        <w:t>，该概率分布必须满足如下条件：</w:t>
      </w:r>
    </w:p>
    <w:p w:rsidR="004D26DA" w:rsidRPr="004D26DA" w:rsidRDefault="004D26DA" w:rsidP="004D26D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D26DA">
        <w:rPr>
          <w:rFonts w:ascii="Arial" w:eastAsia="宋体" w:hAnsi="Arial" w:cs="Arial"/>
          <w:color w:val="333333"/>
          <w:kern w:val="0"/>
          <w:szCs w:val="21"/>
        </w:rPr>
        <w:t>∑</w:t>
      </w:r>
      <w:proofErr w:type="gramStart"/>
      <w:r w:rsidRPr="004D26DA">
        <w:rPr>
          <w:rFonts w:ascii="Arial" w:eastAsia="宋体" w:hAnsi="Arial" w:cs="Arial"/>
          <w:color w:val="333333"/>
          <w:kern w:val="0"/>
          <w:szCs w:val="21"/>
        </w:rPr>
        <w:t>P(</w:t>
      </w:r>
      <w:proofErr w:type="gramEnd"/>
      <w:r w:rsidRPr="004D26DA">
        <w:rPr>
          <w:rFonts w:ascii="Arial" w:eastAsia="宋体" w:hAnsi="Arial" w:cs="Arial"/>
          <w:color w:val="333333"/>
          <w:kern w:val="0"/>
          <w:szCs w:val="21"/>
        </w:rPr>
        <w:t>A→α)=1</w:t>
      </w:r>
    </w:p>
    <w:p w:rsidR="004D26DA" w:rsidRPr="004D26DA" w:rsidRDefault="004D26DA" w:rsidP="004D26D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D26DA">
        <w:rPr>
          <w:rFonts w:ascii="Arial" w:eastAsia="宋体" w:hAnsi="Arial" w:cs="Arial"/>
          <w:color w:val="333333"/>
          <w:kern w:val="0"/>
          <w:szCs w:val="21"/>
        </w:rPr>
        <w:t>也就是说，相同左部的产生式概率分布满足归一化条件。分析树的概率等于所有使用规则概率之积。</w:t>
      </w:r>
    </w:p>
    <w:p w:rsidR="004D26DA" w:rsidRDefault="006145D0" w:rsidP="004D26DA">
      <w:pPr>
        <w:ind w:firstLine="420"/>
      </w:pPr>
      <w:r>
        <w:rPr>
          <w:rFonts w:hint="eastAsia"/>
        </w:rPr>
        <w:t>当构建出多棵语法树时，我们就选取树中所有节点概率之积最大的树。这就是</w:t>
      </w:r>
      <w:r>
        <w:rPr>
          <w:rFonts w:hint="eastAsia"/>
        </w:rPr>
        <w:t>PCFG</w:t>
      </w:r>
      <w:r>
        <w:rPr>
          <w:rFonts w:hint="eastAsia"/>
        </w:rPr>
        <w:t>的总体思想，更详细的算法可以参考</w:t>
      </w:r>
      <w:proofErr w:type="gramStart"/>
      <w:r>
        <w:rPr>
          <w:rFonts w:hint="eastAsia"/>
        </w:rPr>
        <w:t>以</w:t>
      </w:r>
      <w:bookmarkStart w:id="0" w:name="_GoBack"/>
      <w:bookmarkEnd w:id="0"/>
      <w:r>
        <w:rPr>
          <w:rFonts w:hint="eastAsia"/>
        </w:rPr>
        <w:t>下博客</w:t>
      </w:r>
      <w:proofErr w:type="gramEnd"/>
    </w:p>
    <w:p w:rsidR="006145D0" w:rsidRDefault="006145D0" w:rsidP="004D26DA">
      <w:pPr>
        <w:ind w:firstLine="420"/>
        <w:rPr>
          <w:rFonts w:hint="eastAsia"/>
        </w:rPr>
      </w:pPr>
      <w:r w:rsidRPr="006145D0">
        <w:t>http://blog.csdn.net/mingspy/article/details/8843964</w:t>
      </w:r>
    </w:p>
    <w:p w:rsidR="006145D0" w:rsidRPr="006145D0" w:rsidRDefault="006145D0" w:rsidP="004D26DA">
      <w:pPr>
        <w:ind w:firstLine="420"/>
        <w:rPr>
          <w:rFonts w:hint="eastAsia"/>
        </w:rPr>
      </w:pPr>
    </w:p>
    <w:sectPr w:rsidR="006145D0" w:rsidRPr="00614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DD7"/>
    <w:rsid w:val="00037654"/>
    <w:rsid w:val="00296DD7"/>
    <w:rsid w:val="003C6135"/>
    <w:rsid w:val="00410A99"/>
    <w:rsid w:val="004817A7"/>
    <w:rsid w:val="00483858"/>
    <w:rsid w:val="004D26DA"/>
    <w:rsid w:val="005863DE"/>
    <w:rsid w:val="006145D0"/>
    <w:rsid w:val="0085493C"/>
    <w:rsid w:val="00875539"/>
    <w:rsid w:val="00922623"/>
    <w:rsid w:val="00926A69"/>
    <w:rsid w:val="0093431F"/>
    <w:rsid w:val="00AD7698"/>
    <w:rsid w:val="00AF6A7F"/>
    <w:rsid w:val="00BD709C"/>
    <w:rsid w:val="00ED17B4"/>
    <w:rsid w:val="00FB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0577B-71F3-43F9-BA15-EE4FAB31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838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838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3858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838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4838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83858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ubtle Emphasis"/>
    <w:basedOn w:val="a0"/>
    <w:uiPriority w:val="19"/>
    <w:qFormat/>
    <w:rsid w:val="00483858"/>
    <w:rPr>
      <w:i/>
      <w:iCs/>
      <w:color w:val="404040" w:themeColor="text1" w:themeTint="BF"/>
    </w:rPr>
  </w:style>
  <w:style w:type="character" w:styleId="a5">
    <w:name w:val="Emphasis"/>
    <w:basedOn w:val="a0"/>
    <w:uiPriority w:val="20"/>
    <w:qFormat/>
    <w:rsid w:val="00483858"/>
    <w:rPr>
      <w:i/>
      <w:iCs/>
    </w:rPr>
  </w:style>
  <w:style w:type="character" w:customStyle="1" w:styleId="fontstyle01">
    <w:name w:val="fontstyle01"/>
    <w:basedOn w:val="a0"/>
    <w:rsid w:val="00483858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483858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styleId="a6">
    <w:name w:val="Placeholder Text"/>
    <w:basedOn w:val="a0"/>
    <w:uiPriority w:val="99"/>
    <w:semiHidden/>
    <w:rsid w:val="00483858"/>
    <w:rPr>
      <w:color w:val="808080"/>
    </w:rPr>
  </w:style>
  <w:style w:type="character" w:customStyle="1" w:styleId="fontstyle21">
    <w:name w:val="fontstyle21"/>
    <w:basedOn w:val="a0"/>
    <w:rsid w:val="00AF6A7F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styleId="a7">
    <w:name w:val="Hyperlink"/>
    <w:basedOn w:val="a0"/>
    <w:uiPriority w:val="99"/>
    <w:semiHidden/>
    <w:unhideWhenUsed/>
    <w:rsid w:val="004D26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6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7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4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093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06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81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34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09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85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6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hyperlink" Target="https://baike.baidu.com/item/CFG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丁光耀</dc:creator>
  <cp:keywords/>
  <dc:description/>
  <cp:lastModifiedBy>丁光耀</cp:lastModifiedBy>
  <cp:revision>6</cp:revision>
  <dcterms:created xsi:type="dcterms:W3CDTF">2017-10-28T14:33:00Z</dcterms:created>
  <dcterms:modified xsi:type="dcterms:W3CDTF">2017-11-05T04:34:00Z</dcterms:modified>
</cp:coreProperties>
</file>