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1D" w:rsidRPr="00295557" w:rsidRDefault="004D281D">
      <w:pPr>
        <w:rPr>
          <w:rFonts w:ascii="Times New Roman" w:hAnsi="Times New Roman"/>
        </w:rPr>
      </w:pPr>
    </w:p>
    <w:p w:rsidR="001247AB" w:rsidRPr="00295557" w:rsidRDefault="001247AB" w:rsidP="001247AB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Cs w:val="28"/>
        </w:rPr>
      </w:pPr>
      <w:r w:rsidRPr="00295557">
        <w:rPr>
          <w:rFonts w:ascii="Times New Roman" w:hAnsi="Times New Roman" w:cs="Helvetica Neue"/>
          <w:color w:val="262626"/>
          <w:szCs w:val="28"/>
        </w:rPr>
        <w:t xml:space="preserve">SIC ("Sons,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Idées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Couleurs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Formes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>") was a</w:t>
      </w:r>
      <w:r w:rsidR="00D72D5D" w:rsidRPr="00295557">
        <w:rPr>
          <w:rFonts w:ascii="Times New Roman" w:hAnsi="Times New Roman" w:cs="Helvetica Neue"/>
          <w:color w:val="262626"/>
          <w:szCs w:val="28"/>
        </w:rPr>
        <w:t xml:space="preserve"> magazine edited by Pierre Albert-</w:t>
      </w:r>
      <w:proofErr w:type="spellStart"/>
      <w:r w:rsidR="00D72D5D" w:rsidRPr="00295557">
        <w:rPr>
          <w:rFonts w:ascii="Times New Roman" w:hAnsi="Times New Roman" w:cs="Helvetica Neue"/>
          <w:color w:val="262626"/>
          <w:szCs w:val="28"/>
        </w:rPr>
        <w:t>Birot</w:t>
      </w:r>
      <w:proofErr w:type="spellEnd"/>
      <w:r w:rsidR="00D72D5D" w:rsidRPr="00295557">
        <w:rPr>
          <w:rFonts w:ascii="Times New Roman" w:hAnsi="Times New Roman" w:cs="Helvetica Neue"/>
          <w:color w:val="262626"/>
          <w:szCs w:val="28"/>
        </w:rPr>
        <w:t xml:space="preserve"> and a</w:t>
      </w:r>
      <w:r w:rsidRPr="00295557">
        <w:rPr>
          <w:rFonts w:ascii="Times New Roman" w:hAnsi="Times New Roman" w:cs="Helvetica Neue"/>
          <w:color w:val="262626"/>
          <w:szCs w:val="28"/>
        </w:rPr>
        <w:t xml:space="preserve"> vocal advocate of Futurism and </w:t>
      </w:r>
      <w:proofErr w:type="gramStart"/>
      <w:r w:rsidRPr="00295557">
        <w:rPr>
          <w:rFonts w:ascii="Times New Roman" w:hAnsi="Times New Roman" w:cs="Helvetica Neue"/>
          <w:color w:val="262626"/>
          <w:szCs w:val="28"/>
        </w:rPr>
        <w:t>Cubism.</w:t>
      </w:r>
      <w:proofErr w:type="gramEnd"/>
      <w:r w:rsidR="00D72D5D" w:rsidRPr="00295557">
        <w:rPr>
          <w:rFonts w:ascii="Times New Roman" w:hAnsi="Times New Roman" w:cs="Helvetica Neue"/>
          <w:color w:val="262626"/>
          <w:szCs w:val="28"/>
        </w:rPr>
        <w:t xml:space="preserve"> It consisted of </w:t>
      </w:r>
      <w:r w:rsidR="00D72D5D" w:rsidRPr="00295557">
        <w:rPr>
          <w:rFonts w:ascii="Times New Roman" w:hAnsi="Times New Roman" w:cs="Times"/>
          <w:szCs w:val="28"/>
        </w:rPr>
        <w:t xml:space="preserve">41 issues (54 numbers) published between 1916 and 1919. </w:t>
      </w:r>
      <w:r w:rsidRPr="00295557">
        <w:rPr>
          <w:rFonts w:ascii="Times New Roman" w:hAnsi="Times New Roman" w:cs="Helvetica Neue"/>
          <w:color w:val="262626"/>
          <w:szCs w:val="28"/>
        </w:rPr>
        <w:t xml:space="preserve"> In the last few years of its run, SIC supported emerging figures of Dada and Surrealism. Selected contributors: Pierre Albert-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Birot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Guillaume Apollinaire,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Giacomo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Balla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Jean Cocteau,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Fortunato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Depero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Enrico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Prampolini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Gino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Severini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Louis Aragon, Gino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Cantarelli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Paul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Dermée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Pierre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Drieu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 La Rochelle, Raymond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Radiguet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Philippe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Soupault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 xml:space="preserve">, Tristan </w:t>
      </w:r>
      <w:proofErr w:type="spellStart"/>
      <w:r w:rsidRPr="00295557">
        <w:rPr>
          <w:rFonts w:ascii="Times New Roman" w:hAnsi="Times New Roman" w:cs="Helvetica Neue"/>
          <w:color w:val="262626"/>
          <w:szCs w:val="28"/>
        </w:rPr>
        <w:t>Tzara</w:t>
      </w:r>
      <w:proofErr w:type="spellEnd"/>
      <w:r w:rsidRPr="00295557">
        <w:rPr>
          <w:rFonts w:ascii="Times New Roman" w:hAnsi="Times New Roman" w:cs="Helvetica Neue"/>
          <w:color w:val="262626"/>
          <w:szCs w:val="28"/>
        </w:rPr>
        <w:t>, Igor Stravinsky.</w:t>
      </w:r>
    </w:p>
    <w:p w:rsidR="00295557" w:rsidRPr="00295557" w:rsidRDefault="00295557">
      <w:pPr>
        <w:rPr>
          <w:rFonts w:ascii="Times New Roman" w:hAnsi="Times New Roman"/>
        </w:rPr>
      </w:pPr>
    </w:p>
    <w:p w:rsidR="00512D1D" w:rsidRDefault="002C4DBF" w:rsidP="00295557">
      <w:pPr>
        <w:rPr>
          <w:rFonts w:ascii="Times New Roman" w:hAnsi="Times New Roman" w:cs="Verdana"/>
        </w:rPr>
      </w:pPr>
      <w:r>
        <w:rPr>
          <w:rFonts w:ascii="Times New Roman" w:hAnsi="Times New Roman" w:cs="Verdana"/>
        </w:rPr>
        <w:t xml:space="preserve">The title </w:t>
      </w:r>
      <w:r w:rsidR="00F23951">
        <w:rPr>
          <w:rFonts w:ascii="Times New Roman" w:hAnsi="Times New Roman" w:cs="Verdana"/>
        </w:rPr>
        <w:t>of the magazine held</w:t>
      </w:r>
      <w:r w:rsidR="000E3BB3">
        <w:rPr>
          <w:rFonts w:ascii="Times New Roman" w:hAnsi="Times New Roman" w:cs="Verdana"/>
        </w:rPr>
        <w:t xml:space="preserve"> </w:t>
      </w:r>
      <w:r w:rsidR="00F23951">
        <w:rPr>
          <w:rFonts w:ascii="Times New Roman" w:hAnsi="Times New Roman" w:cs="Verdana"/>
        </w:rPr>
        <w:t>several</w:t>
      </w:r>
      <w:r w:rsidR="000E3BB3">
        <w:rPr>
          <w:rFonts w:ascii="Times New Roman" w:hAnsi="Times New Roman" w:cs="Verdana"/>
        </w:rPr>
        <w:t xml:space="preserve"> references. Not only was it an</w:t>
      </w:r>
      <w:r>
        <w:rPr>
          <w:rFonts w:ascii="Times New Roman" w:hAnsi="Times New Roman" w:cs="Verdana"/>
        </w:rPr>
        <w:t xml:space="preserve"> abbreviation of its</w:t>
      </w:r>
      <w:r w:rsidR="00F23951">
        <w:rPr>
          <w:rFonts w:ascii="Times New Roman" w:hAnsi="Times New Roman" w:cs="Verdana"/>
        </w:rPr>
        <w:t xml:space="preserve"> subtitle (and content) “</w:t>
      </w:r>
      <w:r>
        <w:rPr>
          <w:rFonts w:ascii="Times New Roman" w:hAnsi="Times New Roman" w:cs="Verdana"/>
        </w:rPr>
        <w:t xml:space="preserve">Sons, </w:t>
      </w:r>
      <w:proofErr w:type="spellStart"/>
      <w:r>
        <w:rPr>
          <w:rFonts w:ascii="Times New Roman" w:hAnsi="Times New Roman" w:cs="Verdana"/>
        </w:rPr>
        <w:t>Idées</w:t>
      </w:r>
      <w:proofErr w:type="spellEnd"/>
      <w:r>
        <w:rPr>
          <w:rFonts w:ascii="Times New Roman" w:hAnsi="Times New Roman" w:cs="Verdana"/>
        </w:rPr>
        <w:t xml:space="preserve">, </w:t>
      </w:r>
      <w:proofErr w:type="spellStart"/>
      <w:r>
        <w:rPr>
          <w:rFonts w:ascii="Times New Roman" w:hAnsi="Times New Roman" w:cs="Verdana"/>
        </w:rPr>
        <w:t>Couleurs</w:t>
      </w:r>
      <w:proofErr w:type="spellEnd"/>
      <w:r w:rsidR="00F23951">
        <w:rPr>
          <w:rFonts w:ascii="Times New Roman" w:hAnsi="Times New Roman" w:cs="Verdana"/>
        </w:rPr>
        <w:t>,” it was readily identifiable as the</w:t>
      </w:r>
      <w:r w:rsidR="000E3BB3">
        <w:rPr>
          <w:rFonts w:ascii="Times New Roman" w:hAnsi="Times New Roman" w:cs="Verdana"/>
        </w:rPr>
        <w:t xml:space="preserve"> L</w:t>
      </w:r>
      <w:r>
        <w:rPr>
          <w:rFonts w:ascii="Times New Roman" w:hAnsi="Times New Roman" w:cs="Verdana"/>
        </w:rPr>
        <w:t xml:space="preserve">atin </w:t>
      </w:r>
      <w:r w:rsidR="000E3BB3">
        <w:rPr>
          <w:rFonts w:ascii="Times New Roman" w:hAnsi="Times New Roman" w:cs="Verdana"/>
        </w:rPr>
        <w:t>adverb</w:t>
      </w:r>
      <w:r>
        <w:rPr>
          <w:rFonts w:ascii="Times New Roman" w:hAnsi="Times New Roman" w:cs="Verdana"/>
        </w:rPr>
        <w:t xml:space="preserve"> </w:t>
      </w:r>
      <w:r w:rsidR="00F23951">
        <w:rPr>
          <w:rFonts w:ascii="Times New Roman" w:hAnsi="Times New Roman" w:cs="Verdana"/>
        </w:rPr>
        <w:t xml:space="preserve">(“thus”). The word is used </w:t>
      </w:r>
      <w:r w:rsidR="000E3BB3">
        <w:rPr>
          <w:rFonts w:ascii="Times New Roman" w:hAnsi="Times New Roman" w:cs="Verdana"/>
        </w:rPr>
        <w:t xml:space="preserve">to inform the reader that any apparent errors in the transcription of quoted material were intentionally </w:t>
      </w:r>
      <w:proofErr w:type="spellStart"/>
      <w:r w:rsidR="000E3BB3">
        <w:rPr>
          <w:rFonts w:ascii="Times New Roman" w:hAnsi="Times New Roman" w:cs="Verdana"/>
        </w:rPr>
        <w:t>reproduced</w:t>
      </w:r>
      <w:proofErr w:type="spellEnd"/>
      <w:r w:rsidR="000E3BB3">
        <w:rPr>
          <w:rFonts w:ascii="Times New Roman" w:hAnsi="Times New Roman" w:cs="Verdana"/>
        </w:rPr>
        <w:t xml:space="preserve">. In his own description of the title, </w:t>
      </w:r>
      <w:proofErr w:type="spellStart"/>
      <w:r w:rsidR="000E3BB3">
        <w:rPr>
          <w:rFonts w:ascii="Times New Roman" w:hAnsi="Times New Roman" w:cs="Verdana"/>
        </w:rPr>
        <w:t>Birot</w:t>
      </w:r>
      <w:proofErr w:type="spellEnd"/>
      <w:r w:rsidR="000E3BB3">
        <w:rPr>
          <w:rFonts w:ascii="Times New Roman" w:hAnsi="Times New Roman" w:cs="Verdana"/>
        </w:rPr>
        <w:t xml:space="preserve"> writes that in this Latin term, he saw </w:t>
      </w:r>
      <w:r>
        <w:rPr>
          <w:rFonts w:ascii="Times New Roman" w:hAnsi="Times New Roman" w:cs="Verdana"/>
        </w:rPr>
        <w:t>“a categorical yes.”</w:t>
      </w:r>
      <w:r w:rsidR="000E3BB3">
        <w:rPr>
          <w:rStyle w:val="FootnoteReference"/>
          <w:rFonts w:ascii="Times New Roman" w:hAnsi="Times New Roman" w:cs="Verdana"/>
        </w:rPr>
        <w:footnoteReference w:id="-1"/>
      </w:r>
      <w:r>
        <w:rPr>
          <w:rFonts w:ascii="Times New Roman" w:hAnsi="Times New Roman" w:cs="Verdana"/>
        </w:rPr>
        <w:t xml:space="preserve"> </w:t>
      </w:r>
    </w:p>
    <w:p w:rsidR="00512D1D" w:rsidRDefault="00512D1D" w:rsidP="00295557">
      <w:pPr>
        <w:rPr>
          <w:rFonts w:ascii="Times New Roman" w:hAnsi="Times New Roman" w:cs="Verdana"/>
        </w:rPr>
      </w:pPr>
    </w:p>
    <w:p w:rsidR="00512D1D" w:rsidRDefault="002C4DBF" w:rsidP="00295557">
      <w:pPr>
        <w:rPr>
          <w:rFonts w:ascii="Times New Roman" w:hAnsi="Times New Roman" w:cs="Verdana"/>
        </w:rPr>
      </w:pPr>
      <w:r>
        <w:rPr>
          <w:rFonts w:ascii="Times New Roman" w:hAnsi="Times New Roman" w:cs="Verdana"/>
        </w:rPr>
        <w:t>The</w:t>
      </w:r>
      <w:r w:rsidR="00295557">
        <w:rPr>
          <w:rFonts w:ascii="Times New Roman" w:hAnsi="Times New Roman" w:cs="Verdana"/>
        </w:rPr>
        <w:t xml:space="preserve"> </w:t>
      </w:r>
      <w:r w:rsidR="009E2293">
        <w:rPr>
          <w:rFonts w:ascii="Times New Roman" w:hAnsi="Times New Roman" w:cs="Verdana"/>
        </w:rPr>
        <w:t>magazine</w:t>
      </w:r>
      <w:r w:rsidR="00295557">
        <w:rPr>
          <w:rFonts w:ascii="Times New Roman" w:hAnsi="Times New Roman" w:cs="Verdana"/>
        </w:rPr>
        <w:t xml:space="preserve"> </w:t>
      </w:r>
      <w:r w:rsidR="009E2293">
        <w:rPr>
          <w:rFonts w:ascii="Times New Roman" w:hAnsi="Times New Roman" w:cs="Verdana"/>
        </w:rPr>
        <w:t>employed frequent,</w:t>
      </w:r>
      <w:r w:rsidR="00295557">
        <w:rPr>
          <w:rFonts w:ascii="Times New Roman" w:hAnsi="Times New Roman" w:cs="Verdana"/>
        </w:rPr>
        <w:t xml:space="preserve"> playful </w:t>
      </w:r>
      <w:r w:rsidR="00295557" w:rsidRPr="00295557">
        <w:rPr>
          <w:rFonts w:ascii="Times New Roman" w:hAnsi="Times New Roman" w:cs="Verdana"/>
        </w:rPr>
        <w:t xml:space="preserve">use of original woodcuts (by </w:t>
      </w:r>
      <w:proofErr w:type="spellStart"/>
      <w:r w:rsidR="00295557" w:rsidRPr="00295557">
        <w:rPr>
          <w:rFonts w:ascii="Times New Roman" w:hAnsi="Times New Roman" w:cs="Verdana"/>
        </w:rPr>
        <w:t>Chana</w:t>
      </w:r>
      <w:proofErr w:type="spellEnd"/>
      <w:r w:rsidR="00295557" w:rsidRPr="00295557">
        <w:rPr>
          <w:rFonts w:ascii="Times New Roman" w:hAnsi="Times New Roman" w:cs="Verdana"/>
        </w:rPr>
        <w:t xml:space="preserve"> </w:t>
      </w:r>
      <w:proofErr w:type="spellStart"/>
      <w:r w:rsidR="00295557" w:rsidRPr="00295557">
        <w:rPr>
          <w:rFonts w:ascii="Times New Roman" w:hAnsi="Times New Roman" w:cs="Verdana"/>
        </w:rPr>
        <w:t>Orloff</w:t>
      </w:r>
      <w:proofErr w:type="spellEnd"/>
      <w:r w:rsidR="00295557" w:rsidRPr="00295557">
        <w:rPr>
          <w:rFonts w:ascii="Times New Roman" w:hAnsi="Times New Roman" w:cs="Verdana"/>
        </w:rPr>
        <w:t xml:space="preserve">, </w:t>
      </w:r>
      <w:proofErr w:type="spellStart"/>
      <w:r w:rsidR="00295557" w:rsidRPr="00295557">
        <w:rPr>
          <w:rFonts w:ascii="Times New Roman" w:hAnsi="Times New Roman" w:cs="Verdana"/>
        </w:rPr>
        <w:t>Prampolini</w:t>
      </w:r>
      <w:proofErr w:type="spellEnd"/>
      <w:r w:rsidR="00295557" w:rsidRPr="00295557">
        <w:rPr>
          <w:rFonts w:ascii="Times New Roman" w:hAnsi="Times New Roman" w:cs="Verdana"/>
        </w:rPr>
        <w:t xml:space="preserve">, </w:t>
      </w:r>
      <w:proofErr w:type="spellStart"/>
      <w:r w:rsidR="00295557" w:rsidRPr="00295557">
        <w:rPr>
          <w:rFonts w:ascii="Times New Roman" w:hAnsi="Times New Roman" w:cs="Verdana"/>
        </w:rPr>
        <w:t>Sever</w:t>
      </w:r>
      <w:r>
        <w:rPr>
          <w:rFonts w:ascii="Times New Roman" w:hAnsi="Times New Roman" w:cs="Verdana"/>
        </w:rPr>
        <w:t>ini</w:t>
      </w:r>
      <w:proofErr w:type="spellEnd"/>
      <w:r>
        <w:rPr>
          <w:rFonts w:ascii="Times New Roman" w:hAnsi="Times New Roman" w:cs="Verdana"/>
        </w:rPr>
        <w:t xml:space="preserve">, </w:t>
      </w:r>
      <w:proofErr w:type="spellStart"/>
      <w:r>
        <w:rPr>
          <w:rFonts w:ascii="Times New Roman" w:hAnsi="Times New Roman" w:cs="Verdana"/>
        </w:rPr>
        <w:t>Survage</w:t>
      </w:r>
      <w:proofErr w:type="spellEnd"/>
      <w:r>
        <w:rPr>
          <w:rFonts w:ascii="Times New Roman" w:hAnsi="Times New Roman" w:cs="Verdana"/>
        </w:rPr>
        <w:t>, and Albert-</w:t>
      </w:r>
      <w:proofErr w:type="spellStart"/>
      <w:r>
        <w:rPr>
          <w:rFonts w:ascii="Times New Roman" w:hAnsi="Times New Roman" w:cs="Verdana"/>
        </w:rPr>
        <w:t>Birot</w:t>
      </w:r>
      <w:proofErr w:type="spellEnd"/>
      <w:r>
        <w:rPr>
          <w:rFonts w:ascii="Times New Roman" w:hAnsi="Times New Roman" w:cs="Verdana"/>
        </w:rPr>
        <w:t xml:space="preserve">) and the </w:t>
      </w:r>
      <w:r w:rsidR="00020644">
        <w:rPr>
          <w:rFonts w:ascii="Times New Roman" w:hAnsi="Times New Roman" w:cs="Verdana"/>
        </w:rPr>
        <w:t>logo</w:t>
      </w:r>
      <w:r>
        <w:rPr>
          <w:rFonts w:ascii="Times New Roman" w:hAnsi="Times New Roman" w:cs="Verdana"/>
        </w:rPr>
        <w:t xml:space="preserve"> of the journal was itself set in a wood engraving</w:t>
      </w:r>
      <w:r w:rsidR="000A4103">
        <w:rPr>
          <w:rFonts w:ascii="Times New Roman" w:hAnsi="Times New Roman" w:cs="Verdana"/>
        </w:rPr>
        <w:t xml:space="preserve"> with Gothic lettering</w:t>
      </w:r>
      <w:r w:rsidR="00020644">
        <w:rPr>
          <w:rFonts w:ascii="Times New Roman" w:hAnsi="Times New Roman" w:cs="Verdana"/>
        </w:rPr>
        <w:t xml:space="preserve">, printed white on black, in the first two </w:t>
      </w:r>
      <w:commentRangeStart w:id="0"/>
      <w:r w:rsidR="00020644">
        <w:rPr>
          <w:rFonts w:ascii="Times New Roman" w:hAnsi="Times New Roman" w:cs="Verdana"/>
        </w:rPr>
        <w:t>volumes</w:t>
      </w:r>
      <w:commentRangeEnd w:id="0"/>
      <w:r w:rsidR="00020644">
        <w:rPr>
          <w:rStyle w:val="CommentReference"/>
          <w:vanish/>
        </w:rPr>
        <w:commentReference w:id="0"/>
      </w:r>
      <w:r w:rsidR="00020644">
        <w:rPr>
          <w:rFonts w:ascii="Times New Roman" w:hAnsi="Times New Roman" w:cs="Verdana"/>
        </w:rPr>
        <w:t>.</w:t>
      </w:r>
    </w:p>
    <w:p w:rsidR="00512D1D" w:rsidRDefault="00512D1D" w:rsidP="00295557">
      <w:pPr>
        <w:rPr>
          <w:rFonts w:ascii="Times New Roman" w:hAnsi="Times New Roman" w:cs="Verdana"/>
        </w:rPr>
      </w:pPr>
    </w:p>
    <w:p w:rsidR="00020644" w:rsidRDefault="009E2293" w:rsidP="00295557">
      <w:pPr>
        <w:rPr>
          <w:rFonts w:ascii="Times New Roman" w:hAnsi="Times New Roman" w:cs="Verdana"/>
        </w:rPr>
      </w:pPr>
      <w:r>
        <w:rPr>
          <w:rFonts w:ascii="Times New Roman" w:hAnsi="Times New Roman" w:cs="Verdana"/>
          <w:i/>
        </w:rPr>
        <w:t>SIC</w:t>
      </w:r>
      <w:r>
        <w:rPr>
          <w:rFonts w:ascii="Times New Roman" w:hAnsi="Times New Roman" w:cs="Verdana"/>
        </w:rPr>
        <w:t xml:space="preserve"> appeared on a monthly basis</w:t>
      </w:r>
      <w:r w:rsidR="00512D1D">
        <w:rPr>
          <w:rFonts w:ascii="Times New Roman" w:hAnsi="Times New Roman" w:cs="Verdana"/>
        </w:rPr>
        <w:t xml:space="preserve"> from January 1916 </w:t>
      </w:r>
      <w:r w:rsidR="00D71EA6">
        <w:rPr>
          <w:rFonts w:ascii="Times New Roman" w:hAnsi="Times New Roman" w:cs="Verdana"/>
        </w:rPr>
        <w:t xml:space="preserve">to </w:t>
      </w:r>
      <w:proofErr w:type="gramStart"/>
      <w:r w:rsidR="00D71EA6">
        <w:rPr>
          <w:rFonts w:ascii="Times New Roman" w:hAnsi="Times New Roman" w:cs="Verdana"/>
        </w:rPr>
        <w:t>December,</w:t>
      </w:r>
      <w:proofErr w:type="gramEnd"/>
      <w:r w:rsidR="00D71EA6">
        <w:rPr>
          <w:rFonts w:ascii="Times New Roman" w:hAnsi="Times New Roman" w:cs="Verdana"/>
        </w:rPr>
        <w:t xml:space="preserve"> 1918</w:t>
      </w:r>
      <w:r w:rsidR="00020644">
        <w:rPr>
          <w:rFonts w:ascii="Times New Roman" w:hAnsi="Times New Roman" w:cs="Verdana"/>
        </w:rPr>
        <w:t>.</w:t>
      </w:r>
      <w:r w:rsidR="00D71EA6">
        <w:rPr>
          <w:rFonts w:ascii="Times New Roman" w:hAnsi="Times New Roman" w:cs="Verdana"/>
        </w:rPr>
        <w:t xml:space="preserve"> </w:t>
      </w:r>
      <w:r w:rsidR="00512D1D">
        <w:rPr>
          <w:rFonts w:ascii="Times New Roman" w:hAnsi="Times New Roman" w:cs="Verdana"/>
        </w:rPr>
        <w:t xml:space="preserve">However, the August, September and October 1916 issues (no. 8, 9, 10) appeared </w:t>
      </w:r>
      <w:r w:rsidR="00D71EA6">
        <w:rPr>
          <w:rFonts w:ascii="Times New Roman" w:hAnsi="Times New Roman" w:cs="Verdana"/>
        </w:rPr>
        <w:t>together in</w:t>
      </w:r>
      <w:r w:rsidR="00512D1D">
        <w:rPr>
          <w:rFonts w:ascii="Times New Roman" w:hAnsi="Times New Roman" w:cs="Verdana"/>
        </w:rPr>
        <w:t xml:space="preserve"> a single issue </w:t>
      </w:r>
      <w:proofErr w:type="gramStart"/>
      <w:r w:rsidR="00512D1D">
        <w:rPr>
          <w:rFonts w:ascii="Times New Roman" w:hAnsi="Times New Roman" w:cs="Verdana"/>
        </w:rPr>
        <w:t xml:space="preserve">as did July and August 1917 (no. 19-20), </w:t>
      </w:r>
      <w:r w:rsidR="00D71EA6">
        <w:rPr>
          <w:rFonts w:ascii="Times New Roman" w:hAnsi="Times New Roman" w:cs="Verdana"/>
        </w:rPr>
        <w:t>September and October 1917 (no. 21-22),</w:t>
      </w:r>
      <w:proofErr w:type="gramEnd"/>
      <w:r w:rsidR="00D71EA6">
        <w:rPr>
          <w:rFonts w:ascii="Times New Roman" w:hAnsi="Times New Roman" w:cs="Verdana"/>
        </w:rPr>
        <w:t xml:space="preserve"> </w:t>
      </w:r>
    </w:p>
    <w:p w:rsidR="002C4DBF" w:rsidRPr="009E2293" w:rsidRDefault="00020644" w:rsidP="00295557">
      <w:pPr>
        <w:rPr>
          <w:rFonts w:ascii="Times New Roman" w:hAnsi="Times New Roman" w:cs="Verdana"/>
        </w:rPr>
      </w:pPr>
      <w:r>
        <w:rPr>
          <w:rFonts w:ascii="Times New Roman" w:hAnsi="Times New Roman" w:cs="Verdana"/>
        </w:rPr>
        <w:t>From January 1919 onwards, it was published twice on the 15</w:t>
      </w:r>
      <w:r w:rsidRPr="00D71EA6">
        <w:rPr>
          <w:rFonts w:ascii="Times New Roman" w:hAnsi="Times New Roman" w:cs="Verdana"/>
          <w:vertAlign w:val="superscript"/>
        </w:rPr>
        <w:t>th</w:t>
      </w:r>
      <w:r>
        <w:rPr>
          <w:rFonts w:ascii="Times New Roman" w:hAnsi="Times New Roman" w:cs="Verdana"/>
        </w:rPr>
        <w:t xml:space="preserve"> and 30</w:t>
      </w:r>
      <w:r w:rsidRPr="00D71EA6">
        <w:rPr>
          <w:rFonts w:ascii="Times New Roman" w:hAnsi="Times New Roman" w:cs="Verdana"/>
          <w:vertAlign w:val="superscript"/>
        </w:rPr>
        <w:t>th</w:t>
      </w:r>
      <w:r>
        <w:rPr>
          <w:rFonts w:ascii="Times New Roman" w:hAnsi="Times New Roman" w:cs="Verdana"/>
        </w:rPr>
        <w:t xml:space="preserve"> of each month.  </w:t>
      </w:r>
      <w:proofErr w:type="gramStart"/>
      <w:r>
        <w:rPr>
          <w:rFonts w:ascii="Times New Roman" w:hAnsi="Times New Roman" w:cs="Verdana"/>
        </w:rPr>
        <w:t>bimonthly</w:t>
      </w:r>
      <w:proofErr w:type="gramEnd"/>
      <w:r>
        <w:rPr>
          <w:rFonts w:ascii="Times New Roman" w:hAnsi="Times New Roman" w:cs="Verdana"/>
        </w:rPr>
        <w:t>, on the 15</w:t>
      </w:r>
      <w:r w:rsidRPr="00D71EA6">
        <w:rPr>
          <w:rFonts w:ascii="Times New Roman" w:hAnsi="Times New Roman" w:cs="Verdana"/>
          <w:vertAlign w:val="superscript"/>
        </w:rPr>
        <w:t>th</w:t>
      </w:r>
      <w:r>
        <w:rPr>
          <w:rFonts w:ascii="Times New Roman" w:hAnsi="Times New Roman" w:cs="Verdana"/>
        </w:rPr>
        <w:t xml:space="preserve"> and 30</w:t>
      </w:r>
      <w:r w:rsidRPr="00D71EA6">
        <w:rPr>
          <w:rFonts w:ascii="Times New Roman" w:hAnsi="Times New Roman" w:cs="Verdana"/>
          <w:vertAlign w:val="superscript"/>
        </w:rPr>
        <w:t>th</w:t>
      </w:r>
      <w:r>
        <w:rPr>
          <w:rFonts w:ascii="Times New Roman" w:hAnsi="Times New Roman" w:cs="Verdana"/>
        </w:rPr>
        <w:t xml:space="preserve">.  </w:t>
      </w:r>
    </w:p>
    <w:p w:rsidR="002C4DBF" w:rsidRDefault="002C4DBF" w:rsidP="00295557">
      <w:pPr>
        <w:rPr>
          <w:rFonts w:ascii="Times New Roman" w:hAnsi="Times New Roman" w:cs="Verdana"/>
        </w:rPr>
      </w:pPr>
    </w:p>
    <w:p w:rsidR="009E2293" w:rsidRDefault="009E2293" w:rsidP="00295557">
      <w:pPr>
        <w:rPr>
          <w:rFonts w:ascii="Times New Roman" w:hAnsi="Times New Roman" w:cs="Verdana"/>
          <w:color w:val="C0504D" w:themeColor="accent2"/>
        </w:rPr>
      </w:pPr>
    </w:p>
    <w:p w:rsidR="009E2293" w:rsidRPr="00295557" w:rsidRDefault="009E2293" w:rsidP="009E2293">
      <w:pPr>
        <w:widowControl w:val="0"/>
        <w:autoSpaceDE w:val="0"/>
        <w:autoSpaceDN w:val="0"/>
        <w:adjustRightInd w:val="0"/>
        <w:rPr>
          <w:rFonts w:ascii="Times New Roman" w:hAnsi="Times New Roman" w:cs="Arial"/>
          <w:color w:val="262626"/>
          <w:szCs w:val="28"/>
        </w:rPr>
      </w:pPr>
      <w:r w:rsidRPr="00295557">
        <w:rPr>
          <w:rFonts w:ascii="Times New Roman" w:hAnsi="Times New Roman" w:cs="Arial"/>
          <w:b/>
          <w:bCs/>
          <w:color w:val="262626"/>
          <w:szCs w:val="28"/>
        </w:rPr>
        <w:t>Paragraph 2:</w:t>
      </w:r>
      <w:r w:rsidRPr="00295557">
        <w:rPr>
          <w:rFonts w:ascii="Times New Roman" w:hAnsi="Times New Roman" w:cs="Arial"/>
          <w:color w:val="262626"/>
          <w:szCs w:val="28"/>
        </w:rPr>
        <w:t xml:space="preserve"> More specific details and context (language). Whatever is important/notable about the </w:t>
      </w:r>
      <w:proofErr w:type="gramStart"/>
      <w:r w:rsidRPr="00295557">
        <w:rPr>
          <w:rFonts w:ascii="Times New Roman" w:hAnsi="Times New Roman" w:cs="Arial"/>
          <w:color w:val="262626"/>
          <w:szCs w:val="28"/>
        </w:rPr>
        <w:t>magazine.</w:t>
      </w:r>
      <w:proofErr w:type="gramEnd"/>
      <w:r w:rsidRPr="00295557">
        <w:rPr>
          <w:rFonts w:ascii="Times New Roman" w:hAnsi="Times New Roman" w:cs="Arial"/>
          <w:color w:val="262626"/>
          <w:szCs w:val="28"/>
        </w:rPr>
        <w:t xml:space="preserve"> Observations about publication patterns and organization of content - how often did the journals appear, were there single or double issues, when were there </w:t>
      </w:r>
      <w:proofErr w:type="gramStart"/>
      <w:r w:rsidRPr="00295557">
        <w:rPr>
          <w:rFonts w:ascii="Times New Roman" w:hAnsi="Times New Roman" w:cs="Arial"/>
          <w:color w:val="262626"/>
          <w:szCs w:val="28"/>
        </w:rPr>
        <w:t>mixed.</w:t>
      </w:r>
      <w:proofErr w:type="gramEnd"/>
      <w:r w:rsidRPr="00295557">
        <w:rPr>
          <w:rFonts w:ascii="Times New Roman" w:hAnsi="Times New Roman" w:cs="Arial"/>
          <w:color w:val="262626"/>
          <w:szCs w:val="28"/>
        </w:rPr>
        <w:t xml:space="preserve"> </w:t>
      </w:r>
      <w:proofErr w:type="gramStart"/>
      <w:r w:rsidRPr="00295557">
        <w:rPr>
          <w:rFonts w:ascii="Times New Roman" w:hAnsi="Times New Roman" w:cs="Arial"/>
          <w:color w:val="262626"/>
          <w:szCs w:val="28"/>
        </w:rPr>
        <w:t>what</w:t>
      </w:r>
      <w:proofErr w:type="gramEnd"/>
      <w:r w:rsidRPr="00295557">
        <w:rPr>
          <w:rFonts w:ascii="Times New Roman" w:hAnsi="Times New Roman" w:cs="Arial"/>
          <w:color w:val="262626"/>
          <w:szCs w:val="28"/>
        </w:rPr>
        <w:t xml:space="preserve"> type of sections are there, which are recurring, use of images (decoration, logo).</w:t>
      </w:r>
    </w:p>
    <w:p w:rsidR="0062644F" w:rsidRPr="00295557" w:rsidRDefault="0062644F">
      <w:pPr>
        <w:rPr>
          <w:rFonts w:ascii="Times New Roman" w:hAnsi="Times New Roman"/>
        </w:rPr>
      </w:pPr>
    </w:p>
    <w:p w:rsidR="0062644F" w:rsidRPr="00295557" w:rsidRDefault="000A410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Paragraph 3: </w:t>
      </w:r>
      <w:r w:rsidR="0062644F" w:rsidRPr="00295557">
        <w:rPr>
          <w:rFonts w:ascii="Times New Roman" w:hAnsi="Times New Roman"/>
        </w:rPr>
        <w:t>Includes about</w:t>
      </w:r>
      <w:r w:rsidR="00F23951">
        <w:rPr>
          <w:rFonts w:ascii="Times New Roman" w:hAnsi="Times New Roman"/>
        </w:rPr>
        <w:t xml:space="preserve"> 432 contributions in total with authorial credit,</w:t>
      </w:r>
      <w:r w:rsidR="0062644F" w:rsidRPr="00295557">
        <w:rPr>
          <w:rFonts w:ascii="Times New Roman" w:hAnsi="Times New Roman"/>
        </w:rPr>
        <w:t xml:space="preserve"> 88 </w:t>
      </w:r>
      <w:r w:rsidR="00F23951">
        <w:rPr>
          <w:rFonts w:ascii="Times New Roman" w:hAnsi="Times New Roman"/>
        </w:rPr>
        <w:t>of which are unique contributors. T</w:t>
      </w:r>
      <w:r w:rsidR="0062644F" w:rsidRPr="00295557">
        <w:rPr>
          <w:rFonts w:ascii="Times New Roman" w:hAnsi="Times New Roman"/>
        </w:rPr>
        <w:t xml:space="preserve">he most contributions coming from </w:t>
      </w:r>
    </w:p>
    <w:p w:rsidR="0062644F" w:rsidRPr="00295557" w:rsidRDefault="0062644F">
      <w:pPr>
        <w:rPr>
          <w:rFonts w:ascii="Times New Roman" w:hAnsi="Times New Roman"/>
        </w:rPr>
      </w:pPr>
    </w:p>
    <w:p w:rsidR="00D71EA6" w:rsidRDefault="00D71EA6" w:rsidP="00D71EA6">
      <w:pPr>
        <w:rPr>
          <w:rFonts w:ascii="Times New Roman" w:hAnsi="Times New Roman" w:cs="Verdana"/>
          <w:color w:val="C0504D" w:themeColor="accent2"/>
        </w:rPr>
      </w:pPr>
      <w:r w:rsidRPr="00E92000">
        <w:rPr>
          <w:rFonts w:ascii="Times New Roman" w:hAnsi="Times New Roman" w:cs="Verdana"/>
          <w:color w:val="C0504D" w:themeColor="accent2"/>
        </w:rPr>
        <w:t xml:space="preserve"> The example of Apollinaire was central for </w:t>
      </w:r>
      <w:r w:rsidRPr="00E92000">
        <w:rPr>
          <w:rFonts w:ascii="Times New Roman" w:hAnsi="Times New Roman" w:cs="Verdana"/>
          <w:i/>
          <w:iCs/>
          <w:color w:val="C0504D" w:themeColor="accent2"/>
        </w:rPr>
        <w:t>SIC</w:t>
      </w:r>
      <w:r w:rsidRPr="00E92000">
        <w:rPr>
          <w:rFonts w:ascii="Times New Roman" w:hAnsi="Times New Roman" w:cs="Verdana"/>
          <w:color w:val="C0504D" w:themeColor="accent2"/>
        </w:rPr>
        <w:t>, as testified by the triple issue published in his memory in 1919, as well as the rare hors-</w:t>
      </w:r>
      <w:proofErr w:type="spellStart"/>
      <w:r w:rsidRPr="00E92000">
        <w:rPr>
          <w:rFonts w:ascii="Times New Roman" w:hAnsi="Times New Roman" w:cs="Verdana"/>
          <w:color w:val="C0504D" w:themeColor="accent2"/>
        </w:rPr>
        <w:t>série</w:t>
      </w:r>
      <w:proofErr w:type="spellEnd"/>
      <w:r w:rsidRPr="00E92000">
        <w:rPr>
          <w:rFonts w:ascii="Times New Roman" w:hAnsi="Times New Roman" w:cs="Verdana"/>
          <w:color w:val="C0504D" w:themeColor="accent2"/>
        </w:rPr>
        <w:t xml:space="preserve"> number ('Manifestation SIC') issued on the première of Apollinaire's 'Les </w:t>
      </w:r>
      <w:proofErr w:type="spellStart"/>
      <w:r w:rsidRPr="00E92000">
        <w:rPr>
          <w:rFonts w:ascii="Times New Roman" w:hAnsi="Times New Roman" w:cs="Verdana"/>
          <w:color w:val="C0504D" w:themeColor="accent2"/>
        </w:rPr>
        <w:t>mamelles</w:t>
      </w:r>
      <w:proofErr w:type="spellEnd"/>
      <w:r w:rsidRPr="00E92000">
        <w:rPr>
          <w:rFonts w:ascii="Times New Roman" w:hAnsi="Times New Roman" w:cs="Verdana"/>
          <w:color w:val="C0504D" w:themeColor="accent2"/>
        </w:rPr>
        <w:t xml:space="preserve"> de </w:t>
      </w:r>
      <w:proofErr w:type="spellStart"/>
      <w:r w:rsidRPr="00E92000">
        <w:rPr>
          <w:rFonts w:ascii="Times New Roman" w:hAnsi="Times New Roman" w:cs="Verdana"/>
          <w:color w:val="C0504D" w:themeColor="accent2"/>
        </w:rPr>
        <w:t>Tirésias</w:t>
      </w:r>
      <w:proofErr w:type="spellEnd"/>
      <w:r w:rsidRPr="00E92000">
        <w:rPr>
          <w:rFonts w:ascii="Times New Roman" w:hAnsi="Times New Roman" w:cs="Verdana"/>
          <w:color w:val="C0504D" w:themeColor="accent2"/>
        </w:rPr>
        <w:t>' in 1917 (two illustrations by Picasso and Matisse).”</w:t>
      </w:r>
    </w:p>
    <w:p w:rsidR="00E47E26" w:rsidRPr="00295557" w:rsidRDefault="00E47E26">
      <w:pPr>
        <w:rPr>
          <w:rFonts w:ascii="Times New Roman" w:hAnsi="Times New Roman"/>
        </w:rPr>
      </w:pPr>
    </w:p>
    <w:p w:rsidR="002E71E8" w:rsidRPr="00295557" w:rsidRDefault="002E71E8" w:rsidP="002E71E8">
      <w:pPr>
        <w:widowControl w:val="0"/>
        <w:autoSpaceDE w:val="0"/>
        <w:autoSpaceDN w:val="0"/>
        <w:adjustRightInd w:val="0"/>
        <w:rPr>
          <w:rFonts w:ascii="Times New Roman" w:hAnsi="Times New Roman" w:cs="Arial"/>
          <w:color w:val="262626"/>
          <w:szCs w:val="28"/>
        </w:rPr>
      </w:pPr>
      <w:r w:rsidRPr="00295557">
        <w:rPr>
          <w:rFonts w:ascii="Times New Roman" w:hAnsi="Times New Roman" w:cs="Arial"/>
          <w:b/>
          <w:bCs/>
          <w:color w:val="262626"/>
          <w:szCs w:val="28"/>
        </w:rPr>
        <w:t>Paragraph 3:</w:t>
      </w:r>
      <w:r w:rsidRPr="00295557">
        <w:rPr>
          <w:rFonts w:ascii="Times New Roman" w:hAnsi="Times New Roman" w:cs="Arial"/>
          <w:color w:val="262626"/>
          <w:szCs w:val="28"/>
        </w:rPr>
        <w:t xml:space="preserve"> Statements based on quantitative analysis - how many unique contributors, frequency of contributions by X individual, how many contributions total, which words are the most frequent, etc.</w:t>
      </w:r>
    </w:p>
    <w:p w:rsidR="00295557" w:rsidRPr="00295557" w:rsidRDefault="00295557">
      <w:pPr>
        <w:rPr>
          <w:rFonts w:ascii="Times New Roman" w:hAnsi="Times New Roman"/>
        </w:rPr>
      </w:pPr>
    </w:p>
    <w:p w:rsidR="00295557" w:rsidRPr="00295557" w:rsidRDefault="00295557">
      <w:pPr>
        <w:rPr>
          <w:rFonts w:ascii="Times New Roman" w:hAnsi="Times New Roman"/>
        </w:rPr>
      </w:pPr>
    </w:p>
    <w:p w:rsidR="002E71E8" w:rsidRDefault="00295557">
      <w:pPr>
        <w:rPr>
          <w:rFonts w:ascii="Times New Roman" w:hAnsi="Times New Roman"/>
        </w:rPr>
      </w:pPr>
      <w:r w:rsidRPr="00CA76A4">
        <w:rPr>
          <w:rFonts w:ascii="Times New Roman" w:hAnsi="Times New Roman"/>
          <w:b/>
        </w:rPr>
        <w:t>Paragraph 4:</w:t>
      </w:r>
      <w:r w:rsidRPr="00295557">
        <w:rPr>
          <w:rFonts w:ascii="Times New Roman" w:hAnsi="Times New Roman"/>
        </w:rPr>
        <w:t xml:space="preserve"> Pierre-Albert </w:t>
      </w:r>
      <w:proofErr w:type="spellStart"/>
      <w:r w:rsidRPr="00295557">
        <w:rPr>
          <w:rFonts w:ascii="Times New Roman" w:hAnsi="Times New Roman"/>
        </w:rPr>
        <w:t>Birot</w:t>
      </w:r>
      <w:proofErr w:type="spellEnd"/>
      <w:r w:rsidR="00D71EA6">
        <w:rPr>
          <w:rFonts w:ascii="Times New Roman" w:hAnsi="Times New Roman"/>
        </w:rPr>
        <w:t xml:space="preserve"> was the journal’s sole founder and publisher through its entire run. T</w:t>
      </w:r>
      <w:r w:rsidRPr="00295557">
        <w:rPr>
          <w:rFonts w:ascii="Times New Roman" w:hAnsi="Times New Roman"/>
        </w:rPr>
        <w:t xml:space="preserve">he priced increased over the years, starting at 20 centimes during the first year of its appearance (1916), </w:t>
      </w:r>
      <w:r w:rsidR="00E92000">
        <w:rPr>
          <w:rFonts w:ascii="Times New Roman" w:hAnsi="Times New Roman"/>
        </w:rPr>
        <w:t xml:space="preserve">30 </w:t>
      </w:r>
      <w:proofErr w:type="spellStart"/>
      <w:r w:rsidR="00E92000">
        <w:rPr>
          <w:rFonts w:ascii="Times New Roman" w:hAnsi="Times New Roman"/>
        </w:rPr>
        <w:t>cntimes</w:t>
      </w:r>
      <w:proofErr w:type="spellEnd"/>
      <w:r w:rsidR="00E92000">
        <w:rPr>
          <w:rFonts w:ascii="Times New Roman" w:hAnsi="Times New Roman"/>
        </w:rPr>
        <w:t xml:space="preserve"> in 1917, special multiple numbers in a single issue 1.2 francs, going up to 50 centimes in 1919.</w:t>
      </w:r>
      <w:r>
        <w:rPr>
          <w:rFonts w:ascii="Times New Roman" w:hAnsi="Times New Roman"/>
        </w:rPr>
        <w:t xml:space="preserve">became less frequent with the onset of the first world war. </w:t>
      </w:r>
      <w:r w:rsidR="00632A54">
        <w:rPr>
          <w:rFonts w:ascii="Times New Roman" w:hAnsi="Times New Roman"/>
        </w:rPr>
        <w:t xml:space="preserve">The </w:t>
      </w:r>
      <w:proofErr w:type="gramStart"/>
      <w:r w:rsidR="00632A54">
        <w:rPr>
          <w:rFonts w:ascii="Times New Roman" w:hAnsi="Times New Roman"/>
        </w:rPr>
        <w:t>printer credited</w:t>
      </w:r>
      <w:proofErr w:type="gramEnd"/>
      <w:r w:rsidR="00632A54">
        <w:rPr>
          <w:rFonts w:ascii="Times New Roman" w:hAnsi="Times New Roman"/>
        </w:rPr>
        <w:t xml:space="preserve"> volumes/issue x – x was </w:t>
      </w:r>
      <w:proofErr w:type="spellStart"/>
      <w:r w:rsidR="00632A54">
        <w:rPr>
          <w:rFonts w:ascii="Times New Roman" w:hAnsi="Times New Roman"/>
        </w:rPr>
        <w:t>Impremerie</w:t>
      </w:r>
      <w:proofErr w:type="spellEnd"/>
      <w:r w:rsidR="00632A54">
        <w:rPr>
          <w:rFonts w:ascii="Times New Roman" w:hAnsi="Times New Roman"/>
        </w:rPr>
        <w:t xml:space="preserve"> R</w:t>
      </w:r>
    </w:p>
    <w:p w:rsidR="002E71E8" w:rsidRDefault="002E71E8">
      <w:pPr>
        <w:rPr>
          <w:rFonts w:ascii="Times New Roman" w:hAnsi="Times New Roman"/>
        </w:rPr>
      </w:pPr>
    </w:p>
    <w:p w:rsidR="002E71E8" w:rsidRPr="00295557" w:rsidRDefault="002E71E8" w:rsidP="002E71E8">
      <w:pPr>
        <w:widowControl w:val="0"/>
        <w:autoSpaceDE w:val="0"/>
        <w:autoSpaceDN w:val="0"/>
        <w:adjustRightInd w:val="0"/>
        <w:rPr>
          <w:rFonts w:ascii="Times New Roman" w:hAnsi="Times New Roman" w:cs="Arial"/>
          <w:color w:val="262626"/>
          <w:szCs w:val="28"/>
        </w:rPr>
      </w:pPr>
      <w:r w:rsidRPr="00295557">
        <w:rPr>
          <w:rFonts w:ascii="Times New Roman" w:hAnsi="Times New Roman" w:cs="Arial"/>
          <w:b/>
          <w:bCs/>
          <w:color w:val="262626"/>
          <w:szCs w:val="28"/>
        </w:rPr>
        <w:t>Paragraph 4:</w:t>
      </w:r>
      <w:r w:rsidRPr="00295557">
        <w:rPr>
          <w:rFonts w:ascii="Times New Roman" w:hAnsi="Times New Roman" w:cs="Arial"/>
          <w:color w:val="262626"/>
          <w:szCs w:val="28"/>
        </w:rPr>
        <w:t xml:space="preserve"> Production/commercial features: Publisher, printer, editor, circulation information, price, </w:t>
      </w:r>
      <w:proofErr w:type="gramStart"/>
      <w:r w:rsidRPr="00295557">
        <w:rPr>
          <w:rFonts w:ascii="Times New Roman" w:hAnsi="Times New Roman" w:cs="Arial"/>
          <w:color w:val="262626"/>
          <w:szCs w:val="28"/>
        </w:rPr>
        <w:t>advertisements</w:t>
      </w:r>
      <w:proofErr w:type="gramEnd"/>
      <w:r w:rsidRPr="00295557">
        <w:rPr>
          <w:rFonts w:ascii="Times New Roman" w:hAnsi="Times New Roman" w:cs="Arial"/>
          <w:color w:val="262626"/>
          <w:szCs w:val="28"/>
        </w:rPr>
        <w:t xml:space="preserve">. </w:t>
      </w:r>
      <w:proofErr w:type="gramStart"/>
      <w:r w:rsidRPr="00295557">
        <w:rPr>
          <w:rFonts w:ascii="Times New Roman" w:hAnsi="Times New Roman" w:cs="Arial"/>
          <w:color w:val="262626"/>
          <w:szCs w:val="28"/>
        </w:rPr>
        <w:t>Geography (locations).</w:t>
      </w:r>
      <w:proofErr w:type="gramEnd"/>
    </w:p>
    <w:p w:rsidR="009B0955" w:rsidRPr="00295557" w:rsidRDefault="009B0955">
      <w:pPr>
        <w:rPr>
          <w:rFonts w:ascii="Times New Roman" w:hAnsi="Times New Roman"/>
        </w:rPr>
      </w:pPr>
    </w:p>
    <w:p w:rsidR="009B0955" w:rsidRPr="00295557" w:rsidRDefault="009B0955">
      <w:pPr>
        <w:rPr>
          <w:rFonts w:ascii="Times New Roman" w:hAnsi="Times New Roman"/>
        </w:rPr>
      </w:pPr>
    </w:p>
    <w:p w:rsidR="00020644" w:rsidRPr="002E71E8" w:rsidRDefault="00CA76A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Paragraph 5: </w:t>
      </w:r>
      <w:r>
        <w:rPr>
          <w:rFonts w:ascii="Times New Roman" w:hAnsi="Times New Roman"/>
        </w:rPr>
        <w:t xml:space="preserve">x number of multiple editions, frequent experiment with layout. Size </w:t>
      </w:r>
      <w:proofErr w:type="spellStart"/>
      <w:r>
        <w:rPr>
          <w:rFonts w:ascii="Times New Roman" w:hAnsi="Times New Roman"/>
        </w:rPr>
        <w:t>roughtly</w:t>
      </w:r>
      <w:proofErr w:type="spellEnd"/>
      <w:r w:rsidR="002E71E8">
        <w:rPr>
          <w:rFonts w:ascii="Times New Roman" w:hAnsi="Times New Roman"/>
        </w:rPr>
        <w:t xml:space="preserve"> 27-29 cm in height and </w:t>
      </w:r>
      <w:r w:rsidR="00632A54">
        <w:rPr>
          <w:rFonts w:ascii="Times New Roman" w:hAnsi="Times New Roman"/>
        </w:rPr>
        <w:t xml:space="preserve"> . E</w:t>
      </w:r>
      <w:r>
        <w:rPr>
          <w:rFonts w:ascii="Times New Roman" w:hAnsi="Times New Roman"/>
        </w:rPr>
        <w:t xml:space="preserve">ach issue was </w:t>
      </w:r>
      <w:proofErr w:type="spellStart"/>
      <w:r>
        <w:rPr>
          <w:rFonts w:ascii="Times New Roman" w:hAnsi="Times New Roman"/>
        </w:rPr>
        <w:t>handcut</w:t>
      </w:r>
      <w:proofErr w:type="spellEnd"/>
      <w:r w:rsidR="00632A54">
        <w:rPr>
          <w:rFonts w:ascii="Times New Roman" w:hAnsi="Times New Roman"/>
        </w:rPr>
        <w:t>, thus the varying sizes</w:t>
      </w:r>
      <w:r>
        <w:rPr>
          <w:rFonts w:ascii="Times New Roman" w:hAnsi="Times New Roman"/>
        </w:rPr>
        <w:t xml:space="preserve">. Issues with multiple numbers attached were often stapled otherwise </w:t>
      </w:r>
      <w:r w:rsidR="00EE2A90">
        <w:rPr>
          <w:rFonts w:ascii="Times New Roman" w:hAnsi="Times New Roman"/>
        </w:rPr>
        <w:t xml:space="preserve">not bound but folded. </w:t>
      </w:r>
    </w:p>
    <w:p w:rsidR="000A4103" w:rsidRPr="004D28F2" w:rsidRDefault="002E71E8">
      <w:pPr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 xml:space="preserve">The title page changed significantly throughout the run of the magazine. </w:t>
      </w:r>
      <w:r w:rsidR="00020644">
        <w:rPr>
          <w:rFonts w:ascii="Times New Roman" w:hAnsi="Times New Roman"/>
          <w:highlight w:val="yellow"/>
        </w:rPr>
        <w:t>The</w:t>
      </w:r>
      <w:r w:rsidR="004D28F2" w:rsidRPr="004D28F2">
        <w:rPr>
          <w:rFonts w:ascii="Times New Roman" w:hAnsi="Times New Roman"/>
        </w:rPr>
        <w:t xml:space="preserve"> third volume (1918)</w:t>
      </w:r>
      <w:r>
        <w:rPr>
          <w:rFonts w:ascii="Times New Roman" w:hAnsi="Times New Roman"/>
        </w:rPr>
        <w:t xml:space="preserve"> in particular witnessed a series of changes. T</w:t>
      </w:r>
      <w:r w:rsidR="004D28F2" w:rsidRPr="004D28F2">
        <w:rPr>
          <w:rFonts w:ascii="Times New Roman" w:hAnsi="Times New Roman"/>
        </w:rPr>
        <w:t>he lo</w:t>
      </w:r>
      <w:r>
        <w:rPr>
          <w:rFonts w:ascii="Times New Roman" w:hAnsi="Times New Roman"/>
        </w:rPr>
        <w:t xml:space="preserve">go became much smaller in size and was </w:t>
      </w:r>
      <w:r w:rsidR="00020644"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longer a woodcut but a drawing. It was </w:t>
      </w:r>
      <w:r w:rsidR="004D28F2" w:rsidRPr="004D28F2">
        <w:rPr>
          <w:rFonts w:ascii="Times New Roman" w:hAnsi="Times New Roman"/>
        </w:rPr>
        <w:t>moved t</w:t>
      </w:r>
      <w:r w:rsidR="00020644">
        <w:rPr>
          <w:rFonts w:ascii="Times New Roman" w:hAnsi="Times New Roman"/>
        </w:rPr>
        <w:t>o the top left side of the page thus</w:t>
      </w:r>
      <w:r w:rsidR="004D28F2" w:rsidRPr="004D28F2">
        <w:rPr>
          <w:rFonts w:ascii="Times New Roman" w:hAnsi="Times New Roman"/>
        </w:rPr>
        <w:t xml:space="preserve"> making room for the table of contents and issue information directly to its right. Illustrations, poems, musical notation or important information about future issues took up about ¾ of the page directly below these elements. </w:t>
      </w:r>
    </w:p>
    <w:p w:rsidR="009B0955" w:rsidRPr="00EE2A90" w:rsidRDefault="009B0955">
      <w:pPr>
        <w:rPr>
          <w:rFonts w:ascii="Times New Roman" w:hAnsi="Times New Roman"/>
          <w:highlight w:val="yellow"/>
        </w:rPr>
      </w:pPr>
    </w:p>
    <w:p w:rsidR="002E71E8" w:rsidRDefault="002E71E8" w:rsidP="009B0955">
      <w:pPr>
        <w:widowControl w:val="0"/>
        <w:autoSpaceDE w:val="0"/>
        <w:autoSpaceDN w:val="0"/>
        <w:adjustRightInd w:val="0"/>
        <w:rPr>
          <w:rFonts w:ascii="Times New Roman" w:hAnsi="Times New Roman" w:cs="Arial"/>
          <w:color w:val="262626"/>
          <w:szCs w:val="28"/>
        </w:rPr>
      </w:pPr>
    </w:p>
    <w:p w:rsidR="002E71E8" w:rsidRDefault="002E71E8" w:rsidP="002E71E8">
      <w:pPr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 xml:space="preserve"> </w:t>
      </w:r>
      <w:r w:rsidRPr="00EE2A90">
        <w:rPr>
          <w:rFonts w:ascii="Times New Roman" w:hAnsi="Times New Roman"/>
          <w:highlight w:val="yellow"/>
        </w:rPr>
        <w:t>How to describe color? Pages beige/browned?   Need information about paper type, typography</w:t>
      </w:r>
      <w:proofErr w:type="gramStart"/>
      <w:r w:rsidRPr="00EE2A90">
        <w:rPr>
          <w:rFonts w:ascii="Times New Roman" w:hAnsi="Times New Roman"/>
          <w:highlight w:val="yellow"/>
        </w:rPr>
        <w:t>,.</w:t>
      </w:r>
      <w:proofErr w:type="gramEnd"/>
      <w:r>
        <w:rPr>
          <w:rFonts w:ascii="Times New Roman" w:hAnsi="Times New Roman"/>
          <w:highlight w:val="yellow"/>
        </w:rPr>
        <w:t xml:space="preserve"> </w:t>
      </w:r>
    </w:p>
    <w:p w:rsidR="002E71E8" w:rsidRDefault="002E71E8" w:rsidP="009B0955">
      <w:pPr>
        <w:widowControl w:val="0"/>
        <w:autoSpaceDE w:val="0"/>
        <w:autoSpaceDN w:val="0"/>
        <w:adjustRightInd w:val="0"/>
        <w:rPr>
          <w:rFonts w:ascii="Times New Roman" w:hAnsi="Times New Roman" w:cs="Arial"/>
          <w:color w:val="262626"/>
          <w:szCs w:val="28"/>
        </w:rPr>
      </w:pPr>
    </w:p>
    <w:p w:rsidR="009B0955" w:rsidRPr="00295557" w:rsidRDefault="009B0955" w:rsidP="009B0955">
      <w:pPr>
        <w:widowControl w:val="0"/>
        <w:autoSpaceDE w:val="0"/>
        <w:autoSpaceDN w:val="0"/>
        <w:adjustRightInd w:val="0"/>
        <w:rPr>
          <w:rFonts w:ascii="Times New Roman" w:hAnsi="Times New Roman" w:cs="Arial"/>
          <w:color w:val="262626"/>
          <w:szCs w:val="28"/>
        </w:rPr>
      </w:pPr>
    </w:p>
    <w:p w:rsidR="009B0955" w:rsidRPr="00295557" w:rsidRDefault="009B0955" w:rsidP="009B0955">
      <w:pPr>
        <w:rPr>
          <w:rFonts w:ascii="Times New Roman" w:hAnsi="Times New Roman" w:cs="Arial"/>
          <w:color w:val="262626"/>
          <w:szCs w:val="28"/>
        </w:rPr>
      </w:pPr>
      <w:r w:rsidRPr="00295557">
        <w:rPr>
          <w:rFonts w:ascii="Times New Roman" w:hAnsi="Times New Roman" w:cs="Arial"/>
          <w:b/>
          <w:bCs/>
          <w:color w:val="262626"/>
          <w:szCs w:val="28"/>
        </w:rPr>
        <w:t>Paragraph 5:</w:t>
      </w:r>
      <w:r w:rsidRPr="00295557">
        <w:rPr>
          <w:rFonts w:ascii="Times New Roman" w:hAnsi="Times New Roman" w:cs="Arial"/>
          <w:color w:val="262626"/>
          <w:szCs w:val="28"/>
        </w:rPr>
        <w:t xml:space="preserve"> Material features (size, color, paper, typography). Note changes, developments, </w:t>
      </w:r>
      <w:proofErr w:type="gramStart"/>
      <w:r w:rsidRPr="00295557">
        <w:rPr>
          <w:rFonts w:ascii="Times New Roman" w:hAnsi="Times New Roman" w:cs="Arial"/>
          <w:color w:val="262626"/>
          <w:szCs w:val="28"/>
        </w:rPr>
        <w:t>any variations</w:t>
      </w:r>
      <w:proofErr w:type="gramEnd"/>
      <w:r w:rsidRPr="00295557">
        <w:rPr>
          <w:rFonts w:ascii="Times New Roman" w:hAnsi="Times New Roman" w:cs="Arial"/>
          <w:color w:val="262626"/>
          <w:szCs w:val="28"/>
        </w:rPr>
        <w:t xml:space="preserve"> (multiple formats, editions, etc).</w:t>
      </w:r>
    </w:p>
    <w:p w:rsidR="009B0955" w:rsidRPr="00295557" w:rsidRDefault="009B0955" w:rsidP="009B0955">
      <w:pPr>
        <w:rPr>
          <w:rFonts w:ascii="Times New Roman" w:hAnsi="Times New Roman" w:cs="Arial"/>
          <w:color w:val="262626"/>
          <w:szCs w:val="28"/>
        </w:rPr>
      </w:pPr>
    </w:p>
    <w:p w:rsidR="009B0955" w:rsidRPr="00295557" w:rsidRDefault="009B0955" w:rsidP="009B0955">
      <w:pPr>
        <w:rPr>
          <w:rFonts w:ascii="Times New Roman" w:hAnsi="Times New Roman" w:cs="Arial"/>
          <w:color w:val="262626"/>
          <w:szCs w:val="28"/>
        </w:rPr>
      </w:pPr>
    </w:p>
    <w:p w:rsidR="004D281D" w:rsidRPr="00295557" w:rsidRDefault="004D281D" w:rsidP="009B0955">
      <w:pPr>
        <w:rPr>
          <w:rFonts w:ascii="Times New Roman" w:hAnsi="Times New Roman"/>
        </w:rPr>
      </w:pPr>
    </w:p>
    <w:sectPr w:rsidR="004D281D" w:rsidRPr="00295557" w:rsidSect="004D281D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anvi  Solanki" w:date="2015-08-24T22:15:00Z" w:initials="TS">
    <w:p w:rsidR="001279E8" w:rsidRDefault="001279E8">
      <w:pPr>
        <w:pStyle w:val="CommentText"/>
      </w:pPr>
      <w:r w:rsidRPr="00020644">
        <w:rPr>
          <w:rStyle w:val="CommentReference"/>
        </w:rPr>
        <w:annotationRef/>
      </w:r>
      <w:r w:rsidRPr="00020644">
        <w:rPr>
          <w:rFonts w:ascii="Times New Roman" w:hAnsi="Times New Roman" w:cs="Verdana"/>
        </w:rPr>
        <w:t>. [Would it be useful here to mention how many issues contained woodcuts as opposed to images?]</w:t>
      </w:r>
      <w:r>
        <w:rPr>
          <w:rFonts w:ascii="Times New Roman" w:hAnsi="Times New Roman" w:cs="Verdana"/>
        </w:rPr>
        <w:t xml:space="preserve">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1279E8" w:rsidRPr="00CA76A4" w:rsidRDefault="001279E8">
      <w:pPr>
        <w:pStyle w:val="FootnoteText"/>
        <w:rPr>
          <w:rFonts w:ascii="Times New Roman" w:hAnsi="Times New Roman"/>
          <w:sz w:val="20"/>
        </w:rPr>
      </w:pPr>
      <w:r w:rsidRPr="00CA76A4">
        <w:rPr>
          <w:rStyle w:val="FootnoteReference"/>
          <w:rFonts w:ascii="Times New Roman" w:hAnsi="Times New Roman"/>
          <w:sz w:val="20"/>
        </w:rPr>
        <w:footnoteRef/>
      </w:r>
      <w:r w:rsidRPr="00CA76A4">
        <w:rPr>
          <w:rFonts w:ascii="Times New Roman" w:hAnsi="Times New Roman"/>
          <w:sz w:val="20"/>
        </w:rPr>
        <w:t xml:space="preserve"> Cited in Debra Kelly’s </w:t>
      </w:r>
      <w:r w:rsidRPr="00CA76A4">
        <w:rPr>
          <w:rFonts w:ascii="Times New Roman" w:hAnsi="Times New Roman"/>
          <w:i/>
          <w:sz w:val="20"/>
        </w:rPr>
        <w:t>Pierre Albert-</w:t>
      </w:r>
      <w:proofErr w:type="spellStart"/>
      <w:r w:rsidRPr="00CA76A4">
        <w:rPr>
          <w:rFonts w:ascii="Times New Roman" w:hAnsi="Times New Roman"/>
          <w:i/>
          <w:sz w:val="20"/>
        </w:rPr>
        <w:t>Birot</w:t>
      </w:r>
      <w:proofErr w:type="spellEnd"/>
      <w:r w:rsidRPr="00CA76A4">
        <w:rPr>
          <w:rFonts w:ascii="Times New Roman" w:hAnsi="Times New Roman"/>
          <w:i/>
          <w:sz w:val="20"/>
        </w:rPr>
        <w:t>: A Poetics in Movement, a Poetics of Movement</w:t>
      </w:r>
      <w:r w:rsidRPr="00CA76A4">
        <w:rPr>
          <w:rFonts w:ascii="Times New Roman" w:hAnsi="Times New Roman"/>
          <w:sz w:val="20"/>
        </w:rPr>
        <w:t xml:space="preserve">  (Cranbury, NJ: Associated Press, 1997), pg. 63. 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C438E"/>
    <w:rsid w:val="00020644"/>
    <w:rsid w:val="000A4103"/>
    <w:rsid w:val="000E3BB3"/>
    <w:rsid w:val="001247AB"/>
    <w:rsid w:val="001279E8"/>
    <w:rsid w:val="00295557"/>
    <w:rsid w:val="002C4DBF"/>
    <w:rsid w:val="002E71E8"/>
    <w:rsid w:val="003B4254"/>
    <w:rsid w:val="004D281D"/>
    <w:rsid w:val="004D28F2"/>
    <w:rsid w:val="00512D1D"/>
    <w:rsid w:val="0062644F"/>
    <w:rsid w:val="00632A54"/>
    <w:rsid w:val="009B0955"/>
    <w:rsid w:val="009E2293"/>
    <w:rsid w:val="00AC438E"/>
    <w:rsid w:val="00C01F0B"/>
    <w:rsid w:val="00CA76A4"/>
    <w:rsid w:val="00D71EA6"/>
    <w:rsid w:val="00D72D5D"/>
    <w:rsid w:val="00E47E26"/>
    <w:rsid w:val="00E92000"/>
    <w:rsid w:val="00EE2A90"/>
    <w:rsid w:val="00F2395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2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B07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C7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B07C7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3BB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3BB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0E3BB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206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6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64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6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6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616</Words>
  <Characters>3515</Characters>
  <Application>Microsoft Macintosh Word</Application>
  <DocSecurity>0</DocSecurity>
  <Lines>29</Lines>
  <Paragraphs>7</Paragraphs>
  <ScaleCrop>false</ScaleCrop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 Solanki</dc:creator>
  <cp:keywords/>
  <cp:lastModifiedBy>Tanvi  Solanki</cp:lastModifiedBy>
  <cp:revision>5</cp:revision>
  <dcterms:created xsi:type="dcterms:W3CDTF">2015-08-12T19:27:00Z</dcterms:created>
  <dcterms:modified xsi:type="dcterms:W3CDTF">2015-08-25T02:20:00Z</dcterms:modified>
</cp:coreProperties>
</file>