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60"/>
      </w:pPr>
      <w:r>
        <w:rPr>
          <w:rFonts w:ascii="Calibri" w:cs="Calibri" w:eastAsia="Calibri" w:hAnsi="Calibri"/>
          <w:b/>
          <w:bCs/>
          <w:color w:val="1A2B4C"/>
          <w:sz w:val="52"/>
          <w:szCs w:val="52"/>
        </w:rPr>
        <w:t xml:space="preserve">grpcshop: gRPC Microservices Project Report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Project: </w:t>
      </w:r>
      <w:r>
        <w:t xml:space="preserve">grpcshop: an order-processing system built from gRPC microservices (Go and Python)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Repository: </w:t>
      </w:r>
      <w:r>
        <w:t xml:space="preserve">/Users/dhagash/gRPC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Date: </w:t>
      </w:r>
      <w:r>
        <w:t xml:space="preserve">23 October 2026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Status: </w:t>
      </w:r>
      <w:r>
        <w:t xml:space="preserve">Build complete and verified; observability verification in progress</w:t>
      </w:r>
    </w:p>
    <w:p>
      <w:pPr>
        <w:pStyle w:val="Heading1"/>
        <w:pageBreakBefore/>
      </w:pPr>
      <w:r>
        <w:t xml:space="preserve">M1. Project Overview</w:t>
      </w:r>
    </w:p>
    <w:p>
      <w:pPr>
        <w:pBdr>
          <w:left w:val="single" w:color="2F5496" w:sz="36" w:space="8"/>
        </w:pBdr>
        <w:shd w:fill="F2F5FA" w:color="auto" w:val="clear"/>
        <w:spacing w:before="120" w:after="200" w:line="300"/>
        <w:ind w:left="200" w:right="120"/>
      </w:pPr>
      <w:r>
        <w:rPr>
          <w:b/>
          <w:bCs/>
          <w:color w:val="1F3864"/>
        </w:rPr>
        <w:t xml:space="preserve">Aim:  </w:t>
      </w:r>
      <w:r>
        <w:t xml:space="preserve">Show how microservices communicate over gRPC in production conditions: mutual TLS between services, a JWT-protected public edge, crash-safe distributed transactions, asynchronous events, and full observability.</w:t>
      </w:r>
    </w:p>
    <w:p>
      <w:pPr>
        <w:pStyle w:val="Heading2"/>
      </w:pPr>
      <w:r>
        <w:t xml:space="preserve">What the system does</w:t>
      </w:r>
    </w:p>
    <w:p>
      <w:pPr>
        <w:spacing w:after="120"/>
      </w:pPr>
      <w:r>
        <w:t xml:space="preserve">Customers browse products and place orders through a single HTTPS endpoint. Each order reserves stock, charges a payment and, once confirmed, triggers an email. Every step is recorded so that a failure or crash at any point can be undone or finished automatically.</w:t>
      </w:r>
    </w:p>
    <w:p>
      <w:pPr>
        <w:pStyle w:val="Heading2"/>
      </w:pPr>
      <w:r>
        <w:t xml:space="preserve">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60"/>
        <w:gridCol w:w="3800"/>
      </w:tblGrid>
      <w:tr>
        <w:trPr>
          <w:cantSplit/>
          <w:tblHeader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Service-to-service calls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gRPC with Protocol Buffers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Typed contracts, HTTP/2, deadlines and retries built 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Go (Order, Notification), Python (Inventory, Payment)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Shows Go and Python services calling each other from shared protos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Envoy proxy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TLS termination, JWT validation, REST-to-gRPC transcoding, rate limiting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PostgreSQL, one database per service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Each service owns its data; no shared tables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Async events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RabbitMQ (quorum queues)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Durable delivery with dead-lettering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SMTP to Mailpit (dev inbox)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Real emails that tests can inspect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OpenTelemetry, Jaeger, Prometheus, Grafana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Traces, metrics, alerts and dashboards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32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Docker Compose (15 containers)</w:t>
            </w:r>
          </w:p>
        </w:tc>
        <w:tc>
          <w:tcPr>
            <w:tcW w:type="dxa" w:w="3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One command runs the whole system</w:t>
            </w:r>
          </w:p>
        </w:tc>
      </w:tr>
    </w:tbl>
    <w:p>
      <w:pPr>
        <w:pStyle w:val="Heading1"/>
        <w:pageBreakBefore/>
      </w:pPr>
      <w:r>
        <w:t xml:space="preserve">M2. Architecture</w:t>
      </w:r>
    </w:p>
    <w:p>
      <w:pPr>
        <w:pStyle w:val="Heading2"/>
      </w:pPr>
      <w: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4060"/>
        <w:gridCol w:w="2400"/>
      </w:tblGrid>
      <w:tr>
        <w:trPr>
          <w:cantSplit/>
          <w:tblHeader/>
        </w:trPr>
        <w:tc>
          <w:tcPr>
            <w:tcW w:type="dxa" w:w="1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Allowed callers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Envoy (edge)</w:t>
            </w:r>
          </w:p>
        </w:tc>
        <w:tc>
          <w:tcPr>
            <w:tcW w:type="dxa" w:w="1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Config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Public HTTPS on port 8443; JWT checks; REST and gRPC entry point</w:t>
            </w:r>
          </w:p>
        </w:tc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Any client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Order</w:t>
            </w:r>
          </w:p>
        </w:tc>
        <w:tc>
          <w:tcPr>
            <w:tcW w:type="dxa" w:w="1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Go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Runs the checkout saga; stores orders and the event outbox; recovery worker</w:t>
            </w:r>
          </w:p>
        </w:tc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envoy (plus dev-client in dev)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Python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Products, stock holds with expiry, admin restock</w:t>
            </w:r>
          </w:p>
        </w:tc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order, envoy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1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Python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Charges, refunds and cancellation fences</w:t>
            </w:r>
          </w:p>
        </w:tc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Notification</w:t>
            </w:r>
          </w:p>
        </w:tc>
        <w:tc>
          <w:tcPr>
            <w:tcW w:type="dxa" w:w="1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Go</w:t>
            </w:r>
          </w:p>
        </w:tc>
        <w:tc>
          <w:tcPr>
            <w:tcW w:type="dxa" w:w="4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Consumes order events and sends emails</w:t>
            </w:r>
          </w:p>
        </w:tc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None (event consumer)</w:t>
            </w:r>
          </w:p>
        </w:tc>
      </w:tr>
    </w:tbl>
    <w:p>
      <w:pPr>
        <w:pStyle w:val="Heading2"/>
      </w:pPr>
      <w:r>
        <w:t xml:space="preserve">Request flow for a new order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client sends </w:t>
      </w:r>
      <w:r>
        <w:rPr>
          <w:b/>
          <w:bCs/>
        </w:rPr>
        <w:t xml:space="preserve">POST /v1/orders</w:t>
      </w:r>
      <w:r>
        <w:t xml:space="preserve"> with a JWT to Envoy over HTTPS.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Envoy validates the JWT, converts the JSON request to gRPC and calls Order over mTLS.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reads prices from Inventory, saves the order as PENDING, reserves stock, charges Payment and commits the reservation.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Order marks the order CONFIRMED and writes an OrderConfirmed event to its outbox in the same database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background relay publishes the event to RabbitMQ; Notification consumes it and emails the customer.</w:t>
      </w:r>
    </w:p>
    <w:p>
      <w:pPr>
        <w:pStyle w:val="Heading2"/>
      </w:pPr>
      <w:r>
        <w:t xml:space="preserve">Network segmentation</w:t>
      </w:r>
    </w:p>
    <w:p>
      <w:pPr>
        <w:keepNext/>
        <w:spacing w:after="120"/>
      </w:pPr>
      <w:r>
        <w:t xml:space="preserve">Each database sits on its own internal Docker network that only its owning service joins, so a compromised service cannot reach another service's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cantSplit/>
          <w:tblHeader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Network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Members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public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Envoy, dev UIs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Only network with published host ports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Envoy, Order, Inventory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Edge to services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services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Order, Inventory, Payment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Service-to-service gRPC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events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Order, Notification, RabbitMQ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Async messaging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*-data (x4)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Each service and its own database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Database isolation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mail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Notification, Mailpit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SMTP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3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All services, Collector, Jaeger, Prometheus, Grafana</w:t>
            </w:r>
          </w:p>
        </w:tc>
        <w:tc>
          <w:tcPr>
            <w:tcW w:type="dxa" w:w="37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Telemetry</w:t>
            </w:r>
          </w:p>
        </w:tc>
      </w:tr>
    </w:tbl>
    <w:p>
      <w:pPr>
        <w:pStyle w:val="Heading1"/>
        <w:pageBreakBefore/>
      </w:pPr>
      <w:r>
        <w:t xml:space="preserve">M3. Service-to-Service Communication</w:t>
      </w:r>
    </w:p>
    <w:p>
      <w:pPr>
        <w:pBdr>
          <w:left w:val="single" w:color="2F5496" w:sz="36" w:space="8"/>
        </w:pBdr>
        <w:shd w:fill="F2F5FA" w:color="auto" w:val="clear"/>
        <w:spacing w:before="120" w:after="200" w:line="300"/>
        <w:ind w:left="200" w:right="120"/>
      </w:pPr>
      <w:r>
        <w:rPr>
          <w:b/>
          <w:bCs/>
          <w:color w:val="1F3864"/>
        </w:rPr>
        <w:t xml:space="preserve">Summary:  </w:t>
      </w:r>
      <w:r>
        <w:t xml:space="preserve">All internal calls are gRPC over mutual TLS 1.3. Every service proves its identity with a certificate, and each service only accepts calls from a named list of callers.</w:t>
      </w:r>
    </w:p>
    <w:p>
      <w:pPr>
        <w:pStyle w:val="Heading2"/>
      </w:pPr>
      <w:r>
        <w:t xml:space="preserve">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Contracts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Versioned proto packages (shop.*.v1); old fields are reserved, never reused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Connections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Long-lived channels with keepalive; automatic retries on UNAVAILABLE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Timeouts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Each downstream call has a 2 s timeout that never outlasts the caller's deadline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Safe retries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Every write is keyed (order ID, idempotency key), so a repeat has no extra effect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Error mapping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Business errors pass through; infrastructure failures become UNAVAILABLE without internal 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Caller authorization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Per-service allowlist of certificate names (CN); health checks are exempt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Request tracing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Envoy's x-request-id is logged by every service and returned to the client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Load protection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1 MiB message cap; bounded concurrent RPCs fail fast with RESOURCE_EXHAUSTED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Public API</w:t>
            </w:r>
          </w:p>
        </w:tc>
        <w:tc>
          <w:tcPr>
            <w:tcW w:type="dxa" w:w="69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Envoy turns REST/JSON into gRPC using google.api.http annotations; native gRPC clients use the same endpoint</w:t>
            </w:r>
          </w:p>
        </w:tc>
      </w:tr>
    </w:tbl>
    <w:p>
      <w:pPr>
        <w:pStyle w:val="Heading2"/>
      </w:pPr>
      <w:r>
        <w:t xml:space="preserve">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60"/>
        <w:gridCol w:w="2500"/>
      </w:tblGrid>
      <w:tr>
        <w:trPr>
          <w:cantSplit/>
          <w:tblHeader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Method and path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RPC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GET /v1/products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InventoryService.ListProducts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Public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POST /v1/orders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OrderService.CreateOrder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JWT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GET /v1/orders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OrderService.ListOrders (paginated)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JWT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GET /v1/orders/{id}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OrderService.GetOrder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JWT, own orders only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POST /v1/orders/{id}:cancel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OrderService.CancelOrder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JWT, own orders only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POST /v1/products/{sku}:restock</w:t>
            </w:r>
          </w:p>
        </w:tc>
        <w:tc>
          <w:tcPr>
            <w:tcW w:type="dxa" w:w="3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InventoryService.RestockProduct</w:t>
            </w:r>
          </w:p>
        </w:tc>
        <w:tc>
          <w:tcPr>
            <w:tcW w:type="dxa" w:w="25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JWT with admin role</w:t>
            </w:r>
          </w:p>
        </w:tc>
      </w:tr>
    </w:tbl>
    <w:p>
      <w:pPr>
        <w:pStyle w:val="Heading1"/>
        <w:pageBreakBefore/>
      </w:pPr>
      <w:r>
        <w:t xml:space="preserve">M4. Checkout Saga and Reliability</w:t>
      </w:r>
    </w:p>
    <w:p>
      <w:pPr>
        <w:pBdr>
          <w:left w:val="single" w:color="2F5496" w:sz="36" w:space="8"/>
        </w:pBdr>
        <w:shd w:fill="F2F5FA" w:color="auto" w:val="clear"/>
        <w:spacing w:before="120" w:after="200" w:line="300"/>
        <w:ind w:left="200" w:right="120"/>
      </w:pPr>
      <w:r>
        <w:rPr>
          <w:b/>
          <w:bCs/>
          <w:color w:val="1F3864"/>
        </w:rPr>
        <w:t xml:space="preserve">Key note:  </w:t>
      </w:r>
      <w:r>
        <w:t xml:space="preserve">No single database spans the services, so a checkout is a saga: a sequence of local steps, each with an undo step. Order saves its progress before every remote call, so any outcome can be recovered.</w:t>
      </w:r>
    </w:p>
    <w:p>
      <w:pPr>
        <w:pStyle w:val="Heading2"/>
      </w:pPr>
      <w:r>
        <w:t xml:space="preserve">Checkout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Get prices from Inventory and save the order as </w:t>
      </w:r>
      <w:r>
        <w:rPr>
          <w:b/>
          <w:bCs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Reserve stock (the hold expires after 15 minutes unless committed).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Charge the payment, keyed by the order 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Commit the stock reservation.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Mark the order </w:t>
      </w:r>
      <w:r>
        <w:rPr>
          <w:b/>
          <w:bCs/>
        </w:rPr>
        <w:t xml:space="preserve">CONFIRMED</w:t>
      </w:r>
      <w:r>
        <w:t xml:space="preserve"> and write the OrderConfirmed event to the outbox in one transaction.</w:t>
      </w:r>
    </w:p>
    <w:p>
      <w:pPr>
        <w:pStyle w:val="Heading2"/>
      </w:pPr>
      <w:r>
        <w:t xml:space="preserve">What happens when a step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cantSplit/>
          <w:tblHeader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Failure point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Undo performed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Out of stock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 FAILED, error returned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None (nothing was reserved)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Reserve timed out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 FAILED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Release stock (blocks a late reservation)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Payment declined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 FAILED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Release stock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Charge timed out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 FAILED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Cancel charge (refund or block) and release stock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Stock hold expired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 FAILED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Refund payment and release stock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Order service crashed</w:t>
            </w:r>
          </w:p>
        </w:tc>
        <w:tc>
          <w:tcPr>
            <w:tcW w:type="dxa" w:w="29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Recovery worker finishes it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Cancel charge and release stock, then FAILED</w:t>
            </w:r>
          </w:p>
        </w:tc>
      </w:tr>
    </w:tbl>
    <w:p>
      <w:pPr>
        <w:pStyle w:val="Heading2"/>
      </w:pPr>
      <w:r>
        <w:t xml:space="preserve">Reliability mechanisms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  <w:color w:val="1F3864"/>
        </w:rPr>
        <w:t xml:space="preserve">Fences against late calls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Payment: </w:t>
      </w:r>
      <w:r>
        <w:t xml:space="preserve">Cancelling a charge that does not exist yet stores a cancelled record, so a delayed charge with that key is rejected.</w:t>
      </w:r>
    </w:p>
    <w:p>
      <w:pPr>
        <w:pStyle w:val="ListParagraph"/>
        <w:keepNext w:val="false"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Inventory: </w:t>
      </w:r>
      <w:r>
        <w:t xml:space="preserve">Releasing an order with no reservation stores a released record, so a delayed reservation is rejected.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  <w:color w:val="1F3864"/>
        </w:rPr>
        <w:t xml:space="preserve">Recovery worker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Trigger: </w:t>
      </w:r>
      <w:r>
        <w:t xml:space="preserve">Orders stuck in PENDING, COMPENSATING or CANCELLING for over 60 seconds.</w:t>
      </w:r>
    </w:p>
    <w:p>
      <w:pPr>
        <w:pStyle w:val="ListParagraph"/>
        <w:keepNext w:val="false"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Safety: </w:t>
      </w:r>
      <w:r>
        <w:t xml:space="preserve">Claims orders with a database lease, so several replicas never handle the same order.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  <w:color w:val="1F3864"/>
        </w:rPr>
        <w:t xml:space="preserve">Transactional outbox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Write: </w:t>
      </w:r>
      <w:r>
        <w:t xml:space="preserve">The event is saved in the same transaction as the order, so it is never lost.</w:t>
      </w:r>
    </w:p>
    <w:p>
      <w:pPr>
        <w:pStyle w:val="ListParagraph"/>
        <w:keepNext w:val="false"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Publish: </w:t>
      </w:r>
      <w:r>
        <w:t xml:space="preserve">A relay sends events with broker confirmations and backs off up to 10 seconds while RabbitMQ is down.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  <w:color w:val="1F3864"/>
        </w:rPr>
        <w:t xml:space="preserve">Client idempotency key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Problem solved: </w:t>
      </w:r>
      <w:r>
        <w:t xml:space="preserve">A client retry after a timeout no longer creates a second order and charge.</w:t>
      </w:r>
    </w:p>
    <w:p>
      <w:pPr>
        <w:pStyle w:val="ListParagraph"/>
        <w:keepNext w:val="false"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Behaviour: </w:t>
      </w:r>
      <w:r>
        <w:t xml:space="preserve">A repeat returns the original order; a different request with the same key is rejected.</w:t>
      </w:r>
    </w:p>
    <w:p>
      <w:pPr>
        <w:pStyle w:val="ListParagraph"/>
        <w:keepNext/>
        <w:numPr>
          <w:ilvl w:val="0"/>
          <w:numId w:val="2"/>
        </w:numPr>
        <w:spacing w:after="40"/>
      </w:pPr>
      <w:r>
        <w:rPr>
          <w:b/>
          <w:bCs/>
          <w:color w:val="1F3864"/>
        </w:rPr>
        <w:t xml:space="preserve">Notification delivery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Duplicates: </w:t>
      </w:r>
      <w:r>
        <w:t xml:space="preserve">Processed event IDs are stored in Notification's own database.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Outages: </w:t>
      </w:r>
      <w:r>
        <w:t xml:space="preserve">Retries with backoff (about 61 s per delivery) before requeueing; failures go to a dead-letter queue.</w:t>
      </w:r>
    </w:p>
    <w:p>
      <w:pPr>
        <w:pStyle w:val="ListParagraph"/>
        <w:keepNext w:val="false"/>
        <w:numPr>
          <w:ilvl w:val="1"/>
          <w:numId w:val="2"/>
        </w:numPr>
        <w:spacing w:after="60"/>
      </w:pPr>
      <w:r>
        <w:rPr>
          <w:b/>
          <w:bCs/>
          <w:color w:val="1F3864"/>
        </w:rPr>
        <w:t xml:space="preserve">Replay: </w:t>
      </w:r>
      <w:r>
        <w:t xml:space="preserve">make dlq-replay moves dead-lettered messages back, acknowledged only after the broker confirms.</w:t>
      </w:r>
    </w:p>
    <w:p>
      <w:pPr>
        <w:pStyle w:val="Heading1"/>
        <w:pageBreakBefore/>
      </w:pPr>
      <w:r>
        <w:t xml:space="preserve">M5. Security</w:t>
      </w:r>
    </w:p>
    <w:p>
      <w:pPr>
        <w:pStyle w:val="Heading2"/>
      </w:pPr>
      <w:r>
        <w:t xml:space="preserve">Protection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Protection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Client to edge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HTTPS; RS256 JWT checked for signature, issuer, audience and expiry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Edge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Per-client-IP rate limit; 64 KiB body limit; CORS allowlist; security headers; unknown query parameters rejected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Service to service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Mutual TLS 1.3 with per-service caller allowlists; Envoy pins each upstream's certificate 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TLS 1.3 only; services log in with certificates, so no database passwords exist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Message broker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TLS 1.3 only; certificate login (EXTERNAL); least-privilege permissions per 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STARTTLS required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Admin actions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Restock needs the admin role, checked by Envoy and again by Inventory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Telemetry</w:t>
            </w:r>
          </w:p>
        </w:tc>
        <w:tc>
          <w:tcPr>
            <w:tcW w:type="dxa" w:w="70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Services export to the OpenTelemetry Collector over mTLS</w:t>
            </w:r>
          </w:p>
        </w:tc>
      </w:tr>
    </w:tbl>
    <w:p>
      <w:pPr>
        <w:pStyle w:val="Heading2"/>
      </w:pPr>
      <w:r>
        <w:t xml:space="preserve">Loopholes found and fixed</w:t>
      </w:r>
    </w:p>
    <w:p>
      <w:pPr>
        <w:keepNext/>
        <w:spacing w:after="120"/>
      </w:pPr>
      <w:r>
        <w:t xml:space="preserve">Each problem was reproduced against the running system before it was fixed, then re-tested.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Client retry after a gateway timeout could charge twice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Client idempotency key; repeats return the original order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Quantities 2147483647 + 2147483647 + 3 wrapped to 1 (int32 overflow)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Per-item limit of 1,000 and at most 50 products per order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5 MB request bodies reached the services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Envoy rejects bodies over 64 KiB with HTTP 413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5,000 line items reached Inventory; the error echoed every SKU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Item-count limits; error lists 10 SKUs then "+N more"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No rate limiting (300 of 300 burst requests accepted)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Per-client-IP token buckets plus an instance-wide cap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Envoy admin API reachable from other containers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Admin bound to loopback; only /stats/prometheus exposed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A 4-second SMTP outage dead-lettered emails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In-process retry with backoff; 20-second outage now loses nothing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Replayed dead letters would be dead-lettered again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Dispatch on message type instead of routing key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Order crash left stock held with no owner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40"/>
            </w:pPr>
            <w:r>
              <w:t xml:space="preserve">Saved saga state, recovery worker and 15-minute hold expiry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t xml:space="preserve">JWT subject could carry email header injection (CR/LF)</w:t>
            </w:r>
          </w:p>
        </w:tc>
        <w:tc>
          <w:tcPr>
            <w:tcW w:type="dxa" w:w="468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40"/>
            </w:pPr>
            <w:r>
              <w:t xml:space="preserve">Customer IDs restricted to a safe character set</w:t>
            </w:r>
          </w:p>
        </w:tc>
      </w:tr>
    </w:tbl>
    <w:p>
      <w:pPr>
        <w:pStyle w:val="Heading2"/>
      </w:pPr>
      <w:r>
        <w:t xml:space="preserve">Attacks tested and rejected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Forged identity header: </w:t>
      </w:r>
      <w:r>
        <w:t xml:space="preserve">Envoy overwrites a client-supplied x-jwt-payload header; Order also rejects duplicate values.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Algorithm confusion: </w:t>
      </w:r>
      <w:r>
        <w:t xml:space="preserve">An HS256 token signed with the public RSA key is rejected (401).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Wrong audience or expired token: </w:t>
      </w:r>
      <w:r>
        <w:t xml:space="preserve">Rejected with 403 and 401.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Cross-customer access: </w:t>
      </w:r>
      <w:r>
        <w:t xml:space="preserve">Reading or cancelling another customer's order returns 404.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Internal RPCs via the edge: </w:t>
      </w:r>
      <w:r>
        <w:t xml:space="preserve">ReserveStock and Charge are not routable (gRPC status UNIMPLEMENTED).</w:t>
      </w:r>
    </w:p>
    <w:p>
      <w:pPr>
        <w:pStyle w:val="Heading1"/>
        <w:pageBreakBefore/>
      </w:pPr>
      <w:r>
        <w:t xml:space="preserve">M6. Observability</w:t>
      </w:r>
    </w:p>
    <w:p>
      <w:pPr>
        <w:pBdr>
          <w:left w:val="single" w:color="2F5496" w:sz="36" w:space="8"/>
        </w:pBdr>
        <w:shd w:fill="F2F5FA" w:color="auto" w:val="clear"/>
        <w:spacing w:before="120" w:after="200" w:line="300"/>
        <w:ind w:left="200" w:right="120"/>
      </w:pPr>
      <w:r>
        <w:rPr>
          <w:b/>
          <w:bCs/>
          <w:color w:val="1F3864"/>
        </w:rPr>
        <w:t xml:space="preserve">Status:  </w:t>
      </w:r>
      <w:r>
        <w:t xml:space="preserve">Built and running. All five services and Envoy report traces to Jaeger. Still to verify: that one request produces a single trace across every service, the Prometheus metric names, and the new end-to-end tests for both.</w:t>
      </w:r>
    </w:p>
    <w:p>
      <w:pPr>
        <w:pStyle w:val="Heading2"/>
      </w:pPr>
      <w: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cantSplit/>
          <w:tblHeader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Dev address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OpenTelemetry Collector</w:t>
            </w:r>
          </w:p>
        </w:tc>
        <w:tc>
          <w:tcPr>
            <w:tcW w:type="dxa" w:w="4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Receives traces and metrics over mTLS; turns spans into request, error and latency metrics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Internal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Jaeger 2.22</w:t>
            </w:r>
          </w:p>
        </w:tc>
        <w:tc>
          <w:tcPr>
            <w:tcW w:type="dxa" w:w="4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Trace storage and search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127.0.0.1:16686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Prometheus 3.15</w:t>
            </w:r>
          </w:p>
        </w:tc>
        <w:tc>
          <w:tcPr>
            <w:tcW w:type="dxa" w:w="4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Metrics and alert rules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127.0.0.1:9090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Grafana 13.2</w:t>
            </w:r>
          </w:p>
        </w:tc>
        <w:tc>
          <w:tcPr>
            <w:tcW w:type="dxa" w:w="4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Provisioned "grpcshop overview" dashboard</w:t>
            </w:r>
          </w:p>
        </w:tc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127.0.0.1:3001</w:t>
            </w:r>
          </w:p>
        </w:tc>
      </w:tr>
    </w:tbl>
    <w:p>
      <w:pPr>
        <w:pStyle w:val="Heading2"/>
      </w:pPr>
      <w:r>
        <w:t xml:space="preserve">Tracing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Coverage: </w:t>
      </w:r>
      <w:r>
        <w:t xml:space="preserve">Envoy, Go (gRPC and Postgres), Python (gRPC and Postgres), the outbox relay, RabbitMQ and SMTP.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Across the async hop: </w:t>
      </w:r>
      <w:r>
        <w:t xml:space="preserve">The trace context is saved in the outbox row and carried in message headers, so the email step joins the original request's trace.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Correlation: </w:t>
      </w:r>
      <w:r>
        <w:t xml:space="preserve">Every response returns x-request-id; spans carry it as request.id and log lines include trace_id.</w:t>
      </w:r>
    </w:p>
    <w:p>
      <w:pPr>
        <w:pStyle w:val="Heading2"/>
      </w:pPr>
      <w:r>
        <w:t xml:space="preserve">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Alert</w:t>
            </w:r>
          </w:p>
        </w:tc>
        <w:tc>
          <w:tcPr>
            <w:tcW w:type="dxa" w:w="6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Fires when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OutboxNotDraining</w:t>
            </w:r>
          </w:p>
        </w:tc>
        <w:tc>
          <w:tcPr>
            <w:tcW w:type="dxa" w:w="6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The oldest unpublished event is older than 60 s for 2 minutes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DeadLettersWaiting</w:t>
            </w:r>
          </w:p>
        </w:tc>
        <w:tc>
          <w:tcPr>
            <w:tcW w:type="dxa" w:w="6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Any dead-letter queue holds messages for 1 minute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CompensationFailing</w:t>
            </w:r>
          </w:p>
        </w:tc>
        <w:tc>
          <w:tcPr>
            <w:tcW w:type="dxa" w:w="6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Any saga undo step failed in the last 10 minutes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HighServerErrorRatio</w:t>
            </w:r>
          </w:p>
        </w:tc>
        <w:tc>
          <w:tcPr>
            <w:tcW w:type="dxa" w:w="6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 service fails more than 5% of requests for 5 minutes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TelemetryPipelineDown</w:t>
            </w:r>
          </w:p>
        </w:tc>
        <w:tc>
          <w:tcPr>
            <w:tcW w:type="dxa" w:w="6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The collector cannot be scraped for 2 minutes</w:t>
            </w:r>
          </w:p>
        </w:tc>
      </w:tr>
    </w:tbl>
    <w:p>
      <w:pPr>
        <w:pStyle w:val="Heading1"/>
        <w:pageBreakBefore/>
      </w:pPr>
      <w:r>
        <w:t xml:space="preserve">M7. Testing and Verification</w:t>
      </w:r>
    </w:p>
    <w:p>
      <w:pPr>
        <w:pStyle w:val="Heading2"/>
      </w:pPr>
      <w:r>
        <w:t xml:space="preserve">Automated test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cantSplit/>
          <w:tblHeader/>
        </w:trPr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Suite</w:t>
            </w:r>
          </w:p>
        </w:tc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54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Covers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Python integration</w:t>
            </w:r>
          </w:p>
        </w:tc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44</w:t>
            </w:r>
          </w:p>
        </w:tc>
        <w:tc>
          <w:tcPr>
            <w:tcW w:type="dxa" w:w="54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Real Postgres: reservations, expiry, fences, concurrent overselling, payments, mTLS and caller rules, restock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Go unit and integration</w:t>
            </w:r>
          </w:p>
        </w:tc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All packages pass</w:t>
            </w:r>
          </w:p>
        </w:tc>
        <w:tc>
          <w:tcPr>
            <w:tcW w:type="dxa" w:w="54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Every saga failure path, recovery, cancellation, pagination, idempotency keys, event handling; repository against real Postgres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End-to-end</w:t>
            </w:r>
          </w:p>
        </w:tc>
        <w:tc>
          <w:tcPr>
            <w:tcW w:type="dxa" w:w="17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35</w:t>
            </w:r>
          </w:p>
        </w:tc>
        <w:tc>
          <w:tcPr>
            <w:tcW w:type="dxa" w:w="54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Through Envoy: auth attacks, order lifecycle, emails, edge limits, CORS, network isolation, database TLS</w:t>
            </w:r>
          </w:p>
        </w:tc>
      </w:tr>
    </w:tbl>
    <w:p>
      <w:pPr>
        <w:pBdr>
          <w:left w:val="single" w:color="2F5496" w:sz="36" w:space="8"/>
        </w:pBdr>
        <w:shd w:fill="F2F5FA" w:color="auto" w:val="clear"/>
        <w:spacing w:before="120" w:after="200" w:line="300"/>
        <w:ind w:left="200" w:right="120"/>
      </w:pPr>
      <w:r>
        <w:rPr>
          <w:b/>
          <w:bCs/>
          <w:color w:val="1F3864"/>
        </w:rPr>
        <w:t xml:space="preserve">Note:  </w:t>
      </w:r>
      <w:r>
        <w:t xml:space="preserve">These counts are from the last full run, before the observability changes. All suites need to be re-run against the current stack.</w:t>
      </w:r>
    </w:p>
    <w:p>
      <w:pPr>
        <w:pStyle w:val="Heading2"/>
      </w:pPr>
      <w:r>
        <w:t xml:space="preserve">Manual failure drills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  <w:tblHeader/>
        </w:trPr>
        <w:tc>
          <w:tcPr>
            <w:tcW w:type="dxa" w:w="4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Order killed mid-checkout (payment paused)</w:t>
            </w:r>
          </w:p>
        </w:tc>
        <w:tc>
          <w:tcPr>
            <w:tcW w:type="dxa" w:w="5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Recovered 6 s after restart: order FAILED, charge blocked, stock back to 10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RabbitMQ stopped during an order</w:t>
            </w:r>
          </w:p>
        </w:tc>
        <w:tc>
          <w:tcPr>
            <w:tcW w:type="dxa" w:w="5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Order succeeded; event delivered about 8 s after recovery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SMTP down for 20 seconds</w:t>
            </w:r>
          </w:p>
        </w:tc>
        <w:tc>
          <w:tcPr>
            <w:tcW w:type="dxa" w:w="5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Email delivered about 14 s after recovery; nothing dead-lettered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Burst of 1,500 requests from one client</w:t>
            </w:r>
          </w:p>
        </w:tc>
        <w:tc>
          <w:tcPr>
            <w:tcW w:type="dxa" w:w="5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1,061 throttled; a second client still got 10 of 10 through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Plaintext database and broker connections</w:t>
            </w:r>
          </w:p>
        </w:tc>
        <w:tc>
          <w:tcPr>
            <w:tcW w:type="dxa" w:w="53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Refused</w:t>
            </w:r>
          </w:p>
        </w:tc>
      </w:tr>
    </w:tbl>
    <w:p>
      <w:pPr>
        <w:pStyle w:val="Heading1"/>
        <w:pageBreakBefore/>
      </w:pPr>
      <w:r>
        <w:t xml:space="preserve">M8. Running the Project</w:t>
      </w:r>
    </w:p>
    <w:p>
      <w:pPr>
        <w:pStyle w:val="Heading2"/>
      </w:pPr>
      <w: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setup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Python venv, Go code generators, dev certificates, generated code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up / make down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Start (and wait for health) or stop all 15 containers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clean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Stop and delete all data volumes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test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Python and Go suites (Docker needed for Postgres)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e2e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End-to-end tests through Envoy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demo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Scripted walkthrough of the REST API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token SUB=...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Print a dev JWT (add --role admin via the script for admin tokens)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make dlq-replay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Move dead-lettered notifications back for processing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make proto</w:t>
            </w:r>
          </w:p>
        </w:tc>
        <w:tc>
          <w:tcPr>
            <w:tcW w:type="dxa" w:w="65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Regenerate Python, Go and Envoy code from the protos</w:t>
            </w:r>
          </w:p>
        </w:tc>
      </w:tr>
    </w:tbl>
    <w:p>
      <w:pPr>
        <w:pStyle w:val="Heading2"/>
      </w:pPr>
      <w:r>
        <w:t xml:space="preserve">Local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60"/>
        <w:gridCol w:w="2300"/>
      </w:tblGrid>
      <w:tr>
        <w:trPr>
          <w:cantSplit/>
          <w:tblHeader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Address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</w:rPr>
              <w:t xml:space="preserve">Exposure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https://localhost:8443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Public API (Envoy)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All interfaces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http://127.0.0.1:15672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RabbitMQ management (admin/admin)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Localhost only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http://127.0.0.1:8025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Mailpit inbox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Localhost only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http://127.0.0.1:16686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Jaeger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Localhost only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</w:rPr>
              <w:t xml:space="preserve">http://127.0.0.1:9090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Prometheus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/>
              <w:spacing w:after="0"/>
            </w:pPr>
            <w:r>
              <w:t xml:space="preserve">Localhost only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rPr>
                <w:b/>
                <w:bCs/>
              </w:rPr>
              <w:t xml:space="preserve">http://127.0.0.1:3001</w:t>
            </w:r>
          </w:p>
        </w:tc>
        <w:tc>
          <w:tcPr>
            <w:tcW w:type="dxa" w:w="386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Grafana</w:t>
            </w:r>
          </w:p>
        </w:tc>
        <w:tc>
          <w:tcPr>
            <w:tcW w:type="dxa" w:w="2300"/>
            <w:tcBorders>
              <w:top w:val="single" w:color="BFC8D9" w:sz="4"/>
              <w:left w:val="single" w:color="BFC8D9" w:sz="4"/>
              <w:bottom w:val="single" w:color="BFC8D9" w:sz="4"/>
              <w:right w:val="single" w:color="BFC8D9" w:sz="4"/>
            </w:tcBorders>
            <w:shd w:fill="F2F5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keepNext w:val="false"/>
              <w:spacing w:after="0"/>
            </w:pPr>
            <w:r>
              <w:t xml:space="preserve">Localhost only</w:t>
            </w:r>
          </w:p>
        </w:tc>
      </w:tr>
    </w:tbl>
    <w:p>
      <w:pPr>
        <w:pStyle w:val="Heading1"/>
        <w:pageBreakBefore/>
      </w:pPr>
      <w:r>
        <w:t xml:space="preserve">M9. Limitations and Next Steps</w:t>
      </w:r>
    </w:p>
    <w:p>
      <w:pPr>
        <w:pStyle w:val="Heading2"/>
      </w:pPr>
      <w:r>
        <w:t xml:space="preserve">Remaining work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Finish verifying traces and metrics, and add end-to-end tests for both.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Re-run all test suites against the current stack.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Update the README and demo script for the new features.</w:t>
      </w:r>
    </w:p>
    <w:p>
      <w:pPr>
        <w:pStyle w:val="Heading2"/>
      </w:pPr>
      <w:r>
        <w:t xml:space="preserve">Known limitations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Risk: </w:t>
      </w:r>
      <w:r>
        <w:t xml:space="preserve">Certificates, keys and dev UI passwords are for development only; production needs a secret manager and certificate rotation.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Risk: </w:t>
      </w:r>
      <w:r>
        <w:t xml:space="preserve">dev_auth.py stands in for a real identity provider; Envoy should fetch keys from one.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Risk: </w:t>
      </w:r>
      <w:r>
        <w:t xml:space="preserve">Telemetry inside the observability network (Collector to Jaeger, Prometheus scrapes) is not encrypted.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Limit: </w:t>
      </w:r>
      <w:r>
        <w:t xml:space="preserve">Emails go to Mailpit; customer addresses are derived from the customer ID.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Limit: </w:t>
      </w:r>
      <w:r>
        <w:t xml:space="preserve">Rate limits are per Envoy instance; multiple edge replicas would need a shared rate-limit service.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 xml:space="preserve">Out of scope: </w:t>
      </w:r>
      <w:r>
        <w:t xml:space="preserve">Kubernetes manifests and CI were not selected for this project.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NUMPAGES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8D9" w:sz="4" w:space="4"/>
      </w:pBdr>
      <w:tabs>
        <w:tab w:val="right" w:pos="9360"/>
      </w:tabs>
    </w:pPr>
    <w:r>
      <w:rPr>
        <w:color w:val="808080"/>
        <w:sz w:val="18"/>
        <w:szCs w:val="18"/>
      </w:rPr>
      <w:t xml:space="preserve">grpcshop: gRPC Microservices Project Report</w:t>
    </w:r>
    <w:r>
      <w:rPr>
        <w:color w:val="808080"/>
        <w:sz w:val="18"/>
        <w:szCs w:val="18"/>
      </w:rPr>
      <w:t xml:space="preserve">	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  <w:rPr>
        <w:color w:val="2F5496"/>
      </w:rPr>
    </w:lvl>
    <w:lvl w:ilvl="1" w15:tentative="1">
      <w:start w:val="1"/>
      <w:numFmt w:val="bullet"/>
      <w:lvlText w:val="•"/>
      <w:lvlJc w:val="left"/>
      <w:pPr>
        <w:ind w:left="900" w:hanging="270"/>
      </w:pPr>
      <w:rPr>
        <w:color w:val="2F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0" w:after="240"/>
      <w:outlineLvl w:val="0"/>
    </w:pPr>
    <w:rPr>
      <w:rFonts w:ascii="Calibri" w:cs="Calibri" w:eastAsia="Calibri" w:hAnsi="Calibri"/>
      <w:b/>
      <w:bCs/>
      <w:color w:val="1A2B4C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320" w:after="12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grpcshop: gRPC Microservices Project Report</dc:title>
  <dc:creator>grpcshop</dc:creator>
  <cp:lastModifiedBy>Un-named</cp:lastModifiedBy>
  <cp:revision>1</cp:revision>
  <dcterms:created xsi:type="dcterms:W3CDTF">2026-10-23T03:42:23.532Z</dcterms:created>
  <dcterms:modified xsi:type="dcterms:W3CDTF">2026-10-23T03:42:23.537Z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