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47" w:rsidRPr="00CD2E47" w:rsidRDefault="00CD2E47" w:rsidP="00CD2E47">
      <w:pPr>
        <w:rPr>
          <w:b/>
          <w:sz w:val="28"/>
        </w:rPr>
      </w:pPr>
      <w:r w:rsidRPr="00CD2E47">
        <w:rPr>
          <w:b/>
          <w:sz w:val="28"/>
        </w:rPr>
        <w:t>Significance of the Study</w:t>
      </w:r>
    </w:p>
    <w:p w:rsidR="00CD2E47" w:rsidRDefault="00CD2E47" w:rsidP="00CD2E47">
      <w:r>
        <w:t>1. Enhanced Multilingual Text and Image Processing: - The achievement of high classification accuracy in distinguishing between similar-looking characters from different languages, such as Gujarati and Marathi/Hindi, underscores the robustness of the models employed. This is pivotal for the development of more accurate and reliable Optical Character Recognition (OCR) systems tailored for multilingual environments.</w:t>
      </w:r>
    </w:p>
    <w:p w:rsidR="00CD2E47" w:rsidRDefault="00CD2E47" w:rsidP="00CD2E47">
      <w:r>
        <w:t>2. Phonetic Similarity Analysis: - The meticulous analysis of letter-wise phonetic similarity elucidates the degree of resemblance between characters across different languages. This insight is instrumental in the advancement of more efficient transliteration and translation systems, thereby enhancing the accuracy and efficacy of cross-language communication tools.</w:t>
      </w:r>
    </w:p>
    <w:p w:rsidR="00CD2E47" w:rsidRDefault="00CD2E47" w:rsidP="00CD2E47">
      <w:r>
        <w:t>3. Advancements in Machine Learning Models: - The application of sophisticated machine learning models, such as Random Forest and Gradient Boosting, for text classification across languages, demonstrates their efficacy in handling complex linguistic data. The high accuracy rates achieved indicate the potential for these models to be effectively utilized in similar tasks within other multilingual contexts.</w:t>
      </w:r>
    </w:p>
    <w:p w:rsidR="00CD2E47" w:rsidRPr="00CD2E47" w:rsidRDefault="00CD2E47" w:rsidP="00CD2E47">
      <w:pPr>
        <w:rPr>
          <w:b/>
          <w:sz w:val="28"/>
        </w:rPr>
      </w:pPr>
      <w:r w:rsidRPr="00CD2E47">
        <w:rPr>
          <w:b/>
          <w:sz w:val="28"/>
        </w:rPr>
        <w:t>Importance of the Findings</w:t>
      </w:r>
    </w:p>
    <w:p w:rsidR="00CD2E47" w:rsidRDefault="00CD2E47" w:rsidP="00CD2E47">
      <w:r>
        <w:t>1. Technological Advancements: - The high classification accuracy achieved signifies significant advancements in machine learning techniques applied to multilingual text and image classification, setting a new benchmark for future research and development in this field.</w:t>
      </w:r>
    </w:p>
    <w:p w:rsidR="00CD2E47" w:rsidRDefault="00CD2E47" w:rsidP="00CD2E47">
      <w:r>
        <w:t>2. Linguistic Insights: - Understanding phonetic similarities between languages offers deeper insights into linguistic structures and relationships, which is crucial for both theoretical and applied linguistics.</w:t>
      </w:r>
    </w:p>
    <w:p w:rsidR="00CD2E47" w:rsidRDefault="00CD2E47" w:rsidP="00CD2E47">
      <w:r>
        <w:t>3. Broad Practical Applications: - The practical implications of these findings are extensive, ranging from the improvement of everyday tools such as OCR and translation services to more specialized applications in linguistic research and education.</w:t>
      </w:r>
    </w:p>
    <w:p w:rsidR="00CD2E47" w:rsidRDefault="00CD2E47" w:rsidP="00CD2E47">
      <w:r>
        <w:t>4. Interdisciplinary Impact: - This study bridges the gap between computational linguistics and machine learning, demonstrating the potential for interdisciplinary research to address complex problems involving multiple languages.</w:t>
      </w:r>
    </w:p>
    <w:p w:rsidR="00CD2E47" w:rsidRDefault="00CD2E47" w:rsidP="00CD2E47">
      <w:r>
        <w:t>In conclusion, this study not only propels the field of multilingual text and image processing forward but also opens numerous avenues for future research and application. Its importance lies in both the technological advancements it brings and the deeper understanding of linguistic relationships it provides.</w:t>
      </w:r>
    </w:p>
    <w:p w:rsidR="00CD2E47" w:rsidRDefault="00CD2E47" w:rsidP="00CD2E47"/>
    <w:p w:rsidR="00CD2E47" w:rsidRPr="00CD2E47" w:rsidRDefault="00CD2E47" w:rsidP="00CD2E47">
      <w:pPr>
        <w:rPr>
          <w:b/>
          <w:sz w:val="28"/>
        </w:rPr>
      </w:pPr>
      <w:r w:rsidRPr="00CD2E47">
        <w:rPr>
          <w:b/>
          <w:sz w:val="28"/>
        </w:rPr>
        <w:t>Future Applications</w:t>
      </w:r>
    </w:p>
    <w:p w:rsidR="00CD2E47" w:rsidRDefault="00CD2E47" w:rsidP="00CD2E47">
      <w:r>
        <w:lastRenderedPageBreak/>
        <w:t>1. Development of Multilingual OCR Systems: - The study's findings can inform the development of advanced OCR systems capable of accurately recognizing and processing text from multiple languages with similar scripts, thereby enhancing digital text processing and archiving capabilities.</w:t>
      </w:r>
    </w:p>
    <w:p w:rsidR="00CD2E47" w:rsidRDefault="00CD2E47" w:rsidP="00CD2E47">
      <w:r>
        <w:t>2. Cross-Language Information Retrieval: - A deeper understanding of phonetic similarities can facilitate the creation of more effective information retrieval systems, capable of searching and retrieving relevant data across languages with analogous phonetic structures.</w:t>
      </w:r>
    </w:p>
    <w:p w:rsidR="00CD2E47" w:rsidRDefault="00CD2E47" w:rsidP="00CD2E47">
      <w:r>
        <w:t>3. Improvement of Translation and Transliteration Tools: - Insights derived from letter-wise similarity and phonetic analysis can be integrated into translation and transliteration tools, leading to more accurate and contextually appropriate translations.</w:t>
      </w:r>
    </w:p>
    <w:p w:rsidR="00CD2E47" w:rsidRDefault="00CD2E47" w:rsidP="00CD2E47">
      <w:r>
        <w:t>4. Advancement in Language Learning Applications: - These findings can be applied to the development of improved language learning applications that leverage phonetic similarities between languages, aiding learners in the acquisition of new languages more effectively.</w:t>
      </w:r>
    </w:p>
    <w:p w:rsidR="00CD2E47" w:rsidRDefault="00CD2E47" w:rsidP="00CD2E47">
      <w:r>
        <w:t>5. Enhancement of Speech Recognition Systems: - The analysis of phonetic similarities has the potential to enhance the performance of speech recognition systems in multilingual contexts, making them more adaptable and accurate.</w:t>
      </w:r>
    </w:p>
    <w:p w:rsidR="00C9371B" w:rsidRPr="00ED6438" w:rsidRDefault="00CD2E47" w:rsidP="00C9371B">
      <w:pPr>
        <w:pStyle w:val="NormalWeb"/>
        <w:spacing w:before="0" w:beforeAutospacing="0" w:after="0" w:afterAutospacing="0"/>
        <w:jc w:val="both"/>
        <w:rPr>
          <w:rFonts w:asciiTheme="minorHAnsi" w:hAnsiTheme="minorHAnsi" w:cstheme="minorHAnsi"/>
          <w:sz w:val="22"/>
          <w:szCs w:val="22"/>
        </w:rPr>
      </w:pPr>
      <w:r>
        <w:t>6. Contribution to Cultural and Linguistic Research: - This study provides a quantitative basis for understanding the relationships between different languages, which is valuable for linguistic and cultural research. This can aid in the preservation and study of linguistic heritage.</w:t>
      </w:r>
      <w:r w:rsidR="00C9371B">
        <w:br/>
      </w:r>
      <w:r w:rsidR="00C9371B">
        <w:br/>
      </w:r>
      <w:r w:rsidR="00C9371B">
        <w:br/>
      </w:r>
      <w:r w:rsidR="00C9371B">
        <w:br/>
      </w:r>
      <w:r w:rsidR="00C9371B" w:rsidRPr="00ED6438">
        <w:rPr>
          <w:rFonts w:asciiTheme="minorHAnsi" w:hAnsiTheme="minorHAnsi" w:cstheme="minorHAnsi"/>
          <w:sz w:val="22"/>
          <w:szCs w:val="22"/>
        </w:rPr>
        <w:t>The aforementioned study has advanced computational linguistics significantly, especially in the fields of multilingual text and picture processing. The work highlights the efficacy of sophisticated predictive models like Random Forest and Gradient Boosting by reaching high classification accuracy in differentiating characters from dialects with similar scripts, including Gujarati and Marathi/Hindi. These developments are critical for enhancing Optical Character Recognition (OCR) systems and improving cross-language communication tools through a deeper understanding of phonetic similarities. The meticulous analysis of phonetic similarity also contributes to advancements in transliteration and translation systems, enabling more accurate and efficient cross-language interactions. The practical applications of these findings extend to the development of sophisticated OCR systems, improved information retrieval across languages, and the enhancement of translation, transliteration, and speech recognition technologies. Moreover, the study's insights offer invaluable contributions to the fields of language learning and cultural and linguistic research, aiding in the preservation and exploration of linguistic heritage.</w:t>
      </w:r>
    </w:p>
    <w:p w:rsidR="00C9371B" w:rsidRDefault="00C9371B" w:rsidP="00C9371B">
      <w:pPr>
        <w:pStyle w:val="NormalWeb"/>
        <w:spacing w:before="0" w:beforeAutospacing="0" w:after="0" w:afterAutospacing="0"/>
        <w:jc w:val="both"/>
      </w:pPr>
      <w:r w:rsidRPr="00ED6438">
        <w:rPr>
          <w:rFonts w:asciiTheme="minorHAnsi" w:hAnsiTheme="minorHAnsi" w:cstheme="minorHAnsi"/>
          <w:sz w:val="22"/>
          <w:szCs w:val="22"/>
        </w:rPr>
        <w:t xml:space="preserve">The importance of the study's findings cannot be overstated, as they represent a leap forward in technological capabilities for handling multilingual data and provide a richer understanding of linguistic relationships. Future studies in machine learning applications for text and picture classification will be measured against this high level of classification accuracy. Beyond technological advancements, the study offers profound linguistic insights that are crucial for both theoretical and applied linguistics. Its interdisciplinary impact bridges computational linguistics and machine learning, showing how collaborative research can address complex issues involving multiple languages. The broad practical applications of this research range from enhancing everyday digital tools to contributing to specialized </w:t>
      </w:r>
      <w:r w:rsidRPr="00ED6438">
        <w:rPr>
          <w:rFonts w:asciiTheme="minorHAnsi" w:hAnsiTheme="minorHAnsi" w:cstheme="minorHAnsi"/>
          <w:sz w:val="22"/>
          <w:szCs w:val="22"/>
        </w:rPr>
        <w:lastRenderedPageBreak/>
        <w:t>areas of linguistic education and research. Overall, the study propels the field forward and opens up numerous avenues for future exploration and application, emphasizing its significance in both technological and linguistic domains</w:t>
      </w:r>
      <w:r>
        <w:t>.</w:t>
      </w:r>
    </w:p>
    <w:p w:rsidR="00CD2E47" w:rsidRDefault="00CD2E47" w:rsidP="00CD2E47"/>
    <w:sectPr w:rsidR="00CD2E47" w:rsidSect="00372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CD2E47"/>
    <w:rsid w:val="00372F68"/>
    <w:rsid w:val="00824EA2"/>
    <w:rsid w:val="00C9371B"/>
    <w:rsid w:val="00CD2E47"/>
    <w:rsid w:val="00E73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37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2024-05-27T16:50:00Z</dcterms:created>
  <dcterms:modified xsi:type="dcterms:W3CDTF">2024-09-15T12:19:00Z</dcterms:modified>
</cp:coreProperties>
</file>