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72B7F" w14:textId="44C95743" w:rsidR="00E3093B" w:rsidRPr="00D20C7E" w:rsidRDefault="00D20C7E" w:rsidP="00D20C7E">
      <w:pPr>
        <w:pStyle w:val="Heading1"/>
      </w:pPr>
      <w:r>
        <w:t xml:space="preserve">Implementation </w:t>
      </w:r>
      <w:r w:rsidRPr="00D20C7E">
        <w:t>Summary</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608"/>
        <w:gridCol w:w="3685"/>
        <w:gridCol w:w="1701"/>
        <w:gridCol w:w="2126"/>
      </w:tblGrid>
      <w:tr w:rsidR="00D20C7E" w:rsidRPr="00F7041D" w14:paraId="7C4CC61E" w14:textId="77777777" w:rsidTr="009D3306">
        <w:trPr>
          <w:cantSplit/>
          <w:trHeight w:val="284"/>
        </w:trPr>
        <w:tc>
          <w:tcPr>
            <w:tcW w:w="1608" w:type="dxa"/>
            <w:shd w:val="clear" w:color="auto" w:fill="F2F2F2" w:themeFill="background1" w:themeFillShade="F2"/>
            <w:vAlign w:val="center"/>
          </w:tcPr>
          <w:p w14:paraId="22C1A607" w14:textId="77777777" w:rsidR="00D20C7E" w:rsidRPr="009D3306" w:rsidRDefault="00D20C7E" w:rsidP="00512F6A">
            <w:pPr>
              <w:pStyle w:val="TableText"/>
              <w:rPr>
                <w:rFonts w:ascii="Segoe UI" w:hAnsi="Segoe UI" w:cs="Segoe UI"/>
                <w:b/>
                <w:bCs/>
                <w:sz w:val="18"/>
                <w:szCs w:val="14"/>
              </w:rPr>
            </w:pPr>
            <w:r w:rsidRPr="009D3306">
              <w:rPr>
                <w:rFonts w:ascii="Segoe UI" w:hAnsi="Segoe UI" w:cs="Segoe UI"/>
                <w:b/>
                <w:bCs/>
                <w:sz w:val="18"/>
                <w:szCs w:val="14"/>
              </w:rPr>
              <w:t>Activity</w:t>
            </w:r>
          </w:p>
        </w:tc>
        <w:tc>
          <w:tcPr>
            <w:tcW w:w="3685" w:type="dxa"/>
            <w:shd w:val="clear" w:color="auto" w:fill="F2F2F2" w:themeFill="background1" w:themeFillShade="F2"/>
            <w:vAlign w:val="center"/>
          </w:tcPr>
          <w:p w14:paraId="7A0B2458" w14:textId="77777777" w:rsidR="00D20C7E" w:rsidRPr="009D3306" w:rsidRDefault="00D20C7E" w:rsidP="00512F6A">
            <w:pPr>
              <w:pStyle w:val="TableText"/>
              <w:rPr>
                <w:rFonts w:ascii="Segoe UI" w:hAnsi="Segoe UI" w:cs="Segoe UI"/>
                <w:b/>
                <w:bCs/>
                <w:sz w:val="18"/>
                <w:szCs w:val="14"/>
              </w:rPr>
            </w:pPr>
            <w:r w:rsidRPr="009D3306">
              <w:rPr>
                <w:rFonts w:ascii="Segoe UI" w:hAnsi="Segoe UI" w:cs="Segoe UI"/>
                <w:b/>
                <w:bCs/>
                <w:sz w:val="18"/>
                <w:szCs w:val="14"/>
              </w:rPr>
              <w:t>Description</w:t>
            </w:r>
          </w:p>
        </w:tc>
        <w:tc>
          <w:tcPr>
            <w:tcW w:w="1701" w:type="dxa"/>
            <w:shd w:val="clear" w:color="auto" w:fill="F2F2F2" w:themeFill="background1" w:themeFillShade="F2"/>
            <w:vAlign w:val="center"/>
          </w:tcPr>
          <w:p w14:paraId="187E40F4" w14:textId="77777777" w:rsidR="00D20C7E" w:rsidRPr="009D3306" w:rsidRDefault="00D20C7E" w:rsidP="00512F6A">
            <w:pPr>
              <w:pStyle w:val="TableText"/>
              <w:rPr>
                <w:rFonts w:ascii="Segoe UI" w:hAnsi="Segoe UI" w:cs="Segoe UI"/>
                <w:b/>
                <w:bCs/>
                <w:sz w:val="18"/>
                <w:szCs w:val="14"/>
              </w:rPr>
            </w:pPr>
            <w:r w:rsidRPr="009D3306">
              <w:rPr>
                <w:rFonts w:ascii="Segoe UI" w:hAnsi="Segoe UI" w:cs="Segoe UI"/>
                <w:b/>
                <w:bCs/>
                <w:sz w:val="18"/>
                <w:szCs w:val="14"/>
              </w:rPr>
              <w:t>Responsibilities</w:t>
            </w:r>
          </w:p>
        </w:tc>
        <w:tc>
          <w:tcPr>
            <w:tcW w:w="2126" w:type="dxa"/>
            <w:shd w:val="clear" w:color="auto" w:fill="F2F2F2" w:themeFill="background1" w:themeFillShade="F2"/>
            <w:vAlign w:val="center"/>
          </w:tcPr>
          <w:p w14:paraId="3E8E8338" w14:textId="77777777" w:rsidR="00D20C7E" w:rsidRPr="009D3306" w:rsidRDefault="00D20C7E" w:rsidP="00512F6A">
            <w:pPr>
              <w:pStyle w:val="TableText"/>
              <w:rPr>
                <w:rFonts w:ascii="Segoe UI" w:hAnsi="Segoe UI" w:cs="Segoe UI"/>
                <w:b/>
                <w:bCs/>
                <w:sz w:val="18"/>
                <w:szCs w:val="14"/>
              </w:rPr>
            </w:pPr>
            <w:r w:rsidRPr="009D3306">
              <w:rPr>
                <w:rFonts w:ascii="Segoe UI" w:hAnsi="Segoe UI" w:cs="Segoe UI"/>
                <w:b/>
                <w:bCs/>
                <w:sz w:val="18"/>
                <w:szCs w:val="14"/>
              </w:rPr>
              <w:t>Deliverables/Outputs</w:t>
            </w:r>
          </w:p>
        </w:tc>
      </w:tr>
      <w:tr w:rsidR="00D20C7E" w14:paraId="5CFF9D86" w14:textId="77777777" w:rsidTr="00C369A0">
        <w:tblPrEx>
          <w:tblCellMar>
            <w:left w:w="108" w:type="dxa"/>
            <w:right w:w="108" w:type="dxa"/>
          </w:tblCellMar>
          <w:tblLook w:val="01E0" w:firstRow="1" w:lastRow="1" w:firstColumn="1" w:lastColumn="1" w:noHBand="0" w:noVBand="0"/>
        </w:tblPrEx>
        <w:trPr>
          <w:cantSplit/>
          <w:trHeight w:val="3748"/>
        </w:trPr>
        <w:tc>
          <w:tcPr>
            <w:tcW w:w="1608" w:type="dxa"/>
            <w:vAlign w:val="center"/>
          </w:tcPr>
          <w:p w14:paraId="285977BE" w14:textId="5C69B861" w:rsidR="00D20C7E" w:rsidRPr="00D20C7E" w:rsidRDefault="00230B2E" w:rsidP="00C2063D">
            <w:pPr>
              <w:pStyle w:val="TableText"/>
              <w:jc w:val="left"/>
              <w:rPr>
                <w:rFonts w:ascii="Segoe UI" w:hAnsi="Segoe UI" w:cs="Segoe UI"/>
                <w:sz w:val="18"/>
                <w:szCs w:val="14"/>
              </w:rPr>
            </w:pPr>
            <w:r w:rsidRPr="00230B2E">
              <w:rPr>
                <w:rFonts w:cs="Segoe UI"/>
                <w:sz w:val="18"/>
                <w:szCs w:val="14"/>
              </w:rPr>
              <w:t>Conduct a gap analysis of your current management system</w:t>
            </w:r>
          </w:p>
        </w:tc>
        <w:tc>
          <w:tcPr>
            <w:tcW w:w="3685" w:type="dxa"/>
            <w:vAlign w:val="center"/>
          </w:tcPr>
          <w:p w14:paraId="32B07397" w14:textId="77777777" w:rsidR="00BF5EF6" w:rsidRPr="00BF5EF6" w:rsidRDefault="00BF5EF6" w:rsidP="00BF5EF6">
            <w:pPr>
              <w:pStyle w:val="TableText"/>
              <w:jc w:val="left"/>
              <w:rPr>
                <w:rFonts w:cs="Segoe UI"/>
                <w:sz w:val="18"/>
                <w:szCs w:val="14"/>
              </w:rPr>
            </w:pPr>
            <w:r w:rsidRPr="00BF5EF6">
              <w:rPr>
                <w:rFonts w:cs="Segoe UI"/>
                <w:sz w:val="18"/>
                <w:szCs w:val="14"/>
              </w:rPr>
              <w:t xml:space="preserve">A gap analysis is a technique to clearly identify which clauses of ISO 9001 are currently not being fully addressed (or not addressed at all) and to develop remedial actions. </w:t>
            </w:r>
          </w:p>
          <w:p w14:paraId="04569170" w14:textId="77777777" w:rsidR="00BF5EF6" w:rsidRDefault="00BF5EF6" w:rsidP="00BF5EF6">
            <w:pPr>
              <w:pStyle w:val="TableText"/>
              <w:jc w:val="left"/>
              <w:rPr>
                <w:rFonts w:cs="Segoe UI"/>
                <w:sz w:val="18"/>
                <w:szCs w:val="14"/>
              </w:rPr>
            </w:pPr>
          </w:p>
          <w:p w14:paraId="178CF2E0" w14:textId="0B74365F" w:rsidR="00BF5EF6" w:rsidRPr="00BF5EF6" w:rsidRDefault="00BF5EF6" w:rsidP="00BF5EF6">
            <w:pPr>
              <w:pStyle w:val="TableText"/>
              <w:jc w:val="left"/>
              <w:rPr>
                <w:rFonts w:cs="Segoe UI"/>
                <w:sz w:val="18"/>
                <w:szCs w:val="14"/>
              </w:rPr>
            </w:pPr>
            <w:r w:rsidRPr="00BF5EF6">
              <w:rPr>
                <w:rFonts w:cs="Segoe UI"/>
                <w:sz w:val="18"/>
                <w:szCs w:val="14"/>
              </w:rPr>
              <w:t xml:space="preserve">Try to understand each business process in context of each of the requirements of the standards by comparing different activities and processes with what the standards requires. </w:t>
            </w:r>
          </w:p>
          <w:p w14:paraId="635E71DC" w14:textId="77777777" w:rsidR="00BF5EF6" w:rsidRPr="00BF5EF6" w:rsidRDefault="00BF5EF6" w:rsidP="00BF5EF6">
            <w:pPr>
              <w:pStyle w:val="TableText"/>
              <w:jc w:val="left"/>
              <w:rPr>
                <w:rFonts w:cs="Segoe UI"/>
                <w:sz w:val="18"/>
                <w:szCs w:val="14"/>
              </w:rPr>
            </w:pPr>
          </w:p>
          <w:p w14:paraId="0B537DD5" w14:textId="3942EDE6" w:rsidR="00D20C7E" w:rsidRPr="00D20C7E" w:rsidRDefault="00BF5EF6" w:rsidP="00BF5EF6">
            <w:pPr>
              <w:pStyle w:val="TableText"/>
              <w:jc w:val="left"/>
              <w:rPr>
                <w:rFonts w:ascii="Segoe UI" w:hAnsi="Segoe UI" w:cs="Segoe UI"/>
                <w:sz w:val="18"/>
                <w:szCs w:val="14"/>
              </w:rPr>
            </w:pPr>
            <w:r w:rsidRPr="00BF5EF6">
              <w:rPr>
                <w:rFonts w:cs="Segoe UI"/>
                <w:sz w:val="18"/>
                <w:szCs w:val="14"/>
              </w:rPr>
              <w:t xml:space="preserve">Prepare the results and draft the action plan detailing the tasks/actions, deliverables, owners and timeframes. Submit to the Management Representative for approval before proceeding to Step 5.  </w:t>
            </w:r>
          </w:p>
        </w:tc>
        <w:tc>
          <w:tcPr>
            <w:tcW w:w="1701" w:type="dxa"/>
            <w:shd w:val="clear" w:color="auto" w:fill="auto"/>
            <w:vAlign w:val="center"/>
          </w:tcPr>
          <w:p w14:paraId="6C03A6CD" w14:textId="77777777" w:rsidR="00230B2E" w:rsidRDefault="00230B2E" w:rsidP="00055D11">
            <w:pPr>
              <w:pStyle w:val="TableText"/>
              <w:jc w:val="left"/>
              <w:rPr>
                <w:rFonts w:cs="Segoe UI"/>
                <w:sz w:val="18"/>
                <w:szCs w:val="14"/>
              </w:rPr>
            </w:pPr>
            <w:r w:rsidRPr="00230B2E">
              <w:rPr>
                <w:rFonts w:cs="Segoe UI"/>
                <w:sz w:val="18"/>
                <w:szCs w:val="14"/>
              </w:rPr>
              <w:t>All Managers</w:t>
            </w:r>
          </w:p>
          <w:p w14:paraId="098C2D55" w14:textId="77777777" w:rsidR="00230B2E" w:rsidRDefault="00230B2E" w:rsidP="00055D11">
            <w:pPr>
              <w:pStyle w:val="TableText"/>
              <w:jc w:val="left"/>
              <w:rPr>
                <w:rFonts w:cs="Segoe UI"/>
                <w:sz w:val="18"/>
                <w:szCs w:val="14"/>
              </w:rPr>
            </w:pPr>
            <w:r w:rsidRPr="00230B2E">
              <w:rPr>
                <w:rFonts w:cs="Segoe UI"/>
                <w:sz w:val="18"/>
                <w:szCs w:val="14"/>
              </w:rPr>
              <w:t>Heads of Dept</w:t>
            </w:r>
          </w:p>
          <w:p w14:paraId="4BF271AF" w14:textId="77777777" w:rsidR="00230B2E" w:rsidRDefault="00230B2E" w:rsidP="00055D11">
            <w:pPr>
              <w:pStyle w:val="TableText"/>
              <w:jc w:val="left"/>
              <w:rPr>
                <w:rFonts w:cs="Segoe UI"/>
                <w:sz w:val="18"/>
                <w:szCs w:val="14"/>
              </w:rPr>
            </w:pPr>
            <w:r w:rsidRPr="00230B2E">
              <w:rPr>
                <w:rFonts w:cs="Segoe UI"/>
                <w:sz w:val="18"/>
                <w:szCs w:val="14"/>
              </w:rPr>
              <w:t>Top Management</w:t>
            </w:r>
          </w:p>
          <w:p w14:paraId="36328E4A" w14:textId="77777777" w:rsidR="00230B2E" w:rsidRDefault="00230B2E" w:rsidP="00055D11">
            <w:pPr>
              <w:pStyle w:val="TableText"/>
              <w:jc w:val="left"/>
              <w:rPr>
                <w:rFonts w:cs="Segoe UI"/>
                <w:sz w:val="18"/>
                <w:szCs w:val="14"/>
              </w:rPr>
            </w:pPr>
            <w:r w:rsidRPr="00230B2E">
              <w:rPr>
                <w:rFonts w:cs="Segoe UI"/>
                <w:sz w:val="18"/>
                <w:szCs w:val="14"/>
              </w:rPr>
              <w:t>Management Representative</w:t>
            </w:r>
          </w:p>
          <w:p w14:paraId="1D0F04A3" w14:textId="2F00365E" w:rsidR="00D20C7E" w:rsidRPr="00D20C7E" w:rsidRDefault="00230B2E" w:rsidP="00055D11">
            <w:pPr>
              <w:pStyle w:val="TableText"/>
              <w:jc w:val="left"/>
              <w:rPr>
                <w:rFonts w:ascii="Segoe UI" w:hAnsi="Segoe UI" w:cs="Segoe UI"/>
                <w:sz w:val="18"/>
                <w:szCs w:val="14"/>
              </w:rPr>
            </w:pPr>
            <w:r w:rsidRPr="00230B2E">
              <w:rPr>
                <w:rFonts w:cs="Segoe UI"/>
                <w:sz w:val="18"/>
                <w:szCs w:val="14"/>
              </w:rPr>
              <w:t>Process owners QMS Implementation Team</w:t>
            </w:r>
          </w:p>
        </w:tc>
        <w:tc>
          <w:tcPr>
            <w:tcW w:w="2126" w:type="dxa"/>
            <w:shd w:val="clear" w:color="auto" w:fill="auto"/>
            <w:vAlign w:val="center"/>
          </w:tcPr>
          <w:p w14:paraId="149379BE" w14:textId="56808AE6" w:rsidR="00512F6A" w:rsidRDefault="00230B2E" w:rsidP="00DD02EF">
            <w:pPr>
              <w:pStyle w:val="TableText"/>
              <w:numPr>
                <w:ilvl w:val="0"/>
                <w:numId w:val="4"/>
              </w:numPr>
              <w:ind w:left="180" w:hanging="141"/>
              <w:jc w:val="left"/>
              <w:rPr>
                <w:rFonts w:cs="Segoe UI"/>
                <w:sz w:val="18"/>
                <w:szCs w:val="14"/>
              </w:rPr>
            </w:pPr>
            <w:r w:rsidRPr="00230B2E">
              <w:rPr>
                <w:rFonts w:cs="Segoe UI"/>
                <w:sz w:val="18"/>
                <w:szCs w:val="14"/>
              </w:rPr>
              <w:t>Completed gap analysis checklists</w:t>
            </w:r>
            <w:r w:rsidR="00BF5EF6">
              <w:rPr>
                <w:rFonts w:cs="Segoe UI"/>
                <w:sz w:val="18"/>
                <w:szCs w:val="14"/>
              </w:rPr>
              <w:t xml:space="preserve"> (Part A)</w:t>
            </w:r>
          </w:p>
          <w:p w14:paraId="41545BD2" w14:textId="77777777" w:rsidR="00055D11" w:rsidRDefault="00055D11" w:rsidP="00055D11">
            <w:pPr>
              <w:pStyle w:val="TableText"/>
              <w:ind w:left="180"/>
              <w:jc w:val="left"/>
              <w:rPr>
                <w:rFonts w:cs="Segoe UI"/>
                <w:sz w:val="18"/>
                <w:szCs w:val="14"/>
              </w:rPr>
            </w:pPr>
          </w:p>
          <w:p w14:paraId="0E795F5E" w14:textId="56533DE9" w:rsidR="00D20C7E" w:rsidRDefault="00230B2E" w:rsidP="00D20C7E">
            <w:pPr>
              <w:pStyle w:val="TableText"/>
              <w:numPr>
                <w:ilvl w:val="0"/>
                <w:numId w:val="4"/>
              </w:numPr>
              <w:ind w:left="180" w:hanging="141"/>
              <w:jc w:val="left"/>
              <w:rPr>
                <w:rFonts w:cs="Segoe UI"/>
                <w:sz w:val="18"/>
                <w:szCs w:val="14"/>
              </w:rPr>
            </w:pPr>
            <w:r>
              <w:rPr>
                <w:rFonts w:cs="Segoe UI"/>
                <w:sz w:val="18"/>
                <w:szCs w:val="14"/>
              </w:rPr>
              <w:t>Findings list</w:t>
            </w:r>
            <w:r w:rsidR="00BF5EF6">
              <w:rPr>
                <w:rFonts w:cs="Segoe UI"/>
                <w:sz w:val="18"/>
                <w:szCs w:val="14"/>
              </w:rPr>
              <w:t xml:space="preserve"> </w:t>
            </w:r>
            <w:r w:rsidR="00BF5EF6" w:rsidRPr="00BF5EF6">
              <w:rPr>
                <w:rFonts w:cs="Segoe UI"/>
                <w:sz w:val="18"/>
                <w:szCs w:val="14"/>
              </w:rPr>
              <w:t>(Part B)</w:t>
            </w:r>
          </w:p>
          <w:p w14:paraId="67BE5A83" w14:textId="77777777" w:rsidR="00512F6A" w:rsidRDefault="00512F6A" w:rsidP="00512F6A">
            <w:pPr>
              <w:pStyle w:val="TableText"/>
              <w:jc w:val="left"/>
              <w:rPr>
                <w:rFonts w:cs="Segoe UI"/>
                <w:sz w:val="18"/>
                <w:szCs w:val="14"/>
              </w:rPr>
            </w:pPr>
          </w:p>
          <w:p w14:paraId="643193CA" w14:textId="505B2FA9" w:rsidR="00D20C7E" w:rsidRPr="00D20C7E" w:rsidRDefault="00BF5EF6" w:rsidP="00D20C7E">
            <w:pPr>
              <w:pStyle w:val="TableText"/>
              <w:numPr>
                <w:ilvl w:val="0"/>
                <w:numId w:val="4"/>
              </w:numPr>
              <w:ind w:left="180" w:hanging="141"/>
              <w:jc w:val="left"/>
              <w:rPr>
                <w:sz w:val="18"/>
                <w:szCs w:val="14"/>
              </w:rPr>
            </w:pPr>
            <w:r w:rsidRPr="00BF5EF6">
              <w:rPr>
                <w:rFonts w:cs="Segoe UI"/>
                <w:sz w:val="18"/>
                <w:szCs w:val="14"/>
              </w:rPr>
              <w:t>Approved list of actions, deliverables, owners and timeframes (Part B)</w:t>
            </w:r>
          </w:p>
        </w:tc>
      </w:tr>
    </w:tbl>
    <w:p w14:paraId="2E538B2D" w14:textId="6819DE8E" w:rsidR="00D20C7E" w:rsidRDefault="00D20C7E" w:rsidP="00D20C7E">
      <w:pPr>
        <w:pStyle w:val="Heading1"/>
        <w:spacing w:before="120"/>
      </w:pPr>
      <w:r>
        <w:t>Implementation Checklist</w:t>
      </w:r>
    </w:p>
    <w:tbl>
      <w:tblPr>
        <w:tblW w:w="91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5293"/>
        <w:gridCol w:w="3827"/>
      </w:tblGrid>
      <w:tr w:rsidR="00D20C7E" w:rsidRPr="00D20C7E" w14:paraId="67A4ED1D" w14:textId="77777777" w:rsidTr="009D3306">
        <w:trPr>
          <w:cantSplit/>
          <w:trHeight w:val="284"/>
        </w:trPr>
        <w:tc>
          <w:tcPr>
            <w:tcW w:w="5293" w:type="dxa"/>
            <w:shd w:val="clear" w:color="auto" w:fill="F2F2F2" w:themeFill="background1" w:themeFillShade="F2"/>
            <w:vAlign w:val="center"/>
          </w:tcPr>
          <w:p w14:paraId="21D7B1A5" w14:textId="77777777" w:rsidR="00D20C7E" w:rsidRPr="009D3306" w:rsidRDefault="00D20C7E" w:rsidP="00512F6A">
            <w:pPr>
              <w:pStyle w:val="TableText"/>
              <w:rPr>
                <w:rFonts w:ascii="Segoe UI" w:hAnsi="Segoe UI" w:cs="Segoe UI"/>
                <w:b/>
                <w:bCs/>
                <w:sz w:val="18"/>
                <w:szCs w:val="18"/>
              </w:rPr>
            </w:pPr>
            <w:r w:rsidRPr="009D3306">
              <w:rPr>
                <w:rFonts w:ascii="Segoe UI" w:hAnsi="Segoe UI" w:cs="Segoe UI"/>
                <w:b/>
                <w:bCs/>
                <w:sz w:val="18"/>
                <w:szCs w:val="18"/>
              </w:rPr>
              <w:t>Description</w:t>
            </w:r>
          </w:p>
        </w:tc>
        <w:tc>
          <w:tcPr>
            <w:tcW w:w="3827" w:type="dxa"/>
            <w:shd w:val="clear" w:color="auto" w:fill="F2F2F2" w:themeFill="background1" w:themeFillShade="F2"/>
            <w:vAlign w:val="center"/>
          </w:tcPr>
          <w:p w14:paraId="6AC6CC9F" w14:textId="77777777" w:rsidR="00D20C7E" w:rsidRPr="009D3306" w:rsidRDefault="00D20C7E" w:rsidP="00512F6A">
            <w:pPr>
              <w:pStyle w:val="TableText"/>
              <w:rPr>
                <w:rFonts w:ascii="Segoe UI" w:hAnsi="Segoe UI" w:cs="Segoe UI"/>
                <w:b/>
                <w:bCs/>
                <w:sz w:val="18"/>
                <w:szCs w:val="18"/>
              </w:rPr>
            </w:pPr>
            <w:r w:rsidRPr="009D3306">
              <w:rPr>
                <w:rFonts w:ascii="Segoe UI" w:hAnsi="Segoe UI" w:cs="Segoe UI"/>
                <w:b/>
                <w:bCs/>
                <w:sz w:val="18"/>
                <w:szCs w:val="18"/>
              </w:rPr>
              <w:t>Evidence</w:t>
            </w:r>
          </w:p>
        </w:tc>
      </w:tr>
      <w:tr w:rsidR="00D35335" w:rsidRPr="00D20C7E" w14:paraId="4C9A8445"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1C0191CF" w14:textId="53594E19" w:rsidR="00D35335" w:rsidRPr="00D35335" w:rsidRDefault="00D35335" w:rsidP="00D35335">
            <w:pPr>
              <w:pStyle w:val="TableText"/>
              <w:jc w:val="left"/>
              <w:rPr>
                <w:rFonts w:cs="Arial"/>
                <w:sz w:val="18"/>
              </w:rPr>
            </w:pPr>
            <w:r w:rsidRPr="00D35335">
              <w:rPr>
                <w:rFonts w:cs="Arial"/>
                <w:sz w:val="18"/>
              </w:rPr>
              <w:t>Check that the gap analysis has been carried out and study the outcome. With this analysis it should be possible to identify the gaps when it is compared with the ISO 9001 QMS.</w:t>
            </w:r>
          </w:p>
        </w:tc>
        <w:tc>
          <w:tcPr>
            <w:tcW w:w="3827" w:type="dxa"/>
            <w:shd w:val="clear" w:color="auto" w:fill="auto"/>
            <w:vAlign w:val="center"/>
          </w:tcPr>
          <w:p w14:paraId="03436C33" w14:textId="77777777" w:rsidR="00D35335" w:rsidRPr="00D20C7E" w:rsidRDefault="00D35335" w:rsidP="00D35335">
            <w:pPr>
              <w:pStyle w:val="TableText"/>
              <w:rPr>
                <w:rFonts w:cs="Arial"/>
              </w:rPr>
            </w:pPr>
          </w:p>
        </w:tc>
      </w:tr>
      <w:tr w:rsidR="00C369A0" w:rsidRPr="00D20C7E" w14:paraId="43CDAAE3"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60E1F790" w14:textId="4B2B6056" w:rsidR="00C369A0" w:rsidRPr="00D35335" w:rsidRDefault="00C369A0" w:rsidP="00D35335">
            <w:pPr>
              <w:pStyle w:val="TableText"/>
              <w:jc w:val="left"/>
              <w:rPr>
                <w:rFonts w:cs="Arial"/>
                <w:sz w:val="18"/>
              </w:rPr>
            </w:pPr>
            <w:r>
              <w:rPr>
                <w:rFonts w:cs="Arial"/>
                <w:sz w:val="18"/>
              </w:rPr>
              <w:t xml:space="preserve">Ensure </w:t>
            </w:r>
            <w:r w:rsidRPr="00D35335">
              <w:rPr>
                <w:rFonts w:cs="Arial"/>
                <w:sz w:val="18"/>
              </w:rPr>
              <w:t xml:space="preserve">that the </w:t>
            </w:r>
            <w:r w:rsidRPr="00BF5EF6">
              <w:rPr>
                <w:rFonts w:cs="Segoe UI"/>
                <w:sz w:val="18"/>
                <w:szCs w:val="14"/>
              </w:rPr>
              <w:t xml:space="preserve">gap analysis </w:t>
            </w:r>
            <w:r>
              <w:rPr>
                <w:rFonts w:cs="Segoe UI"/>
                <w:sz w:val="18"/>
                <w:szCs w:val="14"/>
              </w:rPr>
              <w:t>is</w:t>
            </w:r>
            <w:r w:rsidRPr="00BF5EF6">
              <w:rPr>
                <w:rFonts w:cs="Segoe UI"/>
                <w:sz w:val="18"/>
                <w:szCs w:val="14"/>
              </w:rPr>
              <w:t xml:space="preserve"> conducted by members of the QMS Implementation Team.</w:t>
            </w:r>
          </w:p>
        </w:tc>
        <w:tc>
          <w:tcPr>
            <w:tcW w:w="3827" w:type="dxa"/>
            <w:shd w:val="clear" w:color="auto" w:fill="auto"/>
            <w:vAlign w:val="center"/>
          </w:tcPr>
          <w:p w14:paraId="57E33DFB" w14:textId="77777777" w:rsidR="00C369A0" w:rsidRPr="00D20C7E" w:rsidRDefault="00C369A0" w:rsidP="00D35335">
            <w:pPr>
              <w:pStyle w:val="TableText"/>
              <w:rPr>
                <w:rFonts w:cs="Arial"/>
              </w:rPr>
            </w:pPr>
          </w:p>
        </w:tc>
      </w:tr>
      <w:tr w:rsidR="00C369A0" w:rsidRPr="00D20C7E" w14:paraId="51A2973A"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371FABBD" w14:textId="1F07C2D3" w:rsidR="00C369A0" w:rsidRPr="00C369A0" w:rsidRDefault="00C369A0" w:rsidP="00D35335">
            <w:pPr>
              <w:pStyle w:val="TableText"/>
              <w:jc w:val="left"/>
              <w:rPr>
                <w:rFonts w:cs="Segoe UI"/>
                <w:sz w:val="18"/>
                <w:szCs w:val="14"/>
              </w:rPr>
            </w:pPr>
            <w:r>
              <w:rPr>
                <w:rFonts w:cs="Arial"/>
                <w:sz w:val="18"/>
              </w:rPr>
              <w:t>Ensure</w:t>
            </w:r>
            <w:r w:rsidRPr="00D35335">
              <w:rPr>
                <w:rFonts w:cs="Arial"/>
                <w:sz w:val="18"/>
              </w:rPr>
              <w:t xml:space="preserve"> that the</w:t>
            </w:r>
            <w:r w:rsidRPr="00BF5EF6">
              <w:rPr>
                <w:rFonts w:cs="Segoe UI"/>
                <w:sz w:val="18"/>
                <w:szCs w:val="14"/>
              </w:rPr>
              <w:t xml:space="preserve"> gap analysis </w:t>
            </w:r>
            <w:r>
              <w:rPr>
                <w:rFonts w:cs="Segoe UI"/>
                <w:sz w:val="18"/>
                <w:szCs w:val="14"/>
              </w:rPr>
              <w:t xml:space="preserve">is </w:t>
            </w:r>
            <w:r w:rsidRPr="00BF5EF6">
              <w:rPr>
                <w:rFonts w:cs="Segoe UI"/>
                <w:sz w:val="18"/>
                <w:szCs w:val="14"/>
              </w:rPr>
              <w:t>conducted with small groups of staff, including the owner of each process.</w:t>
            </w:r>
          </w:p>
        </w:tc>
        <w:tc>
          <w:tcPr>
            <w:tcW w:w="3827" w:type="dxa"/>
            <w:shd w:val="clear" w:color="auto" w:fill="auto"/>
            <w:vAlign w:val="center"/>
          </w:tcPr>
          <w:p w14:paraId="550C3D90" w14:textId="77777777" w:rsidR="00C369A0" w:rsidRPr="00D20C7E" w:rsidRDefault="00C369A0" w:rsidP="00D35335">
            <w:pPr>
              <w:pStyle w:val="TableText"/>
              <w:rPr>
                <w:rFonts w:cs="Arial"/>
              </w:rPr>
            </w:pPr>
          </w:p>
        </w:tc>
      </w:tr>
      <w:tr w:rsidR="00C369A0" w:rsidRPr="00D20C7E" w14:paraId="400B6035" w14:textId="77777777" w:rsidTr="00C369A0">
        <w:tblPrEx>
          <w:tblCellMar>
            <w:left w:w="108" w:type="dxa"/>
            <w:right w:w="108" w:type="dxa"/>
          </w:tblCellMar>
          <w:tblLook w:val="01E0" w:firstRow="1" w:lastRow="1" w:firstColumn="1" w:lastColumn="1" w:noHBand="0" w:noVBand="0"/>
        </w:tblPrEx>
        <w:trPr>
          <w:cantSplit/>
          <w:trHeight w:val="816"/>
        </w:trPr>
        <w:tc>
          <w:tcPr>
            <w:tcW w:w="5293" w:type="dxa"/>
            <w:shd w:val="clear" w:color="auto" w:fill="auto"/>
            <w:vAlign w:val="center"/>
          </w:tcPr>
          <w:p w14:paraId="6B7B7589" w14:textId="5768FF90" w:rsidR="00C369A0" w:rsidRPr="00C369A0" w:rsidRDefault="00C369A0" w:rsidP="00D35335">
            <w:pPr>
              <w:pStyle w:val="TableText"/>
              <w:jc w:val="left"/>
              <w:rPr>
                <w:rFonts w:cs="Segoe UI"/>
                <w:sz w:val="18"/>
                <w:szCs w:val="14"/>
              </w:rPr>
            </w:pPr>
            <w:r w:rsidRPr="00BF5EF6">
              <w:rPr>
                <w:rFonts w:cs="Segoe UI"/>
                <w:sz w:val="18"/>
                <w:szCs w:val="14"/>
              </w:rPr>
              <w:t xml:space="preserve">Review all existing management system practices, controls and documentation using the requirements of ISO 9001:2015 as the criteria. </w:t>
            </w:r>
          </w:p>
        </w:tc>
        <w:tc>
          <w:tcPr>
            <w:tcW w:w="3827" w:type="dxa"/>
            <w:shd w:val="clear" w:color="auto" w:fill="auto"/>
            <w:vAlign w:val="center"/>
          </w:tcPr>
          <w:p w14:paraId="7A58E9B9" w14:textId="77777777" w:rsidR="00C369A0" w:rsidRPr="00D20C7E" w:rsidRDefault="00C369A0" w:rsidP="00D35335">
            <w:pPr>
              <w:pStyle w:val="TableText"/>
              <w:rPr>
                <w:rFonts w:cs="Arial"/>
              </w:rPr>
            </w:pPr>
          </w:p>
        </w:tc>
      </w:tr>
      <w:tr w:rsidR="00D35335" w:rsidRPr="00D20C7E" w14:paraId="26430FEC" w14:textId="77777777" w:rsidTr="00C369A0">
        <w:tblPrEx>
          <w:tblCellMar>
            <w:left w:w="108" w:type="dxa"/>
            <w:right w:w="108" w:type="dxa"/>
          </w:tblCellMar>
          <w:tblLook w:val="01E0" w:firstRow="1" w:lastRow="1" w:firstColumn="1" w:lastColumn="1" w:noHBand="0" w:noVBand="0"/>
        </w:tblPrEx>
        <w:trPr>
          <w:cantSplit/>
          <w:trHeight w:val="816"/>
        </w:trPr>
        <w:tc>
          <w:tcPr>
            <w:tcW w:w="5293" w:type="dxa"/>
            <w:shd w:val="clear" w:color="auto" w:fill="auto"/>
            <w:vAlign w:val="center"/>
          </w:tcPr>
          <w:p w14:paraId="196E168D" w14:textId="5E46D899" w:rsidR="00D35335" w:rsidRPr="00D35335" w:rsidRDefault="00D35335" w:rsidP="00D35335">
            <w:pPr>
              <w:pStyle w:val="TableText"/>
              <w:jc w:val="left"/>
              <w:rPr>
                <w:rFonts w:cs="Arial"/>
                <w:sz w:val="18"/>
              </w:rPr>
            </w:pPr>
            <w:r w:rsidRPr="00D35335">
              <w:rPr>
                <w:rFonts w:cs="Arial"/>
                <w:sz w:val="18"/>
              </w:rPr>
              <w:t>Check that a</w:t>
            </w:r>
            <w:r w:rsidR="00C369A0">
              <w:rPr>
                <w:rFonts w:cs="Arial"/>
                <w:sz w:val="18"/>
              </w:rPr>
              <w:t>n action</w:t>
            </w:r>
            <w:r w:rsidRPr="00D35335">
              <w:rPr>
                <w:rFonts w:cs="Arial"/>
                <w:sz w:val="18"/>
              </w:rPr>
              <w:t xml:space="preserve"> plan has been developed to bridge the gaps found. Make sure that the </w:t>
            </w:r>
            <w:r w:rsidR="00C369A0">
              <w:rPr>
                <w:rFonts w:cs="Arial"/>
                <w:sz w:val="18"/>
              </w:rPr>
              <w:t xml:space="preserve">action </w:t>
            </w:r>
            <w:r w:rsidRPr="00D35335">
              <w:rPr>
                <w:rFonts w:cs="Arial"/>
                <w:sz w:val="18"/>
              </w:rPr>
              <w:t xml:space="preserve">plan </w:t>
            </w:r>
            <w:r w:rsidR="00C369A0">
              <w:rPr>
                <w:rFonts w:cs="Arial"/>
                <w:sz w:val="18"/>
              </w:rPr>
              <w:t>includes realistic timeframes.</w:t>
            </w:r>
          </w:p>
        </w:tc>
        <w:tc>
          <w:tcPr>
            <w:tcW w:w="3827" w:type="dxa"/>
            <w:shd w:val="clear" w:color="auto" w:fill="auto"/>
            <w:vAlign w:val="center"/>
          </w:tcPr>
          <w:p w14:paraId="2F63E488" w14:textId="77777777" w:rsidR="00D35335" w:rsidRPr="00D20C7E" w:rsidRDefault="00D35335" w:rsidP="00D35335">
            <w:pPr>
              <w:pStyle w:val="TableText"/>
              <w:rPr>
                <w:rFonts w:cs="Arial"/>
              </w:rPr>
            </w:pPr>
          </w:p>
        </w:tc>
      </w:tr>
      <w:tr w:rsidR="00D35335" w:rsidRPr="00D20C7E" w14:paraId="71585266"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10162C93" w14:textId="3BF5ED95" w:rsidR="00D35335" w:rsidRPr="00D35335" w:rsidRDefault="00C369A0" w:rsidP="00D35335">
            <w:pPr>
              <w:pStyle w:val="TableText"/>
              <w:jc w:val="left"/>
              <w:rPr>
                <w:rFonts w:cs="Arial"/>
                <w:sz w:val="18"/>
              </w:rPr>
            </w:pPr>
            <w:r w:rsidRPr="00D35335">
              <w:rPr>
                <w:rFonts w:cs="Arial"/>
                <w:sz w:val="18"/>
              </w:rPr>
              <w:t>Check that the plan is complete, including the actions to bridge the gaps, a time schedule and the allocation of the resources such as manpower, money and time.</w:t>
            </w:r>
          </w:p>
        </w:tc>
        <w:tc>
          <w:tcPr>
            <w:tcW w:w="3827" w:type="dxa"/>
            <w:shd w:val="clear" w:color="auto" w:fill="auto"/>
            <w:vAlign w:val="center"/>
          </w:tcPr>
          <w:p w14:paraId="3DB8B082" w14:textId="77777777" w:rsidR="00D35335" w:rsidRPr="00D20C7E" w:rsidRDefault="00D35335" w:rsidP="00D35335">
            <w:pPr>
              <w:pStyle w:val="TableText"/>
              <w:rPr>
                <w:rFonts w:cs="Arial"/>
              </w:rPr>
            </w:pPr>
          </w:p>
        </w:tc>
      </w:tr>
      <w:tr w:rsidR="00D35335" w:rsidRPr="00D20C7E" w14:paraId="5549F95E"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3B412122" w14:textId="40266A6B" w:rsidR="00D35335" w:rsidRPr="00D35335" w:rsidRDefault="00C369A0" w:rsidP="00D35335">
            <w:pPr>
              <w:pStyle w:val="TableText"/>
              <w:jc w:val="left"/>
              <w:rPr>
                <w:rFonts w:cs="Arial"/>
                <w:sz w:val="18"/>
              </w:rPr>
            </w:pPr>
            <w:r w:rsidRPr="00D35335">
              <w:rPr>
                <w:rFonts w:cs="Arial"/>
                <w:sz w:val="18"/>
              </w:rPr>
              <w:t>Check that the results of the gap analysis and the actions to bridge the gaps have been</w:t>
            </w:r>
            <w:r>
              <w:rPr>
                <w:rFonts w:cs="Arial"/>
                <w:sz w:val="18"/>
              </w:rPr>
              <w:t xml:space="preserve"> approved by the Management Representative.</w:t>
            </w:r>
          </w:p>
        </w:tc>
        <w:tc>
          <w:tcPr>
            <w:tcW w:w="3827" w:type="dxa"/>
            <w:shd w:val="clear" w:color="auto" w:fill="auto"/>
            <w:vAlign w:val="center"/>
          </w:tcPr>
          <w:p w14:paraId="4CA0F0FD" w14:textId="77777777" w:rsidR="00D35335" w:rsidRPr="00D20C7E" w:rsidRDefault="00D35335" w:rsidP="00D35335">
            <w:pPr>
              <w:pStyle w:val="TableText"/>
              <w:rPr>
                <w:rFonts w:cs="Arial"/>
              </w:rPr>
            </w:pPr>
          </w:p>
        </w:tc>
      </w:tr>
      <w:tr w:rsidR="00C369A0" w:rsidRPr="00D20C7E" w14:paraId="1503A727" w14:textId="77777777" w:rsidTr="00380C13">
        <w:tblPrEx>
          <w:tblCellMar>
            <w:left w:w="108" w:type="dxa"/>
            <w:right w:w="108" w:type="dxa"/>
          </w:tblCellMar>
          <w:tblLook w:val="01E0" w:firstRow="1" w:lastRow="1" w:firstColumn="1" w:lastColumn="1" w:noHBand="0" w:noVBand="0"/>
        </w:tblPrEx>
        <w:trPr>
          <w:cantSplit/>
          <w:trHeight w:val="851"/>
        </w:trPr>
        <w:tc>
          <w:tcPr>
            <w:tcW w:w="5293" w:type="dxa"/>
            <w:shd w:val="clear" w:color="auto" w:fill="auto"/>
            <w:vAlign w:val="center"/>
          </w:tcPr>
          <w:p w14:paraId="5C88372C" w14:textId="45EDBD02" w:rsidR="00C369A0" w:rsidRPr="00D35335" w:rsidRDefault="00C369A0" w:rsidP="00D35335">
            <w:pPr>
              <w:pStyle w:val="TableText"/>
              <w:jc w:val="left"/>
              <w:rPr>
                <w:rFonts w:cs="Arial"/>
                <w:sz w:val="18"/>
              </w:rPr>
            </w:pPr>
            <w:r w:rsidRPr="00D35335">
              <w:rPr>
                <w:rFonts w:cs="Arial"/>
                <w:sz w:val="18"/>
              </w:rPr>
              <w:t>Check that the results of the gap analysis and the actions to bridge the gaps have been</w:t>
            </w:r>
            <w:r>
              <w:rPr>
                <w:rFonts w:cs="Arial"/>
                <w:sz w:val="18"/>
              </w:rPr>
              <w:t xml:space="preserve"> </w:t>
            </w:r>
            <w:r w:rsidRPr="00D35335">
              <w:rPr>
                <w:rFonts w:cs="Arial"/>
                <w:sz w:val="18"/>
              </w:rPr>
              <w:t xml:space="preserve">reported to </w:t>
            </w:r>
            <w:r>
              <w:rPr>
                <w:rFonts w:cs="Arial"/>
                <w:sz w:val="18"/>
              </w:rPr>
              <w:t>T</w:t>
            </w:r>
            <w:r w:rsidRPr="00D35335">
              <w:rPr>
                <w:rFonts w:cs="Arial"/>
                <w:sz w:val="18"/>
              </w:rPr>
              <w:t>op management and that management is also committed.</w:t>
            </w:r>
          </w:p>
        </w:tc>
        <w:tc>
          <w:tcPr>
            <w:tcW w:w="3827" w:type="dxa"/>
            <w:shd w:val="clear" w:color="auto" w:fill="auto"/>
            <w:vAlign w:val="center"/>
          </w:tcPr>
          <w:p w14:paraId="70B96FD1" w14:textId="77777777" w:rsidR="00C369A0" w:rsidRPr="00D20C7E" w:rsidRDefault="00C369A0" w:rsidP="00D35335">
            <w:pPr>
              <w:pStyle w:val="TableText"/>
              <w:rPr>
                <w:rFonts w:cs="Arial"/>
              </w:rPr>
            </w:pPr>
          </w:p>
        </w:tc>
      </w:tr>
      <w:tr w:rsidR="00D35335" w:rsidRPr="00D20C7E" w14:paraId="02E13229" w14:textId="77777777" w:rsidTr="00D35335">
        <w:tblPrEx>
          <w:tblCellMar>
            <w:left w:w="108" w:type="dxa"/>
            <w:right w:w="108" w:type="dxa"/>
          </w:tblCellMar>
          <w:tblLook w:val="01E0" w:firstRow="1" w:lastRow="1" w:firstColumn="1" w:lastColumn="1" w:noHBand="0" w:noVBand="0"/>
        </w:tblPrEx>
        <w:trPr>
          <w:cantSplit/>
          <w:trHeight w:val="3313"/>
        </w:trPr>
        <w:tc>
          <w:tcPr>
            <w:tcW w:w="9120" w:type="dxa"/>
            <w:gridSpan w:val="2"/>
            <w:shd w:val="clear" w:color="auto" w:fill="auto"/>
          </w:tcPr>
          <w:p w14:paraId="77A00CEA" w14:textId="77777777" w:rsidR="00D35335" w:rsidRDefault="00D35335" w:rsidP="00D35335">
            <w:pPr>
              <w:pStyle w:val="TableText"/>
              <w:jc w:val="left"/>
              <w:rPr>
                <w:rFonts w:cs="Arial"/>
                <w:b/>
                <w:sz w:val="18"/>
                <w:szCs w:val="18"/>
              </w:rPr>
            </w:pPr>
          </w:p>
          <w:p w14:paraId="6670C312" w14:textId="2CD161C2" w:rsidR="00D35335" w:rsidRDefault="00D35335" w:rsidP="00D35335">
            <w:pPr>
              <w:pStyle w:val="TableText"/>
              <w:jc w:val="left"/>
              <w:rPr>
                <w:rFonts w:cs="Arial"/>
                <w:b/>
                <w:sz w:val="18"/>
                <w:szCs w:val="18"/>
              </w:rPr>
            </w:pPr>
            <w:r w:rsidRPr="00D20C7E">
              <w:rPr>
                <w:rFonts w:cs="Arial"/>
                <w:b/>
                <w:sz w:val="18"/>
                <w:szCs w:val="18"/>
              </w:rPr>
              <w:t>NOTES:</w:t>
            </w:r>
          </w:p>
          <w:p w14:paraId="729898C7" w14:textId="77777777" w:rsidR="00D35335" w:rsidRDefault="00D35335" w:rsidP="00D35335">
            <w:pPr>
              <w:pStyle w:val="TableText"/>
              <w:jc w:val="left"/>
              <w:rPr>
                <w:rFonts w:cs="Arial"/>
                <w:b/>
                <w:sz w:val="18"/>
                <w:szCs w:val="18"/>
              </w:rPr>
            </w:pPr>
          </w:p>
          <w:p w14:paraId="4C38F4C6" w14:textId="77777777" w:rsidR="00D35335" w:rsidRDefault="00D35335" w:rsidP="00D35335">
            <w:pPr>
              <w:pStyle w:val="TableText"/>
              <w:jc w:val="left"/>
              <w:rPr>
                <w:rFonts w:cs="Arial"/>
                <w:b/>
                <w:sz w:val="18"/>
                <w:szCs w:val="18"/>
              </w:rPr>
            </w:pPr>
          </w:p>
          <w:p w14:paraId="396A256C" w14:textId="77777777" w:rsidR="00D35335" w:rsidRDefault="00D35335" w:rsidP="00D35335">
            <w:pPr>
              <w:pStyle w:val="TableText"/>
              <w:jc w:val="left"/>
              <w:rPr>
                <w:rFonts w:cs="Arial"/>
                <w:b/>
                <w:sz w:val="18"/>
                <w:szCs w:val="18"/>
              </w:rPr>
            </w:pPr>
          </w:p>
          <w:p w14:paraId="4E63B60D" w14:textId="77777777" w:rsidR="00D35335" w:rsidRDefault="00D35335" w:rsidP="00D35335">
            <w:pPr>
              <w:pStyle w:val="TableText"/>
              <w:jc w:val="left"/>
              <w:rPr>
                <w:rFonts w:cs="Arial"/>
                <w:b/>
                <w:sz w:val="18"/>
                <w:szCs w:val="18"/>
              </w:rPr>
            </w:pPr>
          </w:p>
          <w:p w14:paraId="4343DE4C" w14:textId="77777777" w:rsidR="00D35335" w:rsidRDefault="00D35335" w:rsidP="00D35335">
            <w:pPr>
              <w:pStyle w:val="TableText"/>
              <w:jc w:val="left"/>
              <w:rPr>
                <w:rFonts w:cs="Arial"/>
                <w:b/>
                <w:sz w:val="18"/>
                <w:szCs w:val="18"/>
              </w:rPr>
            </w:pPr>
          </w:p>
          <w:p w14:paraId="19C1DD99" w14:textId="77777777" w:rsidR="00D35335" w:rsidRDefault="00D35335" w:rsidP="00D35335">
            <w:pPr>
              <w:pStyle w:val="TableText"/>
              <w:jc w:val="left"/>
              <w:rPr>
                <w:rFonts w:cs="Arial"/>
                <w:b/>
                <w:sz w:val="18"/>
                <w:szCs w:val="18"/>
              </w:rPr>
            </w:pPr>
          </w:p>
          <w:p w14:paraId="7EF81F97" w14:textId="77777777" w:rsidR="00D35335" w:rsidRDefault="00D35335" w:rsidP="00D35335">
            <w:pPr>
              <w:pStyle w:val="TableText"/>
              <w:jc w:val="left"/>
              <w:rPr>
                <w:rFonts w:cs="Arial"/>
                <w:b/>
                <w:sz w:val="18"/>
                <w:szCs w:val="18"/>
              </w:rPr>
            </w:pPr>
          </w:p>
          <w:p w14:paraId="4043D483" w14:textId="77777777" w:rsidR="00D35335" w:rsidRDefault="00D35335" w:rsidP="00D35335">
            <w:pPr>
              <w:pStyle w:val="TableText"/>
              <w:jc w:val="left"/>
              <w:rPr>
                <w:rFonts w:cs="Arial"/>
                <w:b/>
                <w:sz w:val="18"/>
                <w:szCs w:val="18"/>
              </w:rPr>
            </w:pPr>
          </w:p>
          <w:p w14:paraId="6C2281FA" w14:textId="7A51064D" w:rsidR="00D35335" w:rsidRPr="00D20C7E" w:rsidRDefault="00320B1B" w:rsidP="00D35335">
            <w:pPr>
              <w:pStyle w:val="TableText"/>
              <w:jc w:val="left"/>
              <w:rPr>
                <w:rFonts w:cs="Arial"/>
                <w:sz w:val="18"/>
                <w:szCs w:val="18"/>
              </w:rPr>
            </w:pPr>
            <w:r>
              <w:rPr>
                <w:rFonts w:cs="Arial"/>
                <w:b/>
                <w:sz w:val="18"/>
                <w:szCs w:val="18"/>
              </w:rPr>
              <w:t>APPROVAL</w:t>
            </w:r>
            <w:r w:rsidR="00D35335">
              <w:rPr>
                <w:rFonts w:cs="Arial"/>
                <w:b/>
                <w:sz w:val="18"/>
                <w:szCs w:val="18"/>
              </w:rPr>
              <w:t xml:space="preserve"> FOR NEXT STEP</w:t>
            </w:r>
            <w:r w:rsidR="00D35335" w:rsidRPr="00D20C7E">
              <w:rPr>
                <w:rFonts w:cs="Arial"/>
                <w:b/>
                <w:sz w:val="18"/>
                <w:szCs w:val="18"/>
              </w:rPr>
              <w:t>:</w:t>
            </w:r>
          </w:p>
        </w:tc>
      </w:tr>
    </w:tbl>
    <w:p w14:paraId="1844C8CA" w14:textId="77777777" w:rsidR="00D20C7E" w:rsidRDefault="00D20C7E" w:rsidP="00E90C8A">
      <w:pPr>
        <w:rPr>
          <w:rFonts w:ascii="Segoe UI" w:hAnsi="Segoe UI" w:cs="Segoe UI"/>
          <w:sz w:val="18"/>
          <w:szCs w:val="18"/>
        </w:rPr>
      </w:pPr>
    </w:p>
    <w:sectPr w:rsidR="00D20C7E" w:rsidSect="00512F6A">
      <w:headerReference w:type="even" r:id="rId7"/>
      <w:headerReference w:type="default" r:id="rId8"/>
      <w:footerReference w:type="default" r:id="rId9"/>
      <w:headerReference w:type="first" r:id="rId10"/>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13F18" w14:textId="77777777" w:rsidR="00737A29" w:rsidRDefault="00737A29">
      <w:r>
        <w:separator/>
      </w:r>
    </w:p>
  </w:endnote>
  <w:endnote w:type="continuationSeparator" w:id="0">
    <w:p w14:paraId="656AAA73" w14:textId="77777777" w:rsidR="00737A29" w:rsidRDefault="0073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FKNDDO+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top w:val="single" w:sz="4" w:space="0" w:color="808080" w:themeColor="background1" w:themeShade="80"/>
      </w:tblBorders>
      <w:tblLayout w:type="fixed"/>
      <w:tblLook w:val="01E0" w:firstRow="1" w:lastRow="1" w:firstColumn="1" w:lastColumn="1" w:noHBand="0" w:noVBand="0"/>
    </w:tblPr>
    <w:tblGrid>
      <w:gridCol w:w="3227"/>
      <w:gridCol w:w="567"/>
      <w:gridCol w:w="3402"/>
      <w:gridCol w:w="1984"/>
    </w:tblGrid>
    <w:tr w:rsidR="00486C7C" w:rsidRPr="008C6AB7" w14:paraId="20D91122" w14:textId="77777777" w:rsidTr="00696987">
      <w:trPr>
        <w:trHeight w:hRule="exact" w:val="288"/>
      </w:trPr>
      <w:tc>
        <w:tcPr>
          <w:tcW w:w="3227" w:type="dxa"/>
          <w:vAlign w:val="center"/>
        </w:tcPr>
        <w:p w14:paraId="69C7FFB5" w14:textId="77777777" w:rsidR="00486C7C" w:rsidRPr="008C6AB7" w:rsidRDefault="00486C7C" w:rsidP="00761866">
          <w:pPr>
            <w:pStyle w:val="Footer"/>
            <w:rPr>
              <w:rFonts w:ascii="Segoe UI" w:hAnsi="Segoe UI" w:cs="Segoe UI"/>
              <w:color w:val="808080" w:themeColor="background1" w:themeShade="80"/>
              <w:sz w:val="18"/>
              <w:szCs w:val="18"/>
            </w:rPr>
          </w:pPr>
          <w:r w:rsidRPr="008C6AB7">
            <w:rPr>
              <w:rFonts w:ascii="Segoe UI" w:hAnsi="Segoe UI" w:cs="Segoe UI"/>
              <w:color w:val="808080" w:themeColor="background1" w:themeShade="80"/>
              <w:sz w:val="18"/>
            </w:rPr>
            <w:t>Document Ref:</w:t>
          </w:r>
        </w:p>
      </w:tc>
      <w:tc>
        <w:tcPr>
          <w:tcW w:w="567" w:type="dxa"/>
          <w:vAlign w:val="center"/>
        </w:tcPr>
        <w:p w14:paraId="38A9B6AB" w14:textId="77777777" w:rsidR="00486C7C" w:rsidRPr="008C6AB7" w:rsidRDefault="00486C7C" w:rsidP="00761866">
          <w:pPr>
            <w:pStyle w:val="Footer"/>
            <w:rPr>
              <w:rFonts w:ascii="Segoe UI" w:hAnsi="Segoe UI" w:cs="Segoe UI"/>
              <w:color w:val="808080" w:themeColor="background1" w:themeShade="80"/>
              <w:sz w:val="18"/>
              <w:szCs w:val="18"/>
            </w:rPr>
          </w:pPr>
        </w:p>
      </w:tc>
      <w:tc>
        <w:tcPr>
          <w:tcW w:w="3402" w:type="dxa"/>
          <w:vAlign w:val="center"/>
        </w:tcPr>
        <w:p w14:paraId="61D197E2" w14:textId="77777777" w:rsidR="00486C7C" w:rsidRPr="008C6AB7" w:rsidRDefault="00486C7C" w:rsidP="00761866">
          <w:pPr>
            <w:pStyle w:val="Footer"/>
            <w:rPr>
              <w:rFonts w:ascii="Segoe UI" w:hAnsi="Segoe UI" w:cs="Segoe UI"/>
              <w:color w:val="808080" w:themeColor="background1" w:themeShade="80"/>
              <w:sz w:val="18"/>
              <w:szCs w:val="18"/>
            </w:rPr>
          </w:pPr>
        </w:p>
      </w:tc>
      <w:tc>
        <w:tcPr>
          <w:tcW w:w="1984" w:type="dxa"/>
          <w:vAlign w:val="center"/>
        </w:tcPr>
        <w:p w14:paraId="40BCAA2B" w14:textId="77777777" w:rsidR="00486C7C" w:rsidRPr="008C6AB7" w:rsidRDefault="00486C7C" w:rsidP="00761866">
          <w:pPr>
            <w:pStyle w:val="Footer"/>
            <w:jc w:val="right"/>
            <w:rPr>
              <w:rFonts w:ascii="Segoe UI" w:hAnsi="Segoe UI" w:cs="Segoe UI"/>
              <w:b/>
              <w:bCs/>
              <w:i/>
              <w:iCs/>
              <w:color w:val="808080" w:themeColor="background1" w:themeShade="80"/>
              <w:sz w:val="18"/>
              <w:szCs w:val="18"/>
            </w:rPr>
          </w:pPr>
          <w:r w:rsidRPr="008C6AB7">
            <w:rPr>
              <w:rStyle w:val="PageNumber"/>
              <w:rFonts w:ascii="Segoe UI" w:hAnsi="Segoe UI" w:cs="Segoe UI"/>
              <w:b/>
              <w:bCs/>
              <w:i/>
              <w:iCs/>
              <w:color w:val="808080" w:themeColor="background1" w:themeShade="80"/>
              <w:sz w:val="18"/>
              <w:szCs w:val="18"/>
            </w:rPr>
            <w:t xml:space="preserve">Page </w:t>
          </w:r>
          <w:r w:rsidRPr="008C6AB7">
            <w:rPr>
              <w:rStyle w:val="PageNumber"/>
              <w:rFonts w:ascii="Segoe UI" w:hAnsi="Segoe UI" w:cs="Segoe UI"/>
              <w:b/>
              <w:bCs/>
              <w:i/>
              <w:iCs/>
              <w:color w:val="808080" w:themeColor="background1" w:themeShade="80"/>
              <w:sz w:val="18"/>
              <w:szCs w:val="18"/>
            </w:rPr>
            <w:fldChar w:fldCharType="begin"/>
          </w:r>
          <w:r w:rsidRPr="008C6AB7">
            <w:rPr>
              <w:rStyle w:val="PageNumber"/>
              <w:rFonts w:ascii="Segoe UI" w:hAnsi="Segoe UI" w:cs="Segoe UI"/>
              <w:b/>
              <w:bCs/>
              <w:i/>
              <w:iCs/>
              <w:color w:val="808080" w:themeColor="background1" w:themeShade="80"/>
              <w:sz w:val="18"/>
              <w:szCs w:val="18"/>
            </w:rPr>
            <w:instrText xml:space="preserve"> PAGE </w:instrText>
          </w:r>
          <w:r w:rsidRPr="008C6AB7">
            <w:rPr>
              <w:rStyle w:val="PageNumber"/>
              <w:rFonts w:ascii="Segoe UI" w:hAnsi="Segoe UI" w:cs="Segoe UI"/>
              <w:b/>
              <w:bCs/>
              <w:i/>
              <w:iCs/>
              <w:color w:val="808080" w:themeColor="background1" w:themeShade="80"/>
              <w:sz w:val="18"/>
              <w:szCs w:val="18"/>
            </w:rPr>
            <w:fldChar w:fldCharType="separate"/>
          </w:r>
          <w:r w:rsidR="00425F8E" w:rsidRPr="008C6AB7">
            <w:rPr>
              <w:rStyle w:val="PageNumber"/>
              <w:rFonts w:ascii="Segoe UI" w:hAnsi="Segoe UI" w:cs="Segoe UI"/>
              <w:b/>
              <w:bCs/>
              <w:i/>
              <w:iCs/>
              <w:noProof/>
              <w:color w:val="808080" w:themeColor="background1" w:themeShade="80"/>
              <w:sz w:val="18"/>
              <w:szCs w:val="18"/>
            </w:rPr>
            <w:t>1</w:t>
          </w:r>
          <w:r w:rsidRPr="008C6AB7">
            <w:rPr>
              <w:rStyle w:val="PageNumber"/>
              <w:rFonts w:ascii="Segoe UI" w:hAnsi="Segoe UI" w:cs="Segoe UI"/>
              <w:b/>
              <w:bCs/>
              <w:i/>
              <w:iCs/>
              <w:color w:val="808080" w:themeColor="background1" w:themeShade="80"/>
              <w:sz w:val="18"/>
              <w:szCs w:val="18"/>
            </w:rPr>
            <w:fldChar w:fldCharType="end"/>
          </w:r>
          <w:r w:rsidRPr="008C6AB7">
            <w:rPr>
              <w:rStyle w:val="PageNumber"/>
              <w:rFonts w:ascii="Segoe UI" w:hAnsi="Segoe UI" w:cs="Segoe UI"/>
              <w:b/>
              <w:bCs/>
              <w:i/>
              <w:iCs/>
              <w:color w:val="808080" w:themeColor="background1" w:themeShade="80"/>
              <w:sz w:val="18"/>
              <w:szCs w:val="18"/>
            </w:rPr>
            <w:t xml:space="preserve"> of </w:t>
          </w:r>
          <w:r w:rsidRPr="008C6AB7">
            <w:rPr>
              <w:rStyle w:val="PageNumber"/>
              <w:rFonts w:ascii="Segoe UI" w:hAnsi="Segoe UI" w:cs="Segoe UI"/>
              <w:b/>
              <w:bCs/>
              <w:i/>
              <w:iCs/>
              <w:color w:val="808080" w:themeColor="background1" w:themeShade="80"/>
              <w:sz w:val="18"/>
              <w:szCs w:val="18"/>
            </w:rPr>
            <w:fldChar w:fldCharType="begin"/>
          </w:r>
          <w:r w:rsidRPr="008C6AB7">
            <w:rPr>
              <w:rStyle w:val="PageNumber"/>
              <w:rFonts w:ascii="Segoe UI" w:hAnsi="Segoe UI" w:cs="Segoe UI"/>
              <w:b/>
              <w:bCs/>
              <w:i/>
              <w:iCs/>
              <w:color w:val="808080" w:themeColor="background1" w:themeShade="80"/>
              <w:sz w:val="18"/>
              <w:szCs w:val="18"/>
            </w:rPr>
            <w:instrText xml:space="preserve"> NUMPAGES </w:instrText>
          </w:r>
          <w:r w:rsidRPr="008C6AB7">
            <w:rPr>
              <w:rStyle w:val="PageNumber"/>
              <w:rFonts w:ascii="Segoe UI" w:hAnsi="Segoe UI" w:cs="Segoe UI"/>
              <w:b/>
              <w:bCs/>
              <w:i/>
              <w:iCs/>
              <w:color w:val="808080" w:themeColor="background1" w:themeShade="80"/>
              <w:sz w:val="18"/>
              <w:szCs w:val="18"/>
            </w:rPr>
            <w:fldChar w:fldCharType="separate"/>
          </w:r>
          <w:r w:rsidR="00425F8E" w:rsidRPr="008C6AB7">
            <w:rPr>
              <w:rStyle w:val="PageNumber"/>
              <w:rFonts w:ascii="Segoe UI" w:hAnsi="Segoe UI" w:cs="Segoe UI"/>
              <w:b/>
              <w:bCs/>
              <w:i/>
              <w:iCs/>
              <w:noProof/>
              <w:color w:val="808080" w:themeColor="background1" w:themeShade="80"/>
              <w:sz w:val="18"/>
              <w:szCs w:val="18"/>
            </w:rPr>
            <w:t>1</w:t>
          </w:r>
          <w:r w:rsidRPr="008C6AB7">
            <w:rPr>
              <w:rStyle w:val="PageNumber"/>
              <w:rFonts w:ascii="Segoe UI" w:hAnsi="Segoe UI" w:cs="Segoe UI"/>
              <w:b/>
              <w:bCs/>
              <w:i/>
              <w:iCs/>
              <w:color w:val="808080" w:themeColor="background1" w:themeShade="80"/>
              <w:sz w:val="18"/>
              <w:szCs w:val="18"/>
            </w:rPr>
            <w:fldChar w:fldCharType="end"/>
          </w:r>
        </w:p>
      </w:tc>
    </w:tr>
  </w:tbl>
  <w:p w14:paraId="42731334" w14:textId="77777777" w:rsidR="00486C7C" w:rsidRPr="00486C7C" w:rsidRDefault="00486C7C">
    <w:pPr>
      <w:pStyle w:val="Footer"/>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02D1E" w14:textId="77777777" w:rsidR="00737A29" w:rsidRDefault="00737A29">
      <w:r>
        <w:separator/>
      </w:r>
    </w:p>
  </w:footnote>
  <w:footnote w:type="continuationSeparator" w:id="0">
    <w:p w14:paraId="179483F5" w14:textId="77777777" w:rsidR="00737A29" w:rsidRDefault="00737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0B1EA0" w14:paraId="4E5AA705" w14:textId="77777777">
      <w:trPr>
        <w:trHeight w:val="556"/>
      </w:trPr>
      <w:tc>
        <w:tcPr>
          <w:tcW w:w="4261" w:type="dxa"/>
          <w:vAlign w:val="center"/>
        </w:tcPr>
        <w:p w14:paraId="6A301F6C" w14:textId="77777777" w:rsidR="000B1EA0" w:rsidRPr="001E35D4" w:rsidRDefault="000B1EA0" w:rsidP="00A02696">
          <w:pPr>
            <w:pStyle w:val="Header"/>
            <w:rPr>
              <w:rFonts w:ascii="Arial" w:hAnsi="Arial" w:cs="Arial"/>
              <w:color w:val="0000FF"/>
            </w:rPr>
          </w:pPr>
          <w:r w:rsidRPr="001E35D4">
            <w:rPr>
              <w:rFonts w:ascii="Arial" w:hAnsi="Arial" w:cs="Arial"/>
              <w:color w:val="0000FF"/>
            </w:rPr>
            <w:t>Insert company name/logo here</w:t>
          </w:r>
        </w:p>
      </w:tc>
      <w:tc>
        <w:tcPr>
          <w:tcW w:w="4261" w:type="dxa"/>
          <w:vAlign w:val="center"/>
        </w:tcPr>
        <w:p w14:paraId="53325E5B" w14:textId="77777777" w:rsidR="000B1EA0" w:rsidRPr="001E35D4" w:rsidRDefault="000B1EA0" w:rsidP="001E35D4">
          <w:pPr>
            <w:pStyle w:val="Header"/>
            <w:jc w:val="right"/>
            <w:rPr>
              <w:rFonts w:ascii="Arial" w:hAnsi="Arial" w:cs="Arial"/>
              <w:sz w:val="32"/>
              <w:szCs w:val="32"/>
            </w:rPr>
          </w:pPr>
          <w:r w:rsidRPr="001E35D4">
            <w:rPr>
              <w:rFonts w:ascii="Arial" w:hAnsi="Arial" w:cs="Arial"/>
              <w:sz w:val="32"/>
              <w:szCs w:val="32"/>
            </w:rPr>
            <w:t>Quality Manual</w:t>
          </w:r>
        </w:p>
      </w:tc>
    </w:tr>
  </w:tbl>
  <w:p w14:paraId="06C63C1E" w14:textId="77777777" w:rsidR="000B1EA0" w:rsidRDefault="00AE07BD" w:rsidP="006238E8">
    <w:pPr>
      <w:jc w:val="center"/>
      <w:rPr>
        <w:lang w:val="en-US"/>
      </w:rPr>
    </w:pPr>
    <w:r>
      <w:rPr>
        <w:lang w:val="en-US"/>
      </w:rPr>
      <w:pict w14:anchorId="05E5CB52">
        <v:rect id="_x0000_i1025" style="width:415.3pt;height:1.5pt" o:hralign="center" o:hrstd="t" o:hr="t" fillcolor="#aca899" stroked="f"/>
      </w:pict>
    </w:r>
  </w:p>
  <w:p w14:paraId="7DFD0171" w14:textId="77777777" w:rsidR="000B1EA0" w:rsidRPr="00283348" w:rsidRDefault="000B1EA0" w:rsidP="006238E8">
    <w:pPr>
      <w:pStyle w:val="Header"/>
      <w:rPr>
        <w:rFonts w:ascii="Arial" w:hAnsi="Arial" w:cs="Arial"/>
        <w:b/>
      </w:rPr>
    </w:pPr>
    <w:r w:rsidRPr="00283348">
      <w:rPr>
        <w:rFonts w:ascii="Arial" w:hAnsi="Arial" w:cs="Arial"/>
        <w:b/>
      </w:rPr>
      <w:t>Introduction</w:t>
    </w:r>
  </w:p>
  <w:p w14:paraId="6E2D553E" w14:textId="77777777" w:rsidR="000B1EA0" w:rsidRDefault="000B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80" w:type="dxa"/>
      <w:tblBorders>
        <w:bottom w:val="single" w:sz="4" w:space="0" w:color="808080" w:themeColor="background1" w:themeShade="80"/>
      </w:tblBorders>
      <w:tblLayout w:type="fixed"/>
      <w:tblLook w:val="01E0" w:firstRow="1" w:lastRow="1" w:firstColumn="1" w:lastColumn="1" w:noHBand="0" w:noVBand="0"/>
    </w:tblPr>
    <w:tblGrid>
      <w:gridCol w:w="3261"/>
      <w:gridCol w:w="5919"/>
    </w:tblGrid>
    <w:tr w:rsidR="00486C7C" w:rsidRPr="00E119F4" w14:paraId="1A956524" w14:textId="77777777" w:rsidTr="008C6AB7">
      <w:trPr>
        <w:trHeight w:hRule="exact" w:val="475"/>
      </w:trPr>
      <w:tc>
        <w:tcPr>
          <w:tcW w:w="3261" w:type="dxa"/>
          <w:vMerge w:val="restart"/>
          <w:vAlign w:val="center"/>
        </w:tcPr>
        <w:p w14:paraId="2334EBBC" w14:textId="2C308C94" w:rsidR="00486C7C" w:rsidRPr="00F7041D" w:rsidRDefault="00AE07BD" w:rsidP="00761866">
          <w:pPr>
            <w:pStyle w:val="Footer"/>
            <w:rPr>
              <w:rFonts w:ascii="Segoe UI" w:hAnsi="Segoe UI" w:cs="Segoe UI"/>
            </w:rPr>
          </w:pPr>
          <w:r>
            <w:rPr>
              <w:noProof/>
              <w:bdr w:val="none" w:sz="0" w:space="0" w:color="auto" w:frame="1"/>
            </w:rPr>
            <w:drawing>
              <wp:inline distT="0" distB="0" distL="0" distR="0" wp14:anchorId="5D8DD178" wp14:editId="0B8523E0">
                <wp:extent cx="2000250" cy="553575"/>
                <wp:effectExtent l="0" t="0" r="0" b="0"/>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056" cy="556566"/>
                        </a:xfrm>
                        <a:prstGeom prst="rect">
                          <a:avLst/>
                        </a:prstGeom>
                        <a:noFill/>
                        <a:ln>
                          <a:noFill/>
                        </a:ln>
                      </pic:spPr>
                    </pic:pic>
                  </a:graphicData>
                </a:graphic>
              </wp:inline>
            </w:drawing>
          </w:r>
        </w:p>
      </w:tc>
      <w:tc>
        <w:tcPr>
          <w:tcW w:w="5919" w:type="dxa"/>
          <w:vAlign w:val="center"/>
        </w:tcPr>
        <w:p w14:paraId="404462F7" w14:textId="6FFDA391" w:rsidR="00486C7C" w:rsidRPr="001618E1" w:rsidRDefault="00E3093B" w:rsidP="00761866">
          <w:pPr>
            <w:pStyle w:val="Header"/>
            <w:jc w:val="right"/>
            <w:rPr>
              <w:rStyle w:val="PageNumber"/>
              <w:rFonts w:ascii="Arial" w:hAnsi="Arial" w:cs="Arial"/>
              <w:b/>
            </w:rPr>
          </w:pPr>
          <w:r w:rsidRPr="00987F55">
            <w:rPr>
              <w:rFonts w:ascii="Arial" w:hAnsi="Arial" w:cs="Arial"/>
              <w:b/>
              <w:sz w:val="32"/>
              <w:szCs w:val="18"/>
            </w:rPr>
            <w:t xml:space="preserve">Step </w:t>
          </w:r>
          <w:r w:rsidR="00230B2E">
            <w:rPr>
              <w:rFonts w:ascii="Arial" w:hAnsi="Arial" w:cs="Arial"/>
              <w:b/>
              <w:sz w:val="32"/>
              <w:szCs w:val="18"/>
            </w:rPr>
            <w:t>4</w:t>
          </w:r>
          <w:r w:rsidRPr="00987F55">
            <w:rPr>
              <w:rFonts w:ascii="Arial" w:hAnsi="Arial" w:cs="Arial"/>
              <w:b/>
              <w:sz w:val="32"/>
              <w:szCs w:val="18"/>
            </w:rPr>
            <w:t xml:space="preserve"> – Implementation Checklist</w:t>
          </w:r>
        </w:p>
      </w:tc>
    </w:tr>
    <w:tr w:rsidR="00486C7C" w:rsidRPr="00E119F4" w14:paraId="5A838FA5" w14:textId="77777777" w:rsidTr="008C6AB7">
      <w:trPr>
        <w:trHeight w:hRule="exact" w:val="424"/>
      </w:trPr>
      <w:tc>
        <w:tcPr>
          <w:tcW w:w="3261" w:type="dxa"/>
          <w:vMerge/>
          <w:vAlign w:val="center"/>
        </w:tcPr>
        <w:p w14:paraId="7055CD86" w14:textId="77777777" w:rsidR="00486C7C" w:rsidRPr="00745BBC" w:rsidRDefault="00486C7C" w:rsidP="00761866">
          <w:pPr>
            <w:pStyle w:val="Footer"/>
          </w:pPr>
        </w:p>
      </w:tc>
      <w:tc>
        <w:tcPr>
          <w:tcW w:w="5919" w:type="dxa"/>
          <w:vAlign w:val="center"/>
        </w:tcPr>
        <w:p w14:paraId="26BA7768" w14:textId="378A89A8" w:rsidR="00486C7C" w:rsidRPr="001618E1" w:rsidRDefault="00BD75A7" w:rsidP="00761866">
          <w:pPr>
            <w:pStyle w:val="Header"/>
            <w:jc w:val="right"/>
            <w:rPr>
              <w:rFonts w:ascii="Arial" w:hAnsi="Arial" w:cs="Arial"/>
              <w:b/>
              <w:color w:val="4F81BD" w:themeColor="accent1"/>
            </w:rPr>
          </w:pPr>
          <w:r>
            <w:rPr>
              <w:rFonts w:ascii="Arial" w:hAnsi="Arial" w:cs="Arial"/>
              <w:b/>
              <w:color w:val="808080" w:themeColor="background1" w:themeShade="80"/>
            </w:rPr>
            <w:t xml:space="preserve">Gap Analysis </w:t>
          </w:r>
          <w:r w:rsidR="00DB4C74">
            <w:rPr>
              <w:rFonts w:ascii="Arial" w:hAnsi="Arial" w:cs="Arial"/>
              <w:b/>
              <w:color w:val="808080" w:themeColor="background1" w:themeShade="80"/>
            </w:rPr>
            <w:t>and</w:t>
          </w:r>
          <w:r>
            <w:rPr>
              <w:rFonts w:ascii="Arial" w:hAnsi="Arial" w:cs="Arial"/>
              <w:b/>
              <w:color w:val="808080" w:themeColor="background1" w:themeShade="80"/>
            </w:rPr>
            <w:t xml:space="preserve"> Action Plan</w:t>
          </w:r>
        </w:p>
      </w:tc>
    </w:tr>
  </w:tbl>
  <w:p w14:paraId="042A95FF" w14:textId="77777777" w:rsidR="00D42F51" w:rsidRPr="00D42F51" w:rsidRDefault="00D42F51" w:rsidP="00D42F51">
    <w:pPr>
      <w:pStyle w:val="Header"/>
      <w:jc w:val="center"/>
      <w:rPr>
        <w:rFonts w:ascii="Arial Narrow" w:hAnsi="Arial Narrow"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C08D7" w14:textId="77777777" w:rsidR="000B1EA0" w:rsidRDefault="000B1EA0" w:rsidP="0009774A">
    <w:pPr>
      <w:jc w:val="center"/>
      <w:rPr>
        <w:lang w:val="en-US"/>
      </w:rPr>
    </w:pPr>
  </w:p>
  <w:p w14:paraId="047BFF1E" w14:textId="77777777" w:rsidR="000B1EA0" w:rsidRDefault="000B1EA0" w:rsidP="0009774A">
    <w:pP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7B56740"/>
    <w:multiLevelType w:val="hybridMultilevel"/>
    <w:tmpl w:val="BEF6991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17076B7"/>
    <w:multiLevelType w:val="hybridMultilevel"/>
    <w:tmpl w:val="4C46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4757C"/>
    <w:multiLevelType w:val="hybridMultilevel"/>
    <w:tmpl w:val="BFD263DA"/>
    <w:lvl w:ilvl="0" w:tplc="FC82A846">
      <w:start w:val="1"/>
      <w:numFmt w:val="bullet"/>
      <w:lvlText w:val=""/>
      <w:lvlJc w:val="left"/>
      <w:pPr>
        <w:tabs>
          <w:tab w:val="num" w:pos="360"/>
        </w:tabs>
        <w:ind w:left="360" w:hanging="360"/>
      </w:pPr>
      <w:rPr>
        <w:rFonts w:ascii="Wingdings" w:hAnsi="Wingdings" w:hint="default"/>
        <w:color w:val="FF0000"/>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769469527">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750345993">
    <w:abstractNumId w:val="1"/>
  </w:num>
  <w:num w:numId="3" w16cid:durableId="556432043">
    <w:abstractNumId w:val="3"/>
  </w:num>
  <w:num w:numId="4" w16cid:durableId="135996497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rU0tbA0tTQwMjJQ0lEKTi0uzszPAykwNKwFAJi5JnctAAAA"/>
  </w:docVars>
  <w:rsids>
    <w:rsidRoot w:val="00283348"/>
    <w:rsid w:val="00000D39"/>
    <w:rsid w:val="000024B8"/>
    <w:rsid w:val="00011EFC"/>
    <w:rsid w:val="0001490D"/>
    <w:rsid w:val="000169E6"/>
    <w:rsid w:val="00020557"/>
    <w:rsid w:val="0002250F"/>
    <w:rsid w:val="00047FBA"/>
    <w:rsid w:val="00055D11"/>
    <w:rsid w:val="00063D23"/>
    <w:rsid w:val="000670EE"/>
    <w:rsid w:val="00073EC2"/>
    <w:rsid w:val="000862AD"/>
    <w:rsid w:val="00090501"/>
    <w:rsid w:val="00091554"/>
    <w:rsid w:val="000967DD"/>
    <w:rsid w:val="0009774A"/>
    <w:rsid w:val="0009795D"/>
    <w:rsid w:val="000A65A8"/>
    <w:rsid w:val="000B103B"/>
    <w:rsid w:val="000B1CE2"/>
    <w:rsid w:val="000B1EA0"/>
    <w:rsid w:val="000B25F5"/>
    <w:rsid w:val="000C18DF"/>
    <w:rsid w:val="000C59B0"/>
    <w:rsid w:val="000D0734"/>
    <w:rsid w:val="000D6611"/>
    <w:rsid w:val="000E531A"/>
    <w:rsid w:val="000E5910"/>
    <w:rsid w:val="000F0F23"/>
    <w:rsid w:val="000F4252"/>
    <w:rsid w:val="000F63F6"/>
    <w:rsid w:val="00110770"/>
    <w:rsid w:val="001176F1"/>
    <w:rsid w:val="00124445"/>
    <w:rsid w:val="00126289"/>
    <w:rsid w:val="00135CEB"/>
    <w:rsid w:val="00136395"/>
    <w:rsid w:val="0013726F"/>
    <w:rsid w:val="0013783F"/>
    <w:rsid w:val="001471BE"/>
    <w:rsid w:val="001520EE"/>
    <w:rsid w:val="00156733"/>
    <w:rsid w:val="00157D6E"/>
    <w:rsid w:val="00164C32"/>
    <w:rsid w:val="0016566B"/>
    <w:rsid w:val="00165C74"/>
    <w:rsid w:val="00175C34"/>
    <w:rsid w:val="00186126"/>
    <w:rsid w:val="001940D9"/>
    <w:rsid w:val="001A3FA5"/>
    <w:rsid w:val="001A752E"/>
    <w:rsid w:val="001B3CCB"/>
    <w:rsid w:val="001C6CA6"/>
    <w:rsid w:val="001C73A3"/>
    <w:rsid w:val="001C7E9F"/>
    <w:rsid w:val="001D64EE"/>
    <w:rsid w:val="001D7C8F"/>
    <w:rsid w:val="001E0B27"/>
    <w:rsid w:val="001E1844"/>
    <w:rsid w:val="001E1925"/>
    <w:rsid w:val="001E35D4"/>
    <w:rsid w:val="001E5227"/>
    <w:rsid w:val="001E7A81"/>
    <w:rsid w:val="001F4FAB"/>
    <w:rsid w:val="001F7562"/>
    <w:rsid w:val="002035B1"/>
    <w:rsid w:val="0021481B"/>
    <w:rsid w:val="00215E01"/>
    <w:rsid w:val="00230B2E"/>
    <w:rsid w:val="00231A34"/>
    <w:rsid w:val="0023217C"/>
    <w:rsid w:val="00236C3A"/>
    <w:rsid w:val="002421EE"/>
    <w:rsid w:val="00244D0A"/>
    <w:rsid w:val="00251718"/>
    <w:rsid w:val="00256EB1"/>
    <w:rsid w:val="00270352"/>
    <w:rsid w:val="002719F9"/>
    <w:rsid w:val="00282448"/>
    <w:rsid w:val="00283348"/>
    <w:rsid w:val="002A4B01"/>
    <w:rsid w:val="002A5720"/>
    <w:rsid w:val="002A5A36"/>
    <w:rsid w:val="002C264F"/>
    <w:rsid w:val="002C3DA3"/>
    <w:rsid w:val="002C6724"/>
    <w:rsid w:val="002D2835"/>
    <w:rsid w:val="002D4016"/>
    <w:rsid w:val="002D6BE5"/>
    <w:rsid w:val="00300398"/>
    <w:rsid w:val="00305744"/>
    <w:rsid w:val="00307456"/>
    <w:rsid w:val="00313A07"/>
    <w:rsid w:val="0031680C"/>
    <w:rsid w:val="00320B1B"/>
    <w:rsid w:val="00320EC0"/>
    <w:rsid w:val="00324527"/>
    <w:rsid w:val="00324671"/>
    <w:rsid w:val="00353BEA"/>
    <w:rsid w:val="0036249B"/>
    <w:rsid w:val="00371B3A"/>
    <w:rsid w:val="00380C13"/>
    <w:rsid w:val="0038425B"/>
    <w:rsid w:val="003904A3"/>
    <w:rsid w:val="003914F7"/>
    <w:rsid w:val="00394791"/>
    <w:rsid w:val="003953EE"/>
    <w:rsid w:val="00395C24"/>
    <w:rsid w:val="003A0B48"/>
    <w:rsid w:val="003A1523"/>
    <w:rsid w:val="003A2BD1"/>
    <w:rsid w:val="003A3019"/>
    <w:rsid w:val="003A3616"/>
    <w:rsid w:val="003D2E46"/>
    <w:rsid w:val="003D357F"/>
    <w:rsid w:val="003D4A46"/>
    <w:rsid w:val="003E0BA0"/>
    <w:rsid w:val="003E5653"/>
    <w:rsid w:val="003F54F0"/>
    <w:rsid w:val="003F63E5"/>
    <w:rsid w:val="003F641E"/>
    <w:rsid w:val="003F6C79"/>
    <w:rsid w:val="00400752"/>
    <w:rsid w:val="00402481"/>
    <w:rsid w:val="00410199"/>
    <w:rsid w:val="00411955"/>
    <w:rsid w:val="00414934"/>
    <w:rsid w:val="00425F8E"/>
    <w:rsid w:val="004328BD"/>
    <w:rsid w:val="004421C9"/>
    <w:rsid w:val="004645E1"/>
    <w:rsid w:val="00470C0C"/>
    <w:rsid w:val="0048333F"/>
    <w:rsid w:val="004838BA"/>
    <w:rsid w:val="00486C7C"/>
    <w:rsid w:val="00491D30"/>
    <w:rsid w:val="004A0B29"/>
    <w:rsid w:val="004A5FF0"/>
    <w:rsid w:val="004A7069"/>
    <w:rsid w:val="004B5D2F"/>
    <w:rsid w:val="004C3064"/>
    <w:rsid w:val="004C4E10"/>
    <w:rsid w:val="004C7CB5"/>
    <w:rsid w:val="004D0685"/>
    <w:rsid w:val="004D38F3"/>
    <w:rsid w:val="004D5B92"/>
    <w:rsid w:val="004E28F8"/>
    <w:rsid w:val="004F05C4"/>
    <w:rsid w:val="004F5B14"/>
    <w:rsid w:val="004F7EE0"/>
    <w:rsid w:val="00500C8C"/>
    <w:rsid w:val="00501C31"/>
    <w:rsid w:val="00506F8E"/>
    <w:rsid w:val="00510B1D"/>
    <w:rsid w:val="00512990"/>
    <w:rsid w:val="00512F6A"/>
    <w:rsid w:val="0051391B"/>
    <w:rsid w:val="00514651"/>
    <w:rsid w:val="00515469"/>
    <w:rsid w:val="005217B9"/>
    <w:rsid w:val="00540C62"/>
    <w:rsid w:val="00546BBF"/>
    <w:rsid w:val="005502A8"/>
    <w:rsid w:val="00563B0A"/>
    <w:rsid w:val="00571426"/>
    <w:rsid w:val="00576B1B"/>
    <w:rsid w:val="005818E0"/>
    <w:rsid w:val="005909A6"/>
    <w:rsid w:val="00591422"/>
    <w:rsid w:val="005A1370"/>
    <w:rsid w:val="005A1BCE"/>
    <w:rsid w:val="005A545B"/>
    <w:rsid w:val="005A7F88"/>
    <w:rsid w:val="005B0D65"/>
    <w:rsid w:val="005C1C14"/>
    <w:rsid w:val="005C525E"/>
    <w:rsid w:val="005E1C07"/>
    <w:rsid w:val="005E7872"/>
    <w:rsid w:val="005F5CE7"/>
    <w:rsid w:val="00606695"/>
    <w:rsid w:val="006125DC"/>
    <w:rsid w:val="00616549"/>
    <w:rsid w:val="00620976"/>
    <w:rsid w:val="006238E8"/>
    <w:rsid w:val="00631B84"/>
    <w:rsid w:val="00643D60"/>
    <w:rsid w:val="00644E3C"/>
    <w:rsid w:val="0066093A"/>
    <w:rsid w:val="006631CB"/>
    <w:rsid w:val="00663B94"/>
    <w:rsid w:val="00665435"/>
    <w:rsid w:val="00680D56"/>
    <w:rsid w:val="006835E1"/>
    <w:rsid w:val="00693F5C"/>
    <w:rsid w:val="00696265"/>
    <w:rsid w:val="00696412"/>
    <w:rsid w:val="00696987"/>
    <w:rsid w:val="006A07B7"/>
    <w:rsid w:val="006A081C"/>
    <w:rsid w:val="006A295D"/>
    <w:rsid w:val="006B0D68"/>
    <w:rsid w:val="006B123F"/>
    <w:rsid w:val="006B5769"/>
    <w:rsid w:val="006B6E9A"/>
    <w:rsid w:val="006C5F49"/>
    <w:rsid w:val="006C7C63"/>
    <w:rsid w:val="006D288C"/>
    <w:rsid w:val="006D589E"/>
    <w:rsid w:val="006D73FE"/>
    <w:rsid w:val="00702EC9"/>
    <w:rsid w:val="007157BA"/>
    <w:rsid w:val="00720A0C"/>
    <w:rsid w:val="00722452"/>
    <w:rsid w:val="0072440E"/>
    <w:rsid w:val="00726C75"/>
    <w:rsid w:val="00737A29"/>
    <w:rsid w:val="00737F82"/>
    <w:rsid w:val="00745AEF"/>
    <w:rsid w:val="007548E4"/>
    <w:rsid w:val="00757DA7"/>
    <w:rsid w:val="00771D1B"/>
    <w:rsid w:val="00776B6C"/>
    <w:rsid w:val="00780FCF"/>
    <w:rsid w:val="00784EC6"/>
    <w:rsid w:val="00785B7A"/>
    <w:rsid w:val="00787D56"/>
    <w:rsid w:val="0079254C"/>
    <w:rsid w:val="00794E03"/>
    <w:rsid w:val="0079513F"/>
    <w:rsid w:val="00797A93"/>
    <w:rsid w:val="007A448B"/>
    <w:rsid w:val="007A4DDD"/>
    <w:rsid w:val="007B322E"/>
    <w:rsid w:val="007B6530"/>
    <w:rsid w:val="007C061B"/>
    <w:rsid w:val="007D15EB"/>
    <w:rsid w:val="007D2261"/>
    <w:rsid w:val="007D490B"/>
    <w:rsid w:val="007D7DBE"/>
    <w:rsid w:val="007E354C"/>
    <w:rsid w:val="007E4836"/>
    <w:rsid w:val="007F203B"/>
    <w:rsid w:val="008318D1"/>
    <w:rsid w:val="008340A1"/>
    <w:rsid w:val="00837C92"/>
    <w:rsid w:val="00843E94"/>
    <w:rsid w:val="00870758"/>
    <w:rsid w:val="0087225B"/>
    <w:rsid w:val="008722BF"/>
    <w:rsid w:val="00885912"/>
    <w:rsid w:val="00895BCA"/>
    <w:rsid w:val="00896DD0"/>
    <w:rsid w:val="008C0BC3"/>
    <w:rsid w:val="008C6AB7"/>
    <w:rsid w:val="008D4CF1"/>
    <w:rsid w:val="008F0BC0"/>
    <w:rsid w:val="008F3B07"/>
    <w:rsid w:val="008F4D6B"/>
    <w:rsid w:val="008F5FC1"/>
    <w:rsid w:val="009026CC"/>
    <w:rsid w:val="00903842"/>
    <w:rsid w:val="00906179"/>
    <w:rsid w:val="0090758E"/>
    <w:rsid w:val="00915C88"/>
    <w:rsid w:val="00917EAC"/>
    <w:rsid w:val="00920280"/>
    <w:rsid w:val="00920E8A"/>
    <w:rsid w:val="0092315A"/>
    <w:rsid w:val="00923901"/>
    <w:rsid w:val="00925BEC"/>
    <w:rsid w:val="00926E0A"/>
    <w:rsid w:val="00930132"/>
    <w:rsid w:val="00942307"/>
    <w:rsid w:val="009475C9"/>
    <w:rsid w:val="00951BBB"/>
    <w:rsid w:val="00952579"/>
    <w:rsid w:val="00952A3C"/>
    <w:rsid w:val="00960953"/>
    <w:rsid w:val="0096404B"/>
    <w:rsid w:val="00964088"/>
    <w:rsid w:val="00965C3F"/>
    <w:rsid w:val="00981DC9"/>
    <w:rsid w:val="00984681"/>
    <w:rsid w:val="00987901"/>
    <w:rsid w:val="00987F55"/>
    <w:rsid w:val="00993A75"/>
    <w:rsid w:val="0099733D"/>
    <w:rsid w:val="009A0CDF"/>
    <w:rsid w:val="009A2DD5"/>
    <w:rsid w:val="009A7498"/>
    <w:rsid w:val="009C0423"/>
    <w:rsid w:val="009D2736"/>
    <w:rsid w:val="009D3306"/>
    <w:rsid w:val="009D5AD6"/>
    <w:rsid w:val="009E39D1"/>
    <w:rsid w:val="009F051F"/>
    <w:rsid w:val="009F3348"/>
    <w:rsid w:val="00A02696"/>
    <w:rsid w:val="00A13A80"/>
    <w:rsid w:val="00A15197"/>
    <w:rsid w:val="00A15FFD"/>
    <w:rsid w:val="00A177C1"/>
    <w:rsid w:val="00A20BC4"/>
    <w:rsid w:val="00A2179E"/>
    <w:rsid w:val="00A24025"/>
    <w:rsid w:val="00A27528"/>
    <w:rsid w:val="00A30FC1"/>
    <w:rsid w:val="00A33BD6"/>
    <w:rsid w:val="00A46262"/>
    <w:rsid w:val="00A50A23"/>
    <w:rsid w:val="00A66E56"/>
    <w:rsid w:val="00A70C3C"/>
    <w:rsid w:val="00A70D1C"/>
    <w:rsid w:val="00A719DA"/>
    <w:rsid w:val="00A73047"/>
    <w:rsid w:val="00A73C1A"/>
    <w:rsid w:val="00A73C55"/>
    <w:rsid w:val="00A823E1"/>
    <w:rsid w:val="00A93240"/>
    <w:rsid w:val="00A9451E"/>
    <w:rsid w:val="00AA1391"/>
    <w:rsid w:val="00AA1503"/>
    <w:rsid w:val="00AA7779"/>
    <w:rsid w:val="00AB2BFD"/>
    <w:rsid w:val="00AB6F6C"/>
    <w:rsid w:val="00AC3AE8"/>
    <w:rsid w:val="00AC4D63"/>
    <w:rsid w:val="00AD1F79"/>
    <w:rsid w:val="00AE07BD"/>
    <w:rsid w:val="00AE2B60"/>
    <w:rsid w:val="00AE5062"/>
    <w:rsid w:val="00AE77C8"/>
    <w:rsid w:val="00B00431"/>
    <w:rsid w:val="00B033AA"/>
    <w:rsid w:val="00B069F2"/>
    <w:rsid w:val="00B07306"/>
    <w:rsid w:val="00B07FEB"/>
    <w:rsid w:val="00B22662"/>
    <w:rsid w:val="00B3367D"/>
    <w:rsid w:val="00B33863"/>
    <w:rsid w:val="00B35D95"/>
    <w:rsid w:val="00B36A98"/>
    <w:rsid w:val="00B373AA"/>
    <w:rsid w:val="00B37B73"/>
    <w:rsid w:val="00B41D6A"/>
    <w:rsid w:val="00B545D8"/>
    <w:rsid w:val="00B56793"/>
    <w:rsid w:val="00B633ED"/>
    <w:rsid w:val="00B6675B"/>
    <w:rsid w:val="00B7524E"/>
    <w:rsid w:val="00B8029B"/>
    <w:rsid w:val="00B85E25"/>
    <w:rsid w:val="00B9023F"/>
    <w:rsid w:val="00B90CC1"/>
    <w:rsid w:val="00BA4FE4"/>
    <w:rsid w:val="00BC58B3"/>
    <w:rsid w:val="00BD3E97"/>
    <w:rsid w:val="00BD6F7E"/>
    <w:rsid w:val="00BD75A7"/>
    <w:rsid w:val="00BD7BD1"/>
    <w:rsid w:val="00BE0258"/>
    <w:rsid w:val="00BE1D91"/>
    <w:rsid w:val="00BF27B4"/>
    <w:rsid w:val="00BF5EF6"/>
    <w:rsid w:val="00C03C05"/>
    <w:rsid w:val="00C11B86"/>
    <w:rsid w:val="00C12E4C"/>
    <w:rsid w:val="00C2368A"/>
    <w:rsid w:val="00C2500E"/>
    <w:rsid w:val="00C26CF2"/>
    <w:rsid w:val="00C30B08"/>
    <w:rsid w:val="00C31092"/>
    <w:rsid w:val="00C3155D"/>
    <w:rsid w:val="00C3611F"/>
    <w:rsid w:val="00C369A0"/>
    <w:rsid w:val="00C40EEE"/>
    <w:rsid w:val="00C44181"/>
    <w:rsid w:val="00C45476"/>
    <w:rsid w:val="00C45B00"/>
    <w:rsid w:val="00C50127"/>
    <w:rsid w:val="00C53099"/>
    <w:rsid w:val="00C62079"/>
    <w:rsid w:val="00C64BB0"/>
    <w:rsid w:val="00C6559C"/>
    <w:rsid w:val="00C66821"/>
    <w:rsid w:val="00C7640F"/>
    <w:rsid w:val="00C81953"/>
    <w:rsid w:val="00C85F6A"/>
    <w:rsid w:val="00C8780A"/>
    <w:rsid w:val="00C87B52"/>
    <w:rsid w:val="00CA48E3"/>
    <w:rsid w:val="00CA5D4A"/>
    <w:rsid w:val="00CB156F"/>
    <w:rsid w:val="00CB1846"/>
    <w:rsid w:val="00CB40F4"/>
    <w:rsid w:val="00CB5C2B"/>
    <w:rsid w:val="00CC666B"/>
    <w:rsid w:val="00CE53BC"/>
    <w:rsid w:val="00CF557C"/>
    <w:rsid w:val="00D00FF6"/>
    <w:rsid w:val="00D02FF2"/>
    <w:rsid w:val="00D04347"/>
    <w:rsid w:val="00D04DE9"/>
    <w:rsid w:val="00D07852"/>
    <w:rsid w:val="00D1258B"/>
    <w:rsid w:val="00D15000"/>
    <w:rsid w:val="00D17227"/>
    <w:rsid w:val="00D20C7E"/>
    <w:rsid w:val="00D2112D"/>
    <w:rsid w:val="00D26F82"/>
    <w:rsid w:val="00D27216"/>
    <w:rsid w:val="00D305A1"/>
    <w:rsid w:val="00D3061B"/>
    <w:rsid w:val="00D314D7"/>
    <w:rsid w:val="00D31D48"/>
    <w:rsid w:val="00D32171"/>
    <w:rsid w:val="00D32FC7"/>
    <w:rsid w:val="00D35335"/>
    <w:rsid w:val="00D42F51"/>
    <w:rsid w:val="00D440A2"/>
    <w:rsid w:val="00D45EB2"/>
    <w:rsid w:val="00D52D15"/>
    <w:rsid w:val="00D62F22"/>
    <w:rsid w:val="00D66204"/>
    <w:rsid w:val="00D6736D"/>
    <w:rsid w:val="00D70F0A"/>
    <w:rsid w:val="00D71248"/>
    <w:rsid w:val="00D74E89"/>
    <w:rsid w:val="00D75138"/>
    <w:rsid w:val="00D80F44"/>
    <w:rsid w:val="00D84D7B"/>
    <w:rsid w:val="00D878CE"/>
    <w:rsid w:val="00D93068"/>
    <w:rsid w:val="00D93C9D"/>
    <w:rsid w:val="00D940F7"/>
    <w:rsid w:val="00D956C0"/>
    <w:rsid w:val="00DA544C"/>
    <w:rsid w:val="00DA5E78"/>
    <w:rsid w:val="00DB4C74"/>
    <w:rsid w:val="00DB754E"/>
    <w:rsid w:val="00DC2435"/>
    <w:rsid w:val="00DD3F40"/>
    <w:rsid w:val="00DD4683"/>
    <w:rsid w:val="00DE2756"/>
    <w:rsid w:val="00DF160C"/>
    <w:rsid w:val="00DF2A94"/>
    <w:rsid w:val="00DF49A1"/>
    <w:rsid w:val="00DF5793"/>
    <w:rsid w:val="00E0561F"/>
    <w:rsid w:val="00E05A7C"/>
    <w:rsid w:val="00E06333"/>
    <w:rsid w:val="00E10A6E"/>
    <w:rsid w:val="00E12B5D"/>
    <w:rsid w:val="00E16787"/>
    <w:rsid w:val="00E25007"/>
    <w:rsid w:val="00E26687"/>
    <w:rsid w:val="00E3093B"/>
    <w:rsid w:val="00E4084B"/>
    <w:rsid w:val="00E44850"/>
    <w:rsid w:val="00E51419"/>
    <w:rsid w:val="00E611EC"/>
    <w:rsid w:val="00E62D97"/>
    <w:rsid w:val="00E75CB3"/>
    <w:rsid w:val="00E90C8A"/>
    <w:rsid w:val="00E918DE"/>
    <w:rsid w:val="00EA34F6"/>
    <w:rsid w:val="00EB1CD0"/>
    <w:rsid w:val="00EC51D9"/>
    <w:rsid w:val="00ED08F3"/>
    <w:rsid w:val="00ED3C93"/>
    <w:rsid w:val="00ED797C"/>
    <w:rsid w:val="00EE1C03"/>
    <w:rsid w:val="00EE24AD"/>
    <w:rsid w:val="00EE2C4F"/>
    <w:rsid w:val="00EE4E05"/>
    <w:rsid w:val="00EE6552"/>
    <w:rsid w:val="00F07824"/>
    <w:rsid w:val="00F11801"/>
    <w:rsid w:val="00F13885"/>
    <w:rsid w:val="00F15768"/>
    <w:rsid w:val="00F23216"/>
    <w:rsid w:val="00F23937"/>
    <w:rsid w:val="00F23B8C"/>
    <w:rsid w:val="00F26543"/>
    <w:rsid w:val="00F36500"/>
    <w:rsid w:val="00F47834"/>
    <w:rsid w:val="00F564C9"/>
    <w:rsid w:val="00F7041D"/>
    <w:rsid w:val="00F821A8"/>
    <w:rsid w:val="00F875DB"/>
    <w:rsid w:val="00F96EF5"/>
    <w:rsid w:val="00F97962"/>
    <w:rsid w:val="00FA3341"/>
    <w:rsid w:val="00FA62A8"/>
    <w:rsid w:val="00FC02F5"/>
    <w:rsid w:val="00FC765C"/>
    <w:rsid w:val="00FD3794"/>
    <w:rsid w:val="00FD39D9"/>
    <w:rsid w:val="00FD6642"/>
    <w:rsid w:val="00FE061B"/>
    <w:rsid w:val="00FF3FF8"/>
    <w:rsid w:val="00FF563B"/>
    <w:rsid w:val="00FF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7BC1A96"/>
  <w15:docId w15:val="{1AF1AA80-8A6D-4B0C-9F61-AB0B9B3B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000"/>
    <w:rPr>
      <w:rFonts w:ascii="Tahoma" w:hAnsi="Tahoma"/>
      <w:sz w:val="24"/>
    </w:rPr>
  </w:style>
  <w:style w:type="paragraph" w:styleId="Heading1">
    <w:name w:val="heading 1"/>
    <w:basedOn w:val="Normal"/>
    <w:next w:val="Normal"/>
    <w:qFormat/>
    <w:rsid w:val="00D20C7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outlineLvl w:val="0"/>
    </w:pPr>
    <w:rPr>
      <w:rFonts w:ascii="Century Gothic" w:hAnsi="Century Gothic"/>
      <w:b/>
      <w:lang w:val="en-US" w:eastAsia="en-US"/>
    </w:rPr>
  </w:style>
  <w:style w:type="paragraph" w:styleId="Heading2">
    <w:name w:val="heading 2"/>
    <w:basedOn w:val="Normal"/>
    <w:next w:val="Normal"/>
    <w:qFormat/>
    <w:rsid w:val="00EC51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51D9"/>
    <w:pPr>
      <w:keepNext/>
      <w:spacing w:before="240" w:after="60"/>
      <w:outlineLvl w:val="2"/>
    </w:pPr>
    <w:rPr>
      <w:rFonts w:ascii="Arial" w:hAnsi="Arial" w:cs="Arial"/>
      <w:b/>
      <w:bCs/>
      <w:sz w:val="26"/>
      <w:szCs w:val="26"/>
    </w:rPr>
  </w:style>
  <w:style w:type="paragraph" w:styleId="Heading4">
    <w:name w:val="heading 4"/>
    <w:basedOn w:val="Normal"/>
    <w:next w:val="Normal"/>
    <w:qFormat/>
    <w:rsid w:val="00EC51D9"/>
    <w:pPr>
      <w:keepNext/>
      <w:spacing w:before="240" w:after="60"/>
      <w:outlineLvl w:val="3"/>
    </w:pPr>
    <w:rPr>
      <w:rFonts w:ascii="Times New Roman" w:hAnsi="Times New Roman"/>
      <w:b/>
      <w:bCs/>
      <w:sz w:val="28"/>
      <w:szCs w:val="28"/>
    </w:rPr>
  </w:style>
  <w:style w:type="paragraph" w:styleId="Heading9">
    <w:name w:val="heading 9"/>
    <w:basedOn w:val="Normal"/>
    <w:next w:val="Normal"/>
    <w:link w:val="Heading9Char"/>
    <w:semiHidden/>
    <w:unhideWhenUsed/>
    <w:qFormat/>
    <w:rsid w:val="00BF5EF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pPr>
      <w:spacing w:after="120"/>
    </w:pPr>
  </w:style>
  <w:style w:type="paragraph" w:styleId="DocumentMap">
    <w:name w:val="Document Map"/>
    <w:basedOn w:val="Normal"/>
    <w:semiHidden/>
    <w:rsid w:val="00D32FC7"/>
    <w:pPr>
      <w:shd w:val="clear" w:color="auto" w:fill="000080"/>
    </w:pPr>
    <w:rPr>
      <w:rFonts w:cs="Tahoma"/>
      <w:sz w:val="20"/>
    </w:rPr>
  </w:style>
  <w:style w:type="paragraph" w:styleId="TOC1">
    <w:name w:val="toc 1"/>
    <w:basedOn w:val="Normal"/>
    <w:next w:val="Normal"/>
    <w:autoRedefine/>
    <w:semiHidden/>
    <w:rsid w:val="00785B7A"/>
    <w:pPr>
      <w:tabs>
        <w:tab w:val="left" w:pos="480"/>
        <w:tab w:val="right" w:leader="dot" w:pos="8460"/>
      </w:tabs>
      <w:spacing w:before="120" w:after="120" w:line="360" w:lineRule="auto"/>
      <w:ind w:right="-52"/>
    </w:pPr>
    <w:rPr>
      <w:rFonts w:ascii="Arial" w:hAnsi="Arial" w:cs="Arial"/>
      <w:b/>
      <w:bCs/>
      <w:caps/>
      <w:noProof/>
      <w:sz w:val="18"/>
      <w:szCs w:val="18"/>
      <w:lang w:val="en-US"/>
    </w:rPr>
  </w:style>
  <w:style w:type="paragraph" w:styleId="TOC2">
    <w:name w:val="toc 2"/>
    <w:basedOn w:val="Normal"/>
    <w:next w:val="Normal"/>
    <w:autoRedefine/>
    <w:semiHidden/>
    <w:rsid w:val="00785B7A"/>
    <w:pPr>
      <w:tabs>
        <w:tab w:val="left" w:pos="960"/>
        <w:tab w:val="right" w:leader="dot" w:pos="8460"/>
      </w:tabs>
      <w:spacing w:line="360" w:lineRule="auto"/>
      <w:ind w:left="240" w:right="-52"/>
    </w:pPr>
    <w:rPr>
      <w:rFonts w:ascii="Times New Roman" w:hAnsi="Times New Roman"/>
      <w:smallCaps/>
      <w:sz w:val="20"/>
    </w:rPr>
  </w:style>
  <w:style w:type="paragraph" w:styleId="TOC3">
    <w:name w:val="toc 3"/>
    <w:basedOn w:val="Normal"/>
    <w:next w:val="Normal"/>
    <w:autoRedefine/>
    <w:semiHidden/>
    <w:rsid w:val="00785B7A"/>
    <w:pPr>
      <w:tabs>
        <w:tab w:val="left" w:pos="1200"/>
        <w:tab w:val="right" w:leader="dot" w:pos="8460"/>
      </w:tabs>
      <w:spacing w:line="360" w:lineRule="auto"/>
      <w:ind w:left="480" w:right="-52"/>
    </w:pPr>
    <w:rPr>
      <w:rFonts w:ascii="Times New Roman" w:hAnsi="Times New Roman"/>
      <w:i/>
      <w:iCs/>
      <w:sz w:val="20"/>
    </w:rPr>
  </w:style>
  <w:style w:type="paragraph" w:styleId="TOC4">
    <w:name w:val="toc 4"/>
    <w:basedOn w:val="Normal"/>
    <w:next w:val="Normal"/>
    <w:autoRedefine/>
    <w:semiHidden/>
    <w:rsid w:val="00E51419"/>
    <w:pPr>
      <w:ind w:left="720"/>
    </w:pPr>
    <w:rPr>
      <w:rFonts w:ascii="Times New Roman" w:hAnsi="Times New Roman"/>
      <w:sz w:val="18"/>
      <w:szCs w:val="18"/>
    </w:rPr>
  </w:style>
  <w:style w:type="paragraph" w:styleId="TOC5">
    <w:name w:val="toc 5"/>
    <w:basedOn w:val="Normal"/>
    <w:next w:val="Normal"/>
    <w:autoRedefine/>
    <w:semiHidden/>
    <w:rsid w:val="00E51419"/>
    <w:pPr>
      <w:ind w:left="960"/>
    </w:pPr>
    <w:rPr>
      <w:rFonts w:ascii="Times New Roman" w:hAnsi="Times New Roman"/>
      <w:sz w:val="18"/>
      <w:szCs w:val="18"/>
    </w:rPr>
  </w:style>
  <w:style w:type="paragraph" w:styleId="TOC6">
    <w:name w:val="toc 6"/>
    <w:basedOn w:val="Normal"/>
    <w:next w:val="Normal"/>
    <w:autoRedefine/>
    <w:semiHidden/>
    <w:rsid w:val="00E51419"/>
    <w:pPr>
      <w:ind w:left="1200"/>
    </w:pPr>
    <w:rPr>
      <w:rFonts w:ascii="Times New Roman" w:hAnsi="Times New Roman"/>
      <w:sz w:val="18"/>
      <w:szCs w:val="18"/>
    </w:rPr>
  </w:style>
  <w:style w:type="paragraph" w:styleId="TOC7">
    <w:name w:val="toc 7"/>
    <w:basedOn w:val="Normal"/>
    <w:next w:val="Normal"/>
    <w:autoRedefine/>
    <w:semiHidden/>
    <w:rsid w:val="00E51419"/>
    <w:pPr>
      <w:ind w:left="1440"/>
    </w:pPr>
    <w:rPr>
      <w:rFonts w:ascii="Times New Roman" w:hAnsi="Times New Roman"/>
      <w:sz w:val="18"/>
      <w:szCs w:val="18"/>
    </w:rPr>
  </w:style>
  <w:style w:type="paragraph" w:styleId="TOC8">
    <w:name w:val="toc 8"/>
    <w:basedOn w:val="Normal"/>
    <w:next w:val="Normal"/>
    <w:autoRedefine/>
    <w:semiHidden/>
    <w:rsid w:val="00E51419"/>
    <w:pPr>
      <w:ind w:left="1680"/>
    </w:pPr>
    <w:rPr>
      <w:rFonts w:ascii="Times New Roman" w:hAnsi="Times New Roman"/>
      <w:sz w:val="18"/>
      <w:szCs w:val="18"/>
    </w:rPr>
  </w:style>
  <w:style w:type="paragraph" w:styleId="TOC9">
    <w:name w:val="toc 9"/>
    <w:basedOn w:val="Normal"/>
    <w:next w:val="Normal"/>
    <w:autoRedefine/>
    <w:semiHidden/>
    <w:rsid w:val="00E51419"/>
    <w:pPr>
      <w:ind w:left="1920"/>
    </w:pPr>
    <w:rPr>
      <w:rFonts w:ascii="Times New Roman" w:hAnsi="Times New Roman"/>
      <w:sz w:val="18"/>
      <w:szCs w:val="18"/>
    </w:rPr>
  </w:style>
  <w:style w:type="character" w:styleId="Hyperlink">
    <w:name w:val="Hyperlink"/>
    <w:basedOn w:val="DefaultParagraphFont"/>
    <w:rsid w:val="00E51419"/>
    <w:rPr>
      <w:color w:val="0000FF"/>
      <w:u w:val="single"/>
    </w:rPr>
  </w:style>
  <w:style w:type="character" w:styleId="PageNumber">
    <w:name w:val="page number"/>
    <w:basedOn w:val="DefaultParagraphFont"/>
    <w:rsid w:val="00D3061B"/>
  </w:style>
  <w:style w:type="paragraph" w:styleId="NormalWeb">
    <w:name w:val="Normal (Web)"/>
    <w:basedOn w:val="Normal"/>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paragraph" w:customStyle="1" w:styleId="TableText">
    <w:name w:val="Table Text"/>
    <w:basedOn w:val="Normal"/>
    <w:link w:val="TableTextChar"/>
    <w:qFormat/>
    <w:rsid w:val="000D0734"/>
    <w:pPr>
      <w:jc w:val="center"/>
    </w:pPr>
    <w:rPr>
      <w:rFonts w:ascii="Arial" w:hAnsi="Arial"/>
    </w:rPr>
  </w:style>
  <w:style w:type="character" w:customStyle="1" w:styleId="HeaderChar">
    <w:name w:val="Header Char"/>
    <w:basedOn w:val="DefaultParagraphFont"/>
    <w:link w:val="Header"/>
    <w:uiPriority w:val="99"/>
    <w:rsid w:val="00486C7C"/>
    <w:rPr>
      <w:rFonts w:ascii="Tahoma" w:hAnsi="Tahoma"/>
      <w:sz w:val="24"/>
    </w:rPr>
  </w:style>
  <w:style w:type="character" w:customStyle="1" w:styleId="FooterChar">
    <w:name w:val="Footer Char"/>
    <w:basedOn w:val="DefaultParagraphFont"/>
    <w:link w:val="Footer"/>
    <w:uiPriority w:val="99"/>
    <w:rsid w:val="00486C7C"/>
    <w:rPr>
      <w:rFonts w:ascii="Tahoma" w:hAnsi="Tahoma"/>
      <w:sz w:val="24"/>
    </w:rPr>
  </w:style>
  <w:style w:type="character" w:customStyle="1" w:styleId="TableTextChar">
    <w:name w:val="Table Text Char"/>
    <w:basedOn w:val="DefaultParagraphFont"/>
    <w:link w:val="TableText"/>
    <w:rsid w:val="00E3093B"/>
    <w:rPr>
      <w:rFonts w:ascii="Arial" w:hAnsi="Arial"/>
      <w:sz w:val="24"/>
    </w:rPr>
  </w:style>
  <w:style w:type="paragraph" w:styleId="BalloonText">
    <w:name w:val="Balloon Text"/>
    <w:basedOn w:val="Normal"/>
    <w:link w:val="BalloonTextChar"/>
    <w:rsid w:val="00E3093B"/>
    <w:rPr>
      <w:rFonts w:cs="Tahoma"/>
      <w:sz w:val="16"/>
      <w:szCs w:val="16"/>
    </w:rPr>
  </w:style>
  <w:style w:type="character" w:customStyle="1" w:styleId="BalloonTextChar">
    <w:name w:val="Balloon Text Char"/>
    <w:basedOn w:val="DefaultParagraphFont"/>
    <w:link w:val="BalloonText"/>
    <w:rsid w:val="00E3093B"/>
    <w:rPr>
      <w:rFonts w:ascii="Tahoma" w:hAnsi="Tahoma" w:cs="Tahoma"/>
      <w:sz w:val="16"/>
      <w:szCs w:val="16"/>
    </w:rPr>
  </w:style>
  <w:style w:type="paragraph" w:styleId="ListParagraph">
    <w:name w:val="List Paragraph"/>
    <w:basedOn w:val="Normal"/>
    <w:uiPriority w:val="34"/>
    <w:qFormat/>
    <w:rsid w:val="00512F6A"/>
    <w:pPr>
      <w:ind w:left="720"/>
      <w:contextualSpacing/>
    </w:pPr>
  </w:style>
  <w:style w:type="character" w:customStyle="1" w:styleId="Heading9Char">
    <w:name w:val="Heading 9 Char"/>
    <w:basedOn w:val="DefaultParagraphFont"/>
    <w:link w:val="Heading9"/>
    <w:semiHidden/>
    <w:rsid w:val="00BF5E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324</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Implementation Checklist</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Dhairyasheel Mulik Patil</cp:lastModifiedBy>
  <cp:revision>17</cp:revision>
  <cp:lastPrinted>2009-06-29T14:18:00Z</cp:lastPrinted>
  <dcterms:created xsi:type="dcterms:W3CDTF">2020-10-02T10:21:00Z</dcterms:created>
  <dcterms:modified xsi:type="dcterms:W3CDTF">2025-03-26T10:44:00Z</dcterms:modified>
</cp:coreProperties>
</file>