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72B7F" w14:textId="44C95743" w:rsidR="00E3093B" w:rsidRPr="00D20C7E" w:rsidRDefault="00D20C7E" w:rsidP="00D20C7E">
      <w:pPr>
        <w:pStyle w:val="Heading1"/>
      </w:pPr>
      <w:r>
        <w:t xml:space="preserve">Implementation </w:t>
      </w:r>
      <w:r w:rsidRPr="00D20C7E">
        <w:t>Summary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1608"/>
        <w:gridCol w:w="3685"/>
        <w:gridCol w:w="1701"/>
        <w:gridCol w:w="2126"/>
      </w:tblGrid>
      <w:tr w:rsidR="00D20C7E" w:rsidRPr="00F7041D" w14:paraId="7C4CC61E" w14:textId="77777777" w:rsidTr="00324AEB">
        <w:trPr>
          <w:cantSplit/>
          <w:trHeight w:val="284"/>
        </w:trPr>
        <w:tc>
          <w:tcPr>
            <w:tcW w:w="1608" w:type="dxa"/>
            <w:shd w:val="clear" w:color="auto" w:fill="F2F2F2" w:themeFill="background1" w:themeFillShade="F2"/>
            <w:vAlign w:val="center"/>
          </w:tcPr>
          <w:p w14:paraId="22C1A607" w14:textId="77777777" w:rsidR="00D20C7E" w:rsidRPr="00324AEB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324AEB">
              <w:rPr>
                <w:rFonts w:ascii="Segoe UI" w:hAnsi="Segoe UI" w:cs="Segoe UI"/>
                <w:b/>
                <w:bCs/>
                <w:sz w:val="18"/>
                <w:szCs w:val="14"/>
              </w:rPr>
              <w:t>Activity</w:t>
            </w:r>
          </w:p>
        </w:tc>
        <w:tc>
          <w:tcPr>
            <w:tcW w:w="3685" w:type="dxa"/>
            <w:shd w:val="clear" w:color="auto" w:fill="F2F2F2" w:themeFill="background1" w:themeFillShade="F2"/>
            <w:vAlign w:val="center"/>
          </w:tcPr>
          <w:p w14:paraId="7A0B2458" w14:textId="77777777" w:rsidR="00D20C7E" w:rsidRPr="00324AEB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324AEB">
              <w:rPr>
                <w:rFonts w:ascii="Segoe UI" w:hAnsi="Segoe UI" w:cs="Segoe UI"/>
                <w:b/>
                <w:bCs/>
                <w:sz w:val="18"/>
                <w:szCs w:val="14"/>
              </w:rPr>
              <w:t>Description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87E40F4" w14:textId="77777777" w:rsidR="00D20C7E" w:rsidRPr="00324AEB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324AEB">
              <w:rPr>
                <w:rFonts w:ascii="Segoe UI" w:hAnsi="Segoe UI" w:cs="Segoe UI"/>
                <w:b/>
                <w:bCs/>
                <w:sz w:val="18"/>
                <w:szCs w:val="14"/>
              </w:rPr>
              <w:t>Responsibilities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E8E8338" w14:textId="77777777" w:rsidR="00D20C7E" w:rsidRPr="00324AEB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4"/>
              </w:rPr>
            </w:pPr>
            <w:r w:rsidRPr="00324AEB">
              <w:rPr>
                <w:rFonts w:ascii="Segoe UI" w:hAnsi="Segoe UI" w:cs="Segoe UI"/>
                <w:b/>
                <w:bCs/>
                <w:sz w:val="18"/>
                <w:szCs w:val="14"/>
              </w:rPr>
              <w:t>Deliverables/Outputs</w:t>
            </w:r>
          </w:p>
        </w:tc>
      </w:tr>
      <w:tr w:rsidR="00D20C7E" w14:paraId="5CFF9D86" w14:textId="77777777" w:rsidTr="007F6BC7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23"/>
        </w:trPr>
        <w:tc>
          <w:tcPr>
            <w:tcW w:w="1608" w:type="dxa"/>
            <w:vAlign w:val="center"/>
          </w:tcPr>
          <w:p w14:paraId="285977BE" w14:textId="2B9245EE" w:rsidR="00D20C7E" w:rsidRPr="00D20C7E" w:rsidRDefault="007F6BC7" w:rsidP="00C2063D">
            <w:pPr>
              <w:pStyle w:val="TableText"/>
              <w:jc w:val="left"/>
              <w:rPr>
                <w:rFonts w:ascii="Segoe UI" w:hAnsi="Segoe UI"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>Undertake the 2nd management review and amend the quality manual template</w:t>
            </w:r>
          </w:p>
        </w:tc>
        <w:tc>
          <w:tcPr>
            <w:tcW w:w="3685" w:type="dxa"/>
            <w:vAlign w:val="center"/>
          </w:tcPr>
          <w:p w14:paraId="61ECA88C" w14:textId="77777777" w:rsidR="007F6BC7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 xml:space="preserve">Members of Top Management should assist the Management Representative in drafting the quality management system manual and updating its scope based on the review from Step 7. </w:t>
            </w:r>
          </w:p>
          <w:p w14:paraId="717C1145" w14:textId="77777777" w:rsidR="007F6BC7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CD0B078" w14:textId="4F0AEEE8" w:rsidR="007F6BC7" w:rsidRPr="007F6BC7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 xml:space="preserve">If your existing quality manual fits your business and your customers require it, keep it! </w:t>
            </w:r>
          </w:p>
          <w:p w14:paraId="1D0EE2F5" w14:textId="77777777" w:rsidR="007F6BC7" w:rsidRPr="007F6BC7" w:rsidRDefault="007F6BC7" w:rsidP="007F6BC7">
            <w:pPr>
              <w:pStyle w:val="TableText"/>
              <w:rPr>
                <w:rFonts w:cs="Segoe UI"/>
                <w:sz w:val="18"/>
                <w:szCs w:val="14"/>
              </w:rPr>
            </w:pPr>
          </w:p>
          <w:p w14:paraId="0B537DD5" w14:textId="0BF57A54" w:rsidR="00D20C7E" w:rsidRPr="0080670D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 xml:space="preserve">Top management to perform a review of the </w:t>
            </w:r>
            <w:r>
              <w:rPr>
                <w:rFonts w:cs="Segoe UI"/>
                <w:sz w:val="18"/>
                <w:szCs w:val="14"/>
              </w:rPr>
              <w:t>status of the</w:t>
            </w:r>
            <w:r w:rsidRPr="007F6BC7">
              <w:rPr>
                <w:rFonts w:cs="Segoe UI"/>
                <w:sz w:val="18"/>
                <w:szCs w:val="14"/>
              </w:rPr>
              <w:t xml:space="preserve"> gap analysis action plan results, identify areas of weakness, prioritize any issues observed and authorise corrective action as required.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BF65731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Heads of Dept</w:t>
            </w:r>
          </w:p>
          <w:p w14:paraId="247BCB71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3C388352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Top Management</w:t>
            </w:r>
          </w:p>
          <w:p w14:paraId="5F12AF63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6ADF578F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Management Representative</w:t>
            </w:r>
          </w:p>
          <w:p w14:paraId="152EE6B0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4354AA68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 xml:space="preserve">Process owners </w:t>
            </w:r>
          </w:p>
          <w:p w14:paraId="221A21AA" w14:textId="77777777" w:rsidR="005E4AE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</w:p>
          <w:p w14:paraId="1D0F04A3" w14:textId="5F8A2DFA" w:rsidR="00D20C7E" w:rsidRPr="00B75B0F" w:rsidRDefault="005E4AEF" w:rsidP="005E4AEF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230B2E">
              <w:rPr>
                <w:rFonts w:cs="Segoe UI"/>
                <w:sz w:val="18"/>
                <w:szCs w:val="14"/>
              </w:rPr>
              <w:t>QMS Implementation Team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49379BE" w14:textId="12D1DB03" w:rsidR="00512F6A" w:rsidRDefault="007F6BC7" w:rsidP="00DD02EF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>Revised quality manual</w:t>
            </w:r>
          </w:p>
          <w:p w14:paraId="41545BD2" w14:textId="77777777" w:rsidR="00055D11" w:rsidRDefault="00055D11" w:rsidP="00055D11">
            <w:pPr>
              <w:pStyle w:val="TableText"/>
              <w:ind w:left="180"/>
              <w:jc w:val="left"/>
              <w:rPr>
                <w:rFonts w:cs="Segoe UI"/>
                <w:sz w:val="18"/>
                <w:szCs w:val="14"/>
              </w:rPr>
            </w:pPr>
          </w:p>
          <w:p w14:paraId="147A095D" w14:textId="77777777" w:rsidR="00B75B0F" w:rsidRDefault="007F6BC7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 w:rsidRPr="007F6BC7">
              <w:rPr>
                <w:rFonts w:cs="Segoe UI"/>
                <w:sz w:val="18"/>
                <w:szCs w:val="14"/>
              </w:rPr>
              <w:t>Management Review Agenda</w:t>
            </w:r>
            <w:r>
              <w:rPr>
                <w:rFonts w:cs="Segoe UI"/>
                <w:sz w:val="18"/>
                <w:szCs w:val="14"/>
              </w:rPr>
              <w:t xml:space="preserve"> and minutes</w:t>
            </w:r>
          </w:p>
          <w:p w14:paraId="28C5FD8B" w14:textId="77777777" w:rsidR="00606E91" w:rsidRDefault="00606E91" w:rsidP="00606E91">
            <w:pPr>
              <w:pStyle w:val="ListParagraph"/>
              <w:rPr>
                <w:rFonts w:cs="Segoe UI"/>
                <w:sz w:val="18"/>
                <w:szCs w:val="14"/>
              </w:rPr>
            </w:pPr>
          </w:p>
          <w:p w14:paraId="643193CA" w14:textId="5BF66E9F" w:rsidR="00606E91" w:rsidRPr="007F6BC7" w:rsidRDefault="00606E91" w:rsidP="007F6BC7">
            <w:pPr>
              <w:pStyle w:val="TableText"/>
              <w:numPr>
                <w:ilvl w:val="0"/>
                <w:numId w:val="4"/>
              </w:numPr>
              <w:ind w:left="180" w:hanging="141"/>
              <w:jc w:val="left"/>
              <w:rPr>
                <w:rFonts w:cs="Segoe UI"/>
                <w:sz w:val="18"/>
                <w:szCs w:val="14"/>
              </w:rPr>
            </w:pPr>
            <w:r>
              <w:rPr>
                <w:rFonts w:cs="Segoe UI"/>
                <w:sz w:val="18"/>
                <w:szCs w:val="14"/>
              </w:rPr>
              <w:t xml:space="preserve">Internal </w:t>
            </w:r>
            <w:r w:rsidRPr="00B03B44">
              <w:rPr>
                <w:rFonts w:cs="Segoe UI"/>
                <w:sz w:val="18"/>
                <w:szCs w:val="14"/>
              </w:rPr>
              <w:t>audit programme</w:t>
            </w:r>
          </w:p>
        </w:tc>
      </w:tr>
    </w:tbl>
    <w:p w14:paraId="2E538B2D" w14:textId="6819DE8E" w:rsidR="00D20C7E" w:rsidRDefault="00D20C7E" w:rsidP="00D20C7E">
      <w:pPr>
        <w:pStyle w:val="Heading1"/>
        <w:spacing w:before="120"/>
      </w:pPr>
      <w:r>
        <w:t>Implementation Checklist</w:t>
      </w:r>
    </w:p>
    <w:tbl>
      <w:tblPr>
        <w:tblW w:w="912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3" w:type="dxa"/>
          <w:right w:w="43" w:type="dxa"/>
        </w:tblCellMar>
        <w:tblLook w:val="0000" w:firstRow="0" w:lastRow="0" w:firstColumn="0" w:lastColumn="0" w:noHBand="0" w:noVBand="0"/>
      </w:tblPr>
      <w:tblGrid>
        <w:gridCol w:w="5293"/>
        <w:gridCol w:w="3827"/>
      </w:tblGrid>
      <w:tr w:rsidR="00D20C7E" w:rsidRPr="00D20C7E" w14:paraId="67A4ED1D" w14:textId="77777777" w:rsidTr="00324AEB">
        <w:trPr>
          <w:cantSplit/>
          <w:trHeight w:val="284"/>
        </w:trPr>
        <w:tc>
          <w:tcPr>
            <w:tcW w:w="5293" w:type="dxa"/>
            <w:shd w:val="clear" w:color="auto" w:fill="F2F2F2" w:themeFill="background1" w:themeFillShade="F2"/>
            <w:vAlign w:val="center"/>
          </w:tcPr>
          <w:p w14:paraId="21D7B1A5" w14:textId="77777777" w:rsidR="00D20C7E" w:rsidRPr="00324AEB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24AEB">
              <w:rPr>
                <w:rFonts w:ascii="Segoe UI" w:hAnsi="Segoe UI" w:cs="Segoe UI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827" w:type="dxa"/>
            <w:shd w:val="clear" w:color="auto" w:fill="F2F2F2" w:themeFill="background1" w:themeFillShade="F2"/>
            <w:vAlign w:val="center"/>
          </w:tcPr>
          <w:p w14:paraId="6AC6CC9F" w14:textId="77777777" w:rsidR="00D20C7E" w:rsidRPr="00324AEB" w:rsidRDefault="00D20C7E" w:rsidP="00512F6A">
            <w:pPr>
              <w:pStyle w:val="TableText"/>
              <w:rPr>
                <w:rFonts w:ascii="Segoe UI" w:hAnsi="Segoe UI" w:cs="Segoe UI"/>
                <w:b/>
                <w:bCs/>
                <w:sz w:val="18"/>
                <w:szCs w:val="18"/>
              </w:rPr>
            </w:pPr>
            <w:r w:rsidRPr="00324AEB">
              <w:rPr>
                <w:rFonts w:ascii="Segoe UI" w:hAnsi="Segoe UI" w:cs="Segoe UI"/>
                <w:b/>
                <w:bCs/>
                <w:sz w:val="18"/>
                <w:szCs w:val="18"/>
              </w:rPr>
              <w:t>Evidence</w:t>
            </w:r>
          </w:p>
        </w:tc>
      </w:tr>
      <w:tr w:rsidR="007F6BC7" w:rsidRPr="00D20C7E" w14:paraId="7BBFBEAC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6C0191C8" w14:textId="26376D20" w:rsidR="007F6BC7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>
              <w:rPr>
                <w:rFonts w:cs="Arial"/>
                <w:sz w:val="18"/>
              </w:rPr>
              <w:t>a member of Top management chairs the meeting, i</w:t>
            </w:r>
            <w:r w:rsidRPr="006460FD">
              <w:rPr>
                <w:rFonts w:cs="Segoe UI"/>
                <w:sz w:val="18"/>
                <w:szCs w:val="14"/>
              </w:rPr>
              <w:t xml:space="preserve">t is important that </w:t>
            </w:r>
            <w:r>
              <w:rPr>
                <w:rFonts w:cs="Segoe UI"/>
                <w:sz w:val="18"/>
                <w:szCs w:val="14"/>
              </w:rPr>
              <w:t xml:space="preserve">someone from this tier of management always </w:t>
            </w:r>
            <w:r w:rsidRPr="006460FD">
              <w:rPr>
                <w:rFonts w:cs="Segoe UI"/>
                <w:sz w:val="18"/>
                <w:szCs w:val="14"/>
              </w:rPr>
              <w:t>chair</w:t>
            </w:r>
            <w:r>
              <w:rPr>
                <w:rFonts w:cs="Segoe UI"/>
                <w:sz w:val="18"/>
                <w:szCs w:val="14"/>
              </w:rPr>
              <w:t>s</w:t>
            </w:r>
            <w:r w:rsidRPr="006460FD">
              <w:rPr>
                <w:rFonts w:cs="Segoe UI"/>
                <w:sz w:val="18"/>
                <w:szCs w:val="14"/>
              </w:rPr>
              <w:t xml:space="preserve"> the management review meetings.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34290F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4BE59FDE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94"/>
        </w:trPr>
        <w:tc>
          <w:tcPr>
            <w:tcW w:w="5293" w:type="dxa"/>
            <w:shd w:val="clear" w:color="auto" w:fill="auto"/>
            <w:vAlign w:val="center"/>
          </w:tcPr>
          <w:p w14:paraId="036E7A1F" w14:textId="1152A1D7" w:rsidR="007F6BC7" w:rsidRPr="00B75B0F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the </w:t>
            </w:r>
            <w:r>
              <w:rPr>
                <w:rFonts w:cs="Arial"/>
                <w:sz w:val="18"/>
              </w:rPr>
              <w:t>status</w:t>
            </w:r>
            <w:r w:rsidRPr="00D35335">
              <w:rPr>
                <w:rFonts w:cs="Arial"/>
                <w:sz w:val="18"/>
              </w:rPr>
              <w:t xml:space="preserve"> of the gap analysis and the actions to bridge the gaps </w:t>
            </w:r>
            <w:r>
              <w:rPr>
                <w:rFonts w:cs="Arial"/>
                <w:sz w:val="18"/>
              </w:rPr>
              <w:t>are proceeding as planned.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04FAE7C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5C2FA9" w:rsidRPr="00D20C7E" w14:paraId="4E0A2155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75E6DF9E" w14:textId="2648E586" w:rsidR="005C2FA9" w:rsidRPr="00D35335" w:rsidRDefault="005C2FA9" w:rsidP="007F6BC7">
            <w:pPr>
              <w:pStyle w:val="TableText"/>
              <w:jc w:val="left"/>
              <w:rPr>
                <w:rFonts w:cs="Arial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has </w:t>
            </w:r>
            <w:r w:rsidRPr="006460FD">
              <w:rPr>
                <w:rFonts w:cs="Segoe UI"/>
                <w:sz w:val="18"/>
                <w:szCs w:val="14"/>
              </w:rPr>
              <w:t>authorise</w:t>
            </w:r>
            <w:r>
              <w:rPr>
                <w:rFonts w:cs="Segoe UI"/>
                <w:sz w:val="18"/>
                <w:szCs w:val="14"/>
              </w:rPr>
              <w:t>d</w:t>
            </w:r>
            <w:r w:rsidRPr="006460FD">
              <w:rPr>
                <w:rFonts w:cs="Segoe UI"/>
                <w:sz w:val="18"/>
                <w:szCs w:val="14"/>
              </w:rPr>
              <w:t xml:space="preserve"> </w:t>
            </w:r>
            <w:r>
              <w:rPr>
                <w:rFonts w:cs="Segoe UI"/>
                <w:sz w:val="18"/>
                <w:szCs w:val="14"/>
              </w:rPr>
              <w:t xml:space="preserve">any </w:t>
            </w:r>
            <w:r w:rsidRPr="006460FD">
              <w:rPr>
                <w:rFonts w:cs="Segoe UI"/>
                <w:sz w:val="18"/>
                <w:szCs w:val="14"/>
              </w:rPr>
              <w:t>corrective action as required</w:t>
            </w:r>
            <w:r>
              <w:rPr>
                <w:rFonts w:cs="Segoe UI"/>
                <w:sz w:val="18"/>
                <w:szCs w:val="14"/>
              </w:rPr>
              <w:t xml:space="preserve"> where gaps are not filled on-time, or to the desired effect.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51DA9DC" w14:textId="77777777" w:rsidR="005C2FA9" w:rsidRPr="00D20C7E" w:rsidRDefault="005C2FA9" w:rsidP="007F6BC7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832264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0B34A0B9" w14:textId="1E86ABB4" w:rsidR="00953E5B" w:rsidRPr="00B75B0F" w:rsidRDefault="007F6BC7" w:rsidP="00953E5B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has </w:t>
            </w:r>
            <w:r w:rsidRPr="006460FD">
              <w:rPr>
                <w:rFonts w:cs="Segoe UI"/>
                <w:sz w:val="18"/>
                <w:szCs w:val="14"/>
              </w:rPr>
              <w:t>authorise</w:t>
            </w:r>
            <w:r>
              <w:rPr>
                <w:rFonts w:cs="Segoe UI"/>
                <w:sz w:val="18"/>
                <w:szCs w:val="14"/>
              </w:rPr>
              <w:t>d</w:t>
            </w:r>
            <w:r w:rsidRPr="006460FD">
              <w:rPr>
                <w:rFonts w:cs="Segoe UI"/>
                <w:sz w:val="18"/>
                <w:szCs w:val="14"/>
              </w:rPr>
              <w:t xml:space="preserve"> </w:t>
            </w:r>
            <w:r>
              <w:rPr>
                <w:rFonts w:cs="Segoe UI"/>
                <w:sz w:val="18"/>
                <w:szCs w:val="14"/>
              </w:rPr>
              <w:t xml:space="preserve">any </w:t>
            </w:r>
            <w:r w:rsidRPr="006460FD">
              <w:rPr>
                <w:rFonts w:cs="Segoe UI"/>
                <w:sz w:val="18"/>
                <w:szCs w:val="14"/>
              </w:rPr>
              <w:t>corrective action as required</w:t>
            </w:r>
            <w:r>
              <w:rPr>
                <w:rFonts w:cs="Segoe UI"/>
                <w:sz w:val="18"/>
                <w:szCs w:val="14"/>
              </w:rPr>
              <w:t xml:space="preserve"> in </w:t>
            </w:r>
            <w:r w:rsidRPr="00606E91">
              <w:rPr>
                <w:rFonts w:cs="Segoe UI"/>
                <w:b/>
                <w:bCs/>
                <w:sz w:val="18"/>
                <w:szCs w:val="14"/>
              </w:rPr>
              <w:t>newly</w:t>
            </w:r>
            <w:r>
              <w:rPr>
                <w:rFonts w:cs="Segoe UI"/>
                <w:sz w:val="18"/>
                <w:szCs w:val="14"/>
              </w:rPr>
              <w:t xml:space="preserve"> implemented process</w:t>
            </w:r>
            <w:r w:rsidR="00606E91">
              <w:rPr>
                <w:rFonts w:cs="Segoe UI"/>
                <w:sz w:val="18"/>
                <w:szCs w:val="14"/>
              </w:rPr>
              <w:t>es</w:t>
            </w:r>
            <w:r>
              <w:rPr>
                <w:rFonts w:cs="Segoe UI"/>
                <w:sz w:val="18"/>
                <w:szCs w:val="14"/>
              </w:rPr>
              <w:t xml:space="preserve"> and procedures.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D06A209" w14:textId="77777777" w:rsidR="00953E5B" w:rsidRPr="00D20C7E" w:rsidRDefault="00953E5B" w:rsidP="00953E5B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66796EE4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94"/>
        </w:trPr>
        <w:tc>
          <w:tcPr>
            <w:tcW w:w="5293" w:type="dxa"/>
            <w:shd w:val="clear" w:color="auto" w:fill="auto"/>
            <w:vAlign w:val="center"/>
          </w:tcPr>
          <w:p w14:paraId="2F9498F9" w14:textId="6BDBE8A6" w:rsidR="007F6BC7" w:rsidRDefault="007F6BC7" w:rsidP="007F6BC7">
            <w:pPr>
              <w:pStyle w:val="TableText"/>
              <w:jc w:val="left"/>
              <w:rPr>
                <w:rFonts w:cs="Segoe UI"/>
                <w:sz w:val="18"/>
                <w:szCs w:val="14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 xml:space="preserve">have </w:t>
            </w:r>
            <w:r w:rsidRPr="006460FD">
              <w:rPr>
                <w:rFonts w:cs="Segoe UI"/>
                <w:sz w:val="18"/>
                <w:szCs w:val="14"/>
              </w:rPr>
              <w:t>identif</w:t>
            </w:r>
            <w:r>
              <w:rPr>
                <w:rFonts w:cs="Segoe UI"/>
                <w:sz w:val="18"/>
                <w:szCs w:val="14"/>
              </w:rPr>
              <w:t>ied</w:t>
            </w:r>
            <w:r w:rsidRPr="006460FD">
              <w:rPr>
                <w:rFonts w:cs="Segoe UI"/>
                <w:sz w:val="18"/>
                <w:szCs w:val="14"/>
              </w:rPr>
              <w:t xml:space="preserve"> </w:t>
            </w:r>
            <w:r>
              <w:rPr>
                <w:rFonts w:cs="Segoe UI"/>
                <w:sz w:val="18"/>
                <w:szCs w:val="14"/>
              </w:rPr>
              <w:t xml:space="preserve">any </w:t>
            </w:r>
            <w:r w:rsidRPr="003A0CA9">
              <w:rPr>
                <w:rFonts w:cs="Segoe UI"/>
                <w:b/>
                <w:bCs/>
                <w:sz w:val="18"/>
                <w:szCs w:val="14"/>
              </w:rPr>
              <w:t>new</w:t>
            </w:r>
            <w:r>
              <w:rPr>
                <w:rFonts w:cs="Segoe UI"/>
                <w:sz w:val="18"/>
                <w:szCs w:val="14"/>
              </w:rPr>
              <w:t xml:space="preserve"> </w:t>
            </w:r>
            <w:r w:rsidRPr="006460FD">
              <w:rPr>
                <w:rFonts w:cs="Segoe UI"/>
                <w:sz w:val="18"/>
                <w:szCs w:val="14"/>
              </w:rPr>
              <w:t>areas of weakness</w:t>
            </w:r>
            <w:r>
              <w:rPr>
                <w:rFonts w:cs="Segoe UI"/>
                <w:sz w:val="18"/>
                <w:szCs w:val="14"/>
              </w:rPr>
              <w:t xml:space="preserve"> in newly implemented process</w:t>
            </w:r>
            <w:r w:rsidR="00606E91">
              <w:rPr>
                <w:rFonts w:cs="Segoe UI"/>
                <w:sz w:val="18"/>
                <w:szCs w:val="14"/>
              </w:rPr>
              <w:t>es</w:t>
            </w:r>
            <w:r>
              <w:rPr>
                <w:rFonts w:cs="Segoe UI"/>
                <w:sz w:val="18"/>
                <w:szCs w:val="14"/>
              </w:rPr>
              <w:t xml:space="preserve"> and procedures.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BD6285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75BE4C01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851"/>
        </w:trPr>
        <w:tc>
          <w:tcPr>
            <w:tcW w:w="5293" w:type="dxa"/>
            <w:shd w:val="clear" w:color="auto" w:fill="auto"/>
            <w:vAlign w:val="center"/>
          </w:tcPr>
          <w:p w14:paraId="48DC3F3A" w14:textId="37000CF9" w:rsidR="007F6BC7" w:rsidRPr="00632B9D" w:rsidRDefault="007F6BC7" w:rsidP="007F6BC7">
            <w:pPr>
              <w:pStyle w:val="TableText"/>
              <w:jc w:val="left"/>
              <w:rPr>
                <w:rFonts w:ascii="Segoe UI" w:hAnsi="Segoe UI" w:cs="Segoe UI"/>
                <w:sz w:val="18"/>
              </w:rPr>
            </w:pPr>
            <w:r w:rsidRPr="00D35335">
              <w:rPr>
                <w:rFonts w:cs="Arial"/>
                <w:sz w:val="18"/>
              </w:rPr>
              <w:t xml:space="preserve">Check that </w:t>
            </w:r>
            <w:r w:rsidRPr="006460FD">
              <w:rPr>
                <w:rFonts w:cs="Segoe UI"/>
                <w:sz w:val="18"/>
                <w:szCs w:val="14"/>
              </w:rPr>
              <w:t xml:space="preserve">Top management </w:t>
            </w:r>
            <w:r>
              <w:rPr>
                <w:rFonts w:cs="Segoe UI"/>
                <w:sz w:val="18"/>
                <w:szCs w:val="14"/>
              </w:rPr>
              <w:t>have</w:t>
            </w:r>
            <w:r w:rsidRPr="006460FD">
              <w:rPr>
                <w:rFonts w:cs="Segoe UI"/>
                <w:sz w:val="18"/>
                <w:szCs w:val="14"/>
              </w:rPr>
              <w:t xml:space="preserve"> </w:t>
            </w:r>
            <w:r w:rsidRPr="003A0CA9">
              <w:rPr>
                <w:rFonts w:cs="Segoe UI"/>
                <w:b/>
                <w:bCs/>
                <w:sz w:val="18"/>
                <w:szCs w:val="14"/>
              </w:rPr>
              <w:t>re-prioritized</w:t>
            </w:r>
            <w:r w:rsidRPr="006460FD">
              <w:rPr>
                <w:rFonts w:cs="Segoe UI"/>
                <w:sz w:val="18"/>
                <w:szCs w:val="14"/>
              </w:rPr>
              <w:t xml:space="preserve"> the gaps </w:t>
            </w:r>
            <w:r>
              <w:rPr>
                <w:rFonts w:cs="Segoe UI"/>
                <w:sz w:val="18"/>
                <w:szCs w:val="14"/>
              </w:rPr>
              <w:t>in light of newly implemented process</w:t>
            </w:r>
            <w:r w:rsidR="00606E91">
              <w:rPr>
                <w:rFonts w:cs="Segoe UI"/>
                <w:sz w:val="18"/>
                <w:szCs w:val="14"/>
              </w:rPr>
              <w:t>es</w:t>
            </w:r>
            <w:r>
              <w:rPr>
                <w:rFonts w:cs="Segoe UI"/>
                <w:sz w:val="18"/>
                <w:szCs w:val="14"/>
              </w:rPr>
              <w:t xml:space="preserve"> and procedures as necessary.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472734E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7F6BC7" w:rsidRPr="00D20C7E" w14:paraId="346F908A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94"/>
        </w:trPr>
        <w:tc>
          <w:tcPr>
            <w:tcW w:w="5293" w:type="dxa"/>
            <w:shd w:val="clear" w:color="auto" w:fill="auto"/>
            <w:vAlign w:val="center"/>
          </w:tcPr>
          <w:p w14:paraId="74F83E6E" w14:textId="3B6A1015" w:rsidR="007F6BC7" w:rsidRPr="00D35335" w:rsidRDefault="007F6BC7" w:rsidP="007F6BC7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Check that the quality manual scope has been updated and the manual is communicated and distributed appropriately.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28005E8" w14:textId="77777777" w:rsidR="007F6BC7" w:rsidRPr="00D20C7E" w:rsidRDefault="007F6BC7" w:rsidP="007F6BC7">
            <w:pPr>
              <w:pStyle w:val="TableText"/>
              <w:rPr>
                <w:rFonts w:cs="Arial"/>
              </w:rPr>
            </w:pPr>
          </w:p>
        </w:tc>
      </w:tr>
      <w:tr w:rsidR="00606E91" w:rsidRPr="00D20C7E" w14:paraId="2F8A1D8D" w14:textId="77777777" w:rsidTr="00606E91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794"/>
        </w:trPr>
        <w:tc>
          <w:tcPr>
            <w:tcW w:w="5293" w:type="dxa"/>
            <w:shd w:val="clear" w:color="auto" w:fill="auto"/>
            <w:vAlign w:val="center"/>
          </w:tcPr>
          <w:p w14:paraId="3C6E15DD" w14:textId="03E0FBAC" w:rsidR="00606E91" w:rsidRDefault="00606E91" w:rsidP="007F6BC7">
            <w:pPr>
              <w:pStyle w:val="TableText"/>
              <w:jc w:val="left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Check that the Management Representative has devised </w:t>
            </w:r>
            <w:r w:rsidR="00C17D17">
              <w:rPr>
                <w:rFonts w:cs="Arial"/>
                <w:sz w:val="18"/>
              </w:rPr>
              <w:t xml:space="preserve">and published </w:t>
            </w:r>
            <w:r>
              <w:rPr>
                <w:rFonts w:cs="Arial"/>
                <w:sz w:val="18"/>
              </w:rPr>
              <w:t xml:space="preserve">the internal audit programme for the next Step. 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649929A" w14:textId="77777777" w:rsidR="00606E91" w:rsidRPr="00D20C7E" w:rsidRDefault="00606E91" w:rsidP="007F6BC7">
            <w:pPr>
              <w:pStyle w:val="TableText"/>
              <w:rPr>
                <w:rFonts w:cs="Arial"/>
              </w:rPr>
            </w:pPr>
          </w:p>
        </w:tc>
      </w:tr>
      <w:tr w:rsidR="00953E5B" w:rsidRPr="00D20C7E" w14:paraId="02E13229" w14:textId="77777777" w:rsidTr="00D3533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3313"/>
        </w:trPr>
        <w:tc>
          <w:tcPr>
            <w:tcW w:w="9120" w:type="dxa"/>
            <w:gridSpan w:val="2"/>
            <w:shd w:val="clear" w:color="auto" w:fill="auto"/>
          </w:tcPr>
          <w:p w14:paraId="77A00CEA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670C312" w14:textId="2CD161C2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  <w:r w:rsidRPr="00D20C7E">
              <w:rPr>
                <w:rFonts w:cs="Arial"/>
                <w:b/>
                <w:sz w:val="18"/>
                <w:szCs w:val="18"/>
              </w:rPr>
              <w:t>NOTES:</w:t>
            </w:r>
          </w:p>
          <w:p w14:paraId="729898C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C38F4C6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396A256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E63B60D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343DE4C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19C1DD99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7EF81F97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4043D483" w14:textId="77777777" w:rsidR="00953E5B" w:rsidRDefault="00953E5B" w:rsidP="00953E5B">
            <w:pPr>
              <w:pStyle w:val="TableText"/>
              <w:jc w:val="left"/>
              <w:rPr>
                <w:rFonts w:cs="Arial"/>
                <w:b/>
                <w:sz w:val="18"/>
                <w:szCs w:val="18"/>
              </w:rPr>
            </w:pPr>
          </w:p>
          <w:p w14:paraId="6C2281FA" w14:textId="780E0B43" w:rsidR="00953E5B" w:rsidRPr="00D20C7E" w:rsidRDefault="00B75B0F" w:rsidP="00953E5B">
            <w:pPr>
              <w:pStyle w:val="TableText"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APPROVAL</w:t>
            </w:r>
            <w:r w:rsidR="00953E5B">
              <w:rPr>
                <w:rFonts w:cs="Arial"/>
                <w:b/>
                <w:sz w:val="18"/>
                <w:szCs w:val="18"/>
              </w:rPr>
              <w:t xml:space="preserve"> FOR NEXT STEP</w:t>
            </w:r>
            <w:r w:rsidR="00953E5B" w:rsidRPr="00D20C7E">
              <w:rPr>
                <w:rFonts w:cs="Arial"/>
                <w:b/>
                <w:sz w:val="18"/>
                <w:szCs w:val="18"/>
              </w:rPr>
              <w:t>:</w:t>
            </w:r>
          </w:p>
        </w:tc>
      </w:tr>
    </w:tbl>
    <w:p w14:paraId="1844C8CA" w14:textId="77777777" w:rsidR="00D20C7E" w:rsidRDefault="00D20C7E" w:rsidP="00E90C8A">
      <w:pPr>
        <w:rPr>
          <w:rFonts w:ascii="Segoe UI" w:hAnsi="Segoe UI" w:cs="Segoe UI"/>
          <w:sz w:val="18"/>
          <w:szCs w:val="18"/>
        </w:rPr>
      </w:pPr>
    </w:p>
    <w:sectPr w:rsidR="00D20C7E" w:rsidSect="00512F6A">
      <w:headerReference w:type="even" r:id="rId7"/>
      <w:headerReference w:type="default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ADFFA" w14:textId="77777777" w:rsidR="00845A44" w:rsidRDefault="00845A44">
      <w:r>
        <w:separator/>
      </w:r>
    </w:p>
  </w:endnote>
  <w:endnote w:type="continuationSeparator" w:id="0">
    <w:p w14:paraId="1B9B1213" w14:textId="77777777" w:rsidR="00845A44" w:rsidRDefault="0084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FKNDDO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top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27"/>
      <w:gridCol w:w="567"/>
      <w:gridCol w:w="3402"/>
      <w:gridCol w:w="1984"/>
    </w:tblGrid>
    <w:tr w:rsidR="00486C7C" w:rsidRPr="00CE596B" w14:paraId="20D91122" w14:textId="77777777" w:rsidTr="00696987">
      <w:trPr>
        <w:trHeight w:hRule="exact" w:val="288"/>
      </w:trPr>
      <w:tc>
        <w:tcPr>
          <w:tcW w:w="3227" w:type="dxa"/>
          <w:vAlign w:val="center"/>
        </w:tcPr>
        <w:p w14:paraId="69C7FFB5" w14:textId="77777777" w:rsidR="00486C7C" w:rsidRPr="006533F5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  <w:r w:rsidRPr="006533F5">
            <w:rPr>
              <w:rFonts w:ascii="Segoe UI" w:hAnsi="Segoe UI" w:cs="Segoe UI"/>
              <w:color w:val="808080" w:themeColor="background1" w:themeShade="80"/>
              <w:sz w:val="18"/>
            </w:rPr>
            <w:t>Document Ref:</w:t>
          </w:r>
        </w:p>
      </w:tc>
      <w:tc>
        <w:tcPr>
          <w:tcW w:w="567" w:type="dxa"/>
          <w:vAlign w:val="center"/>
        </w:tcPr>
        <w:p w14:paraId="38A9B6AB" w14:textId="77777777" w:rsidR="00486C7C" w:rsidRPr="006533F5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3402" w:type="dxa"/>
          <w:vAlign w:val="center"/>
        </w:tcPr>
        <w:p w14:paraId="61D197E2" w14:textId="77777777" w:rsidR="00486C7C" w:rsidRPr="006533F5" w:rsidRDefault="00486C7C" w:rsidP="00761866">
          <w:pPr>
            <w:pStyle w:val="Footer"/>
            <w:rPr>
              <w:rFonts w:ascii="Segoe UI" w:hAnsi="Segoe UI" w:cs="Segoe UI"/>
              <w:color w:val="808080" w:themeColor="background1" w:themeShade="80"/>
              <w:sz w:val="18"/>
              <w:szCs w:val="18"/>
            </w:rPr>
          </w:pPr>
        </w:p>
      </w:tc>
      <w:tc>
        <w:tcPr>
          <w:tcW w:w="1984" w:type="dxa"/>
          <w:vAlign w:val="center"/>
        </w:tcPr>
        <w:p w14:paraId="40BCAA2B" w14:textId="77777777" w:rsidR="00486C7C" w:rsidRPr="006533F5" w:rsidRDefault="00486C7C" w:rsidP="00761866">
          <w:pPr>
            <w:pStyle w:val="Footer"/>
            <w:jc w:val="right"/>
            <w:rPr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</w:pP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Page </w:t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6533F5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t xml:space="preserve"> of </w:t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begin"/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separate"/>
          </w:r>
          <w:r w:rsidR="00425F8E" w:rsidRPr="006533F5">
            <w:rPr>
              <w:rStyle w:val="PageNumber"/>
              <w:rFonts w:ascii="Segoe UI" w:hAnsi="Segoe UI" w:cs="Segoe UI"/>
              <w:b/>
              <w:bCs/>
              <w:i/>
              <w:iCs/>
              <w:noProof/>
              <w:color w:val="808080" w:themeColor="background1" w:themeShade="80"/>
              <w:sz w:val="18"/>
              <w:szCs w:val="18"/>
            </w:rPr>
            <w:t>1</w:t>
          </w:r>
          <w:r w:rsidRPr="006533F5">
            <w:rPr>
              <w:rStyle w:val="PageNumber"/>
              <w:rFonts w:ascii="Segoe UI" w:hAnsi="Segoe UI" w:cs="Segoe UI"/>
              <w:b/>
              <w:bCs/>
              <w:i/>
              <w:iC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2731334" w14:textId="77777777" w:rsidR="00486C7C" w:rsidRPr="00486C7C" w:rsidRDefault="00486C7C">
    <w:pPr>
      <w:pStyle w:val="Footer"/>
      <w:rPr>
        <w:sz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1C5CD" w14:textId="77777777" w:rsidR="00845A44" w:rsidRDefault="00845A44">
      <w:r>
        <w:separator/>
      </w:r>
    </w:p>
  </w:footnote>
  <w:footnote w:type="continuationSeparator" w:id="0">
    <w:p w14:paraId="183DF7B7" w14:textId="77777777" w:rsidR="00845A44" w:rsidRDefault="00845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1E0" w:firstRow="1" w:lastRow="1" w:firstColumn="1" w:lastColumn="1" w:noHBand="0" w:noVBand="0"/>
    </w:tblPr>
    <w:tblGrid>
      <w:gridCol w:w="4261"/>
      <w:gridCol w:w="4261"/>
    </w:tblGrid>
    <w:tr w:rsidR="000B1EA0" w14:paraId="4E5AA705" w14:textId="77777777">
      <w:trPr>
        <w:trHeight w:val="556"/>
      </w:trPr>
      <w:tc>
        <w:tcPr>
          <w:tcW w:w="4261" w:type="dxa"/>
          <w:vAlign w:val="center"/>
        </w:tcPr>
        <w:p w14:paraId="6A301F6C" w14:textId="77777777" w:rsidR="000B1EA0" w:rsidRPr="001E35D4" w:rsidRDefault="000B1EA0" w:rsidP="00A02696">
          <w:pPr>
            <w:pStyle w:val="Header"/>
            <w:rPr>
              <w:rFonts w:ascii="Arial" w:hAnsi="Arial" w:cs="Arial"/>
              <w:color w:val="0000FF"/>
            </w:rPr>
          </w:pPr>
          <w:r w:rsidRPr="001E35D4">
            <w:rPr>
              <w:rFonts w:ascii="Arial" w:hAnsi="Arial" w:cs="Arial"/>
              <w:color w:val="0000FF"/>
            </w:rPr>
            <w:t>Insert company name/logo here</w:t>
          </w:r>
        </w:p>
      </w:tc>
      <w:tc>
        <w:tcPr>
          <w:tcW w:w="4261" w:type="dxa"/>
          <w:vAlign w:val="center"/>
        </w:tcPr>
        <w:p w14:paraId="53325E5B" w14:textId="77777777" w:rsidR="000B1EA0" w:rsidRPr="001E35D4" w:rsidRDefault="000B1EA0" w:rsidP="001E35D4">
          <w:pPr>
            <w:pStyle w:val="Header"/>
            <w:jc w:val="right"/>
            <w:rPr>
              <w:rFonts w:ascii="Arial" w:hAnsi="Arial" w:cs="Arial"/>
              <w:sz w:val="32"/>
              <w:szCs w:val="32"/>
            </w:rPr>
          </w:pPr>
          <w:r w:rsidRPr="001E35D4">
            <w:rPr>
              <w:rFonts w:ascii="Arial" w:hAnsi="Arial" w:cs="Arial"/>
              <w:sz w:val="32"/>
              <w:szCs w:val="32"/>
            </w:rPr>
            <w:t>Quality Manual</w:t>
          </w:r>
        </w:p>
      </w:tc>
    </w:tr>
  </w:tbl>
  <w:p w14:paraId="06C63C1E" w14:textId="77777777" w:rsidR="000B1EA0" w:rsidRDefault="008C3D95" w:rsidP="006238E8">
    <w:pPr>
      <w:jc w:val="center"/>
      <w:rPr>
        <w:lang w:val="en-US"/>
      </w:rPr>
    </w:pPr>
    <w:r>
      <w:rPr>
        <w:lang w:val="en-US"/>
      </w:rPr>
      <w:pict w14:anchorId="05E5CB52">
        <v:rect id="_x0000_i1025" style="width:415.3pt;height:1.5pt" o:hralign="center" o:hrstd="t" o:hr="t" fillcolor="#aca899" stroked="f"/>
      </w:pict>
    </w:r>
  </w:p>
  <w:p w14:paraId="7DFD0171" w14:textId="77777777" w:rsidR="000B1EA0" w:rsidRPr="00283348" w:rsidRDefault="000B1EA0" w:rsidP="006238E8">
    <w:pPr>
      <w:pStyle w:val="Header"/>
      <w:rPr>
        <w:rFonts w:ascii="Arial" w:hAnsi="Arial" w:cs="Arial"/>
        <w:b/>
      </w:rPr>
    </w:pPr>
    <w:r w:rsidRPr="00283348">
      <w:rPr>
        <w:rFonts w:ascii="Arial" w:hAnsi="Arial" w:cs="Arial"/>
        <w:b/>
      </w:rPr>
      <w:t>Introduction</w:t>
    </w:r>
  </w:p>
  <w:p w14:paraId="6E2D553E" w14:textId="77777777" w:rsidR="000B1EA0" w:rsidRDefault="000B1E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180" w:type="dxa"/>
      <w:tblBorders>
        <w:bottom w:val="single" w:sz="4" w:space="0" w:color="808080" w:themeColor="background1" w:themeShade="80"/>
      </w:tblBorders>
      <w:tblLayout w:type="fixed"/>
      <w:tblLook w:val="01E0" w:firstRow="1" w:lastRow="1" w:firstColumn="1" w:lastColumn="1" w:noHBand="0" w:noVBand="0"/>
    </w:tblPr>
    <w:tblGrid>
      <w:gridCol w:w="3261"/>
      <w:gridCol w:w="5919"/>
    </w:tblGrid>
    <w:tr w:rsidR="00486C7C" w:rsidRPr="00E119F4" w14:paraId="1A956524" w14:textId="77777777" w:rsidTr="006533F5">
      <w:trPr>
        <w:trHeight w:hRule="exact" w:val="475"/>
      </w:trPr>
      <w:tc>
        <w:tcPr>
          <w:tcW w:w="3261" w:type="dxa"/>
          <w:vMerge w:val="restart"/>
          <w:vAlign w:val="center"/>
        </w:tcPr>
        <w:p w14:paraId="2334EBBC" w14:textId="02524D97" w:rsidR="00486C7C" w:rsidRPr="00F7041D" w:rsidRDefault="008C3D95" w:rsidP="00761866">
          <w:pPr>
            <w:pStyle w:val="Footer"/>
            <w:rPr>
              <w:rFonts w:ascii="Segoe UI" w:hAnsi="Segoe UI" w:cs="Segoe UI"/>
            </w:rPr>
          </w:pPr>
          <w:r>
            <w:rPr>
              <w:noProof/>
              <w:bdr w:val="none" w:sz="0" w:space="0" w:color="auto" w:frame="1"/>
            </w:rPr>
            <w:drawing>
              <wp:inline distT="0" distB="0" distL="0" distR="0" wp14:anchorId="2A7744CB" wp14:editId="3C96D64C">
                <wp:extent cx="2038350" cy="564229"/>
                <wp:effectExtent l="0" t="0" r="0" b="0"/>
                <wp:docPr id="2112742024" name="Picture 1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9792" cy="5729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9" w:type="dxa"/>
          <w:vAlign w:val="center"/>
        </w:tcPr>
        <w:p w14:paraId="404462F7" w14:textId="39823568" w:rsidR="00486C7C" w:rsidRPr="001618E1" w:rsidRDefault="00E3093B" w:rsidP="00761866">
          <w:pPr>
            <w:pStyle w:val="Header"/>
            <w:jc w:val="right"/>
            <w:rPr>
              <w:rStyle w:val="PageNumber"/>
              <w:rFonts w:ascii="Arial" w:hAnsi="Arial" w:cs="Arial"/>
              <w:b/>
            </w:rPr>
          </w:pPr>
          <w:r w:rsidRPr="00987F55">
            <w:rPr>
              <w:rFonts w:ascii="Arial" w:hAnsi="Arial" w:cs="Arial"/>
              <w:b/>
              <w:sz w:val="32"/>
              <w:szCs w:val="18"/>
            </w:rPr>
            <w:t xml:space="preserve">Step </w:t>
          </w:r>
          <w:r w:rsidR="00DC01FA">
            <w:rPr>
              <w:rFonts w:ascii="Arial" w:hAnsi="Arial" w:cs="Arial"/>
              <w:b/>
              <w:sz w:val="32"/>
              <w:szCs w:val="18"/>
            </w:rPr>
            <w:t>1</w:t>
          </w:r>
          <w:r w:rsidR="0034161B">
            <w:rPr>
              <w:rFonts w:ascii="Arial" w:hAnsi="Arial" w:cs="Arial"/>
              <w:b/>
              <w:sz w:val="32"/>
              <w:szCs w:val="18"/>
            </w:rPr>
            <w:t>1</w:t>
          </w:r>
          <w:r w:rsidRPr="00987F55">
            <w:rPr>
              <w:rFonts w:ascii="Arial" w:hAnsi="Arial" w:cs="Arial"/>
              <w:b/>
              <w:sz w:val="32"/>
              <w:szCs w:val="18"/>
            </w:rPr>
            <w:t xml:space="preserve"> – Implementation Checklist</w:t>
          </w:r>
        </w:p>
      </w:tc>
    </w:tr>
    <w:tr w:rsidR="00486C7C" w:rsidRPr="00E119F4" w14:paraId="5A838FA5" w14:textId="77777777" w:rsidTr="006533F5">
      <w:trPr>
        <w:trHeight w:hRule="exact" w:val="424"/>
      </w:trPr>
      <w:tc>
        <w:tcPr>
          <w:tcW w:w="3261" w:type="dxa"/>
          <w:vMerge/>
          <w:vAlign w:val="center"/>
        </w:tcPr>
        <w:p w14:paraId="7055CD86" w14:textId="77777777" w:rsidR="00486C7C" w:rsidRPr="00745BBC" w:rsidRDefault="00486C7C" w:rsidP="00761866">
          <w:pPr>
            <w:pStyle w:val="Footer"/>
          </w:pPr>
        </w:p>
      </w:tc>
      <w:tc>
        <w:tcPr>
          <w:tcW w:w="5919" w:type="dxa"/>
          <w:vAlign w:val="center"/>
        </w:tcPr>
        <w:p w14:paraId="26BA7768" w14:textId="3CAB1313" w:rsidR="00486C7C" w:rsidRPr="001618E1" w:rsidRDefault="007F6BC7" w:rsidP="00761866">
          <w:pPr>
            <w:pStyle w:val="Header"/>
            <w:jc w:val="right"/>
            <w:rPr>
              <w:rFonts w:ascii="Arial" w:hAnsi="Arial" w:cs="Arial"/>
              <w:b/>
              <w:color w:val="4F81BD" w:themeColor="accent1"/>
            </w:rPr>
          </w:pPr>
          <w:r>
            <w:rPr>
              <w:rFonts w:ascii="Arial" w:hAnsi="Arial" w:cs="Arial"/>
              <w:b/>
              <w:color w:val="808080" w:themeColor="background1" w:themeShade="80"/>
            </w:rPr>
            <w:t>Management Review 2</w:t>
          </w:r>
        </w:p>
      </w:tc>
    </w:tr>
  </w:tbl>
  <w:p w14:paraId="042A95FF" w14:textId="77777777" w:rsidR="00D42F51" w:rsidRPr="00D42F51" w:rsidRDefault="00D42F51" w:rsidP="00D42F51">
    <w:pPr>
      <w:pStyle w:val="Header"/>
      <w:jc w:val="center"/>
      <w:rPr>
        <w:rFonts w:ascii="Arial Narrow" w:hAnsi="Arial Narrow" w:cs="Arial"/>
        <w:b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C08D7" w14:textId="77777777" w:rsidR="000B1EA0" w:rsidRDefault="000B1EA0" w:rsidP="0009774A">
    <w:pPr>
      <w:jc w:val="center"/>
      <w:rPr>
        <w:lang w:val="en-US"/>
      </w:rPr>
    </w:pPr>
  </w:p>
  <w:p w14:paraId="047BFF1E" w14:textId="77777777" w:rsidR="000B1EA0" w:rsidRDefault="000B1EA0" w:rsidP="0009774A">
    <w:pPr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0"/>
    <w:lvl w:ilvl="0">
      <w:start w:val="1"/>
      <w:numFmt w:val="decimal"/>
      <w:pStyle w:val="Level1"/>
      <w:lvlText w:val="%1."/>
      <w:lvlJc w:val="left"/>
      <w:pPr>
        <w:tabs>
          <w:tab w:val="num" w:pos="720"/>
        </w:tabs>
        <w:ind w:left="8640" w:hanging="8640"/>
      </w:pPr>
      <w:rPr>
        <w:rFonts w:ascii="Times New Roman" w:hAnsi="Times New Roman"/>
        <w:b/>
        <w:sz w:val="24"/>
      </w:r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56740"/>
    <w:multiLevelType w:val="hybridMultilevel"/>
    <w:tmpl w:val="BEF69912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17076B7"/>
    <w:multiLevelType w:val="hybridMultilevel"/>
    <w:tmpl w:val="4C46A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4757C"/>
    <w:multiLevelType w:val="hybridMultilevel"/>
    <w:tmpl w:val="BFD263DA"/>
    <w:lvl w:ilvl="0" w:tplc="FC82A84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FF0000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43493045">
    <w:abstractNumId w:val="0"/>
    <w:lvlOverride w:ilvl="0">
      <w:startOverride w:val="2"/>
      <w:lvl w:ilvl="0">
        <w:start w:val="2"/>
        <w:numFmt w:val="decimal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2" w16cid:durableId="1979068202">
    <w:abstractNumId w:val="1"/>
  </w:num>
  <w:num w:numId="3" w16cid:durableId="577055621">
    <w:abstractNumId w:val="3"/>
  </w:num>
  <w:num w:numId="4" w16cid:durableId="20919698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wNrU0tbA0tTQwMjJQ0lEKTi0uzszPAykwNK8FAB4efCEtAAAA"/>
  </w:docVars>
  <w:rsids>
    <w:rsidRoot w:val="00283348"/>
    <w:rsid w:val="00000D39"/>
    <w:rsid w:val="000024B8"/>
    <w:rsid w:val="00011EFC"/>
    <w:rsid w:val="0001490D"/>
    <w:rsid w:val="000169E6"/>
    <w:rsid w:val="00020557"/>
    <w:rsid w:val="0002250F"/>
    <w:rsid w:val="00047FBA"/>
    <w:rsid w:val="00055D11"/>
    <w:rsid w:val="00063D23"/>
    <w:rsid w:val="000670EE"/>
    <w:rsid w:val="00073EC2"/>
    <w:rsid w:val="000862AD"/>
    <w:rsid w:val="00090501"/>
    <w:rsid w:val="00091554"/>
    <w:rsid w:val="000967DD"/>
    <w:rsid w:val="0009774A"/>
    <w:rsid w:val="0009795D"/>
    <w:rsid w:val="000A65A8"/>
    <w:rsid w:val="000B103B"/>
    <w:rsid w:val="000B1CE2"/>
    <w:rsid w:val="000B1EA0"/>
    <w:rsid w:val="000B25F5"/>
    <w:rsid w:val="000C59B0"/>
    <w:rsid w:val="000C766B"/>
    <w:rsid w:val="000D0734"/>
    <w:rsid w:val="000D6611"/>
    <w:rsid w:val="000E531A"/>
    <w:rsid w:val="000E5910"/>
    <w:rsid w:val="000F0F23"/>
    <w:rsid w:val="000F4252"/>
    <w:rsid w:val="000F63F6"/>
    <w:rsid w:val="00110770"/>
    <w:rsid w:val="001176F1"/>
    <w:rsid w:val="00124445"/>
    <w:rsid w:val="00126289"/>
    <w:rsid w:val="00135CEB"/>
    <w:rsid w:val="00136395"/>
    <w:rsid w:val="0013726F"/>
    <w:rsid w:val="0013783F"/>
    <w:rsid w:val="001471BE"/>
    <w:rsid w:val="001520EE"/>
    <w:rsid w:val="00154B50"/>
    <w:rsid w:val="00156733"/>
    <w:rsid w:val="00157D6E"/>
    <w:rsid w:val="00164C32"/>
    <w:rsid w:val="0016566B"/>
    <w:rsid w:val="00165C74"/>
    <w:rsid w:val="00175C34"/>
    <w:rsid w:val="00186126"/>
    <w:rsid w:val="001940D9"/>
    <w:rsid w:val="001A3FA5"/>
    <w:rsid w:val="001A752E"/>
    <w:rsid w:val="001B3CCB"/>
    <w:rsid w:val="001C6CA6"/>
    <w:rsid w:val="001C73A3"/>
    <w:rsid w:val="001C7E9F"/>
    <w:rsid w:val="001D64EE"/>
    <w:rsid w:val="001D7C8F"/>
    <w:rsid w:val="001E0B27"/>
    <w:rsid w:val="001E1844"/>
    <w:rsid w:val="001E1925"/>
    <w:rsid w:val="001E35D4"/>
    <w:rsid w:val="001E5227"/>
    <w:rsid w:val="001E7A81"/>
    <w:rsid w:val="001F4FAB"/>
    <w:rsid w:val="001F7562"/>
    <w:rsid w:val="00200C8C"/>
    <w:rsid w:val="002035B1"/>
    <w:rsid w:val="0021481B"/>
    <w:rsid w:val="00215E01"/>
    <w:rsid w:val="00230B2E"/>
    <w:rsid w:val="00231A34"/>
    <w:rsid w:val="0023217C"/>
    <w:rsid w:val="00236C3A"/>
    <w:rsid w:val="002421EE"/>
    <w:rsid w:val="00244D0A"/>
    <w:rsid w:val="00251718"/>
    <w:rsid w:val="00256EB1"/>
    <w:rsid w:val="00265FB0"/>
    <w:rsid w:val="00270352"/>
    <w:rsid w:val="002719F9"/>
    <w:rsid w:val="00282448"/>
    <w:rsid w:val="00283348"/>
    <w:rsid w:val="002A4B01"/>
    <w:rsid w:val="002A5720"/>
    <w:rsid w:val="002A5A36"/>
    <w:rsid w:val="002C264F"/>
    <w:rsid w:val="002C3DA3"/>
    <w:rsid w:val="002C6724"/>
    <w:rsid w:val="002D2835"/>
    <w:rsid w:val="002D4016"/>
    <w:rsid w:val="002D6BE5"/>
    <w:rsid w:val="002F31F2"/>
    <w:rsid w:val="00300398"/>
    <w:rsid w:val="00305744"/>
    <w:rsid w:val="00307456"/>
    <w:rsid w:val="00313A07"/>
    <w:rsid w:val="0031680C"/>
    <w:rsid w:val="00320EC0"/>
    <w:rsid w:val="00321891"/>
    <w:rsid w:val="00324527"/>
    <w:rsid w:val="00324671"/>
    <w:rsid w:val="00324AEB"/>
    <w:rsid w:val="0034161B"/>
    <w:rsid w:val="00353BEA"/>
    <w:rsid w:val="0036249B"/>
    <w:rsid w:val="00371B3A"/>
    <w:rsid w:val="00380C13"/>
    <w:rsid w:val="0038425B"/>
    <w:rsid w:val="003904A3"/>
    <w:rsid w:val="003914F7"/>
    <w:rsid w:val="00394791"/>
    <w:rsid w:val="003953EE"/>
    <w:rsid w:val="00395C24"/>
    <w:rsid w:val="003A0B48"/>
    <w:rsid w:val="003A0CA9"/>
    <w:rsid w:val="003A1523"/>
    <w:rsid w:val="003A2BD1"/>
    <w:rsid w:val="003A3019"/>
    <w:rsid w:val="003A3616"/>
    <w:rsid w:val="003D2E46"/>
    <w:rsid w:val="003D357F"/>
    <w:rsid w:val="003D4A46"/>
    <w:rsid w:val="003E0BA0"/>
    <w:rsid w:val="003E5653"/>
    <w:rsid w:val="003F54F0"/>
    <w:rsid w:val="003F63E5"/>
    <w:rsid w:val="003F641E"/>
    <w:rsid w:val="003F6C79"/>
    <w:rsid w:val="00400752"/>
    <w:rsid w:val="00402481"/>
    <w:rsid w:val="00410199"/>
    <w:rsid w:val="00411955"/>
    <w:rsid w:val="00414934"/>
    <w:rsid w:val="00425F8E"/>
    <w:rsid w:val="004328BD"/>
    <w:rsid w:val="004421C9"/>
    <w:rsid w:val="004645E1"/>
    <w:rsid w:val="00470C0C"/>
    <w:rsid w:val="0048333F"/>
    <w:rsid w:val="004838BA"/>
    <w:rsid w:val="00486C7C"/>
    <w:rsid w:val="00491D30"/>
    <w:rsid w:val="004A0B29"/>
    <w:rsid w:val="004A5FF0"/>
    <w:rsid w:val="004A7069"/>
    <w:rsid w:val="004B5D2F"/>
    <w:rsid w:val="004C3064"/>
    <w:rsid w:val="004C4E10"/>
    <w:rsid w:val="004C7CB5"/>
    <w:rsid w:val="004D0685"/>
    <w:rsid w:val="004D38F3"/>
    <w:rsid w:val="004D5B92"/>
    <w:rsid w:val="004E28F8"/>
    <w:rsid w:val="004F05C4"/>
    <w:rsid w:val="004F5B14"/>
    <w:rsid w:val="004F7EE0"/>
    <w:rsid w:val="00500C8C"/>
    <w:rsid w:val="00501C31"/>
    <w:rsid w:val="0050506B"/>
    <w:rsid w:val="00506F8E"/>
    <w:rsid w:val="00510B1D"/>
    <w:rsid w:val="00512990"/>
    <w:rsid w:val="00512F6A"/>
    <w:rsid w:val="0051391B"/>
    <w:rsid w:val="00514651"/>
    <w:rsid w:val="00515469"/>
    <w:rsid w:val="005217B9"/>
    <w:rsid w:val="00540C62"/>
    <w:rsid w:val="00546BBF"/>
    <w:rsid w:val="005502A8"/>
    <w:rsid w:val="00563B0A"/>
    <w:rsid w:val="00571426"/>
    <w:rsid w:val="00576B1B"/>
    <w:rsid w:val="005818E0"/>
    <w:rsid w:val="005909A6"/>
    <w:rsid w:val="00591422"/>
    <w:rsid w:val="005A1370"/>
    <w:rsid w:val="005A1BCE"/>
    <w:rsid w:val="005A545B"/>
    <w:rsid w:val="005A7F88"/>
    <w:rsid w:val="005B0D65"/>
    <w:rsid w:val="005B66AC"/>
    <w:rsid w:val="005C1C14"/>
    <w:rsid w:val="005C2FA9"/>
    <w:rsid w:val="005C525E"/>
    <w:rsid w:val="005D4C92"/>
    <w:rsid w:val="005E1C07"/>
    <w:rsid w:val="005E4AEF"/>
    <w:rsid w:val="005E7872"/>
    <w:rsid w:val="005F5CE7"/>
    <w:rsid w:val="005F6C37"/>
    <w:rsid w:val="00606E91"/>
    <w:rsid w:val="006125DC"/>
    <w:rsid w:val="00616549"/>
    <w:rsid w:val="00620976"/>
    <w:rsid w:val="006238E8"/>
    <w:rsid w:val="00631B84"/>
    <w:rsid w:val="00640C8F"/>
    <w:rsid w:val="00643D60"/>
    <w:rsid w:val="00644E3C"/>
    <w:rsid w:val="006533F5"/>
    <w:rsid w:val="0066093A"/>
    <w:rsid w:val="006631CB"/>
    <w:rsid w:val="00663B94"/>
    <w:rsid w:val="00665435"/>
    <w:rsid w:val="00680D56"/>
    <w:rsid w:val="006835E1"/>
    <w:rsid w:val="00693F5C"/>
    <w:rsid w:val="00696265"/>
    <w:rsid w:val="00696412"/>
    <w:rsid w:val="00696987"/>
    <w:rsid w:val="006A07B7"/>
    <w:rsid w:val="006A081C"/>
    <w:rsid w:val="006A295D"/>
    <w:rsid w:val="006B0D68"/>
    <w:rsid w:val="006B123F"/>
    <w:rsid w:val="006B5769"/>
    <w:rsid w:val="006B6E9A"/>
    <w:rsid w:val="006C5F49"/>
    <w:rsid w:val="006C7C63"/>
    <w:rsid w:val="006D288C"/>
    <w:rsid w:val="006D589E"/>
    <w:rsid w:val="006D73FE"/>
    <w:rsid w:val="00702EC9"/>
    <w:rsid w:val="007157BA"/>
    <w:rsid w:val="00720A0C"/>
    <w:rsid w:val="00722452"/>
    <w:rsid w:val="0072440E"/>
    <w:rsid w:val="00726C75"/>
    <w:rsid w:val="00737F82"/>
    <w:rsid w:val="00745AEF"/>
    <w:rsid w:val="007548E4"/>
    <w:rsid w:val="00757DA7"/>
    <w:rsid w:val="00771D1B"/>
    <w:rsid w:val="00776B6C"/>
    <w:rsid w:val="00780FCF"/>
    <w:rsid w:val="00784EC6"/>
    <w:rsid w:val="00785B7A"/>
    <w:rsid w:val="00786FF9"/>
    <w:rsid w:val="00787D56"/>
    <w:rsid w:val="0079254C"/>
    <w:rsid w:val="00794E03"/>
    <w:rsid w:val="0079513F"/>
    <w:rsid w:val="00797A93"/>
    <w:rsid w:val="007A448B"/>
    <w:rsid w:val="007A4DDD"/>
    <w:rsid w:val="007B322E"/>
    <w:rsid w:val="007B6530"/>
    <w:rsid w:val="007C061B"/>
    <w:rsid w:val="007D15EB"/>
    <w:rsid w:val="007D2261"/>
    <w:rsid w:val="007D490B"/>
    <w:rsid w:val="007D7DBE"/>
    <w:rsid w:val="007E354C"/>
    <w:rsid w:val="007E4836"/>
    <w:rsid w:val="007F203B"/>
    <w:rsid w:val="007F5A09"/>
    <w:rsid w:val="007F6BC7"/>
    <w:rsid w:val="0080670D"/>
    <w:rsid w:val="008318D1"/>
    <w:rsid w:val="008340A1"/>
    <w:rsid w:val="00837C92"/>
    <w:rsid w:val="00843E94"/>
    <w:rsid w:val="00845A44"/>
    <w:rsid w:val="00870758"/>
    <w:rsid w:val="0087225B"/>
    <w:rsid w:val="008722BF"/>
    <w:rsid w:val="00885912"/>
    <w:rsid w:val="00895BCA"/>
    <w:rsid w:val="00896DD0"/>
    <w:rsid w:val="008C0BC3"/>
    <w:rsid w:val="008C3D95"/>
    <w:rsid w:val="008D4CF1"/>
    <w:rsid w:val="008F0BC0"/>
    <w:rsid w:val="008F3B07"/>
    <w:rsid w:val="008F4D6B"/>
    <w:rsid w:val="008F5FC1"/>
    <w:rsid w:val="009006F9"/>
    <w:rsid w:val="0090226D"/>
    <w:rsid w:val="009026CC"/>
    <w:rsid w:val="00903842"/>
    <w:rsid w:val="00906179"/>
    <w:rsid w:val="0090758E"/>
    <w:rsid w:val="00915C88"/>
    <w:rsid w:val="00917EAC"/>
    <w:rsid w:val="00920280"/>
    <w:rsid w:val="00920E8A"/>
    <w:rsid w:val="0092315A"/>
    <w:rsid w:val="00923901"/>
    <w:rsid w:val="00925BEC"/>
    <w:rsid w:val="00926E0A"/>
    <w:rsid w:val="00930132"/>
    <w:rsid w:val="00942307"/>
    <w:rsid w:val="009475C9"/>
    <w:rsid w:val="00951BBB"/>
    <w:rsid w:val="00952579"/>
    <w:rsid w:val="00952A3C"/>
    <w:rsid w:val="00953E5B"/>
    <w:rsid w:val="00960953"/>
    <w:rsid w:val="0096404B"/>
    <w:rsid w:val="00964088"/>
    <w:rsid w:val="00965C3F"/>
    <w:rsid w:val="00981DC9"/>
    <w:rsid w:val="00984681"/>
    <w:rsid w:val="00987901"/>
    <w:rsid w:val="00987F55"/>
    <w:rsid w:val="00993A75"/>
    <w:rsid w:val="0099733D"/>
    <w:rsid w:val="009A0CDF"/>
    <w:rsid w:val="009A140E"/>
    <w:rsid w:val="009A2DD5"/>
    <w:rsid w:val="009A7498"/>
    <w:rsid w:val="009C0423"/>
    <w:rsid w:val="009D2736"/>
    <w:rsid w:val="009D5AD6"/>
    <w:rsid w:val="009E39D1"/>
    <w:rsid w:val="009F051F"/>
    <w:rsid w:val="009F3348"/>
    <w:rsid w:val="00A02696"/>
    <w:rsid w:val="00A13A80"/>
    <w:rsid w:val="00A15197"/>
    <w:rsid w:val="00A15FFD"/>
    <w:rsid w:val="00A177C1"/>
    <w:rsid w:val="00A20BC4"/>
    <w:rsid w:val="00A2179E"/>
    <w:rsid w:val="00A24025"/>
    <w:rsid w:val="00A27528"/>
    <w:rsid w:val="00A30FC1"/>
    <w:rsid w:val="00A33BD6"/>
    <w:rsid w:val="00A46262"/>
    <w:rsid w:val="00A50A23"/>
    <w:rsid w:val="00A66E56"/>
    <w:rsid w:val="00A70C3C"/>
    <w:rsid w:val="00A70D1C"/>
    <w:rsid w:val="00A719DA"/>
    <w:rsid w:val="00A73047"/>
    <w:rsid w:val="00A73C1A"/>
    <w:rsid w:val="00A73C55"/>
    <w:rsid w:val="00A823E1"/>
    <w:rsid w:val="00A93240"/>
    <w:rsid w:val="00A9451E"/>
    <w:rsid w:val="00AA1391"/>
    <w:rsid w:val="00AA1503"/>
    <w:rsid w:val="00AA7779"/>
    <w:rsid w:val="00AB2BFD"/>
    <w:rsid w:val="00AB547A"/>
    <w:rsid w:val="00AB6F6C"/>
    <w:rsid w:val="00AC3AE8"/>
    <w:rsid w:val="00AC4D63"/>
    <w:rsid w:val="00AD1F79"/>
    <w:rsid w:val="00AE2B60"/>
    <w:rsid w:val="00AE5062"/>
    <w:rsid w:val="00AE77C8"/>
    <w:rsid w:val="00B00431"/>
    <w:rsid w:val="00B033AA"/>
    <w:rsid w:val="00B069F2"/>
    <w:rsid w:val="00B07306"/>
    <w:rsid w:val="00B07FEB"/>
    <w:rsid w:val="00B22662"/>
    <w:rsid w:val="00B3367D"/>
    <w:rsid w:val="00B33863"/>
    <w:rsid w:val="00B35D95"/>
    <w:rsid w:val="00B36A98"/>
    <w:rsid w:val="00B373AA"/>
    <w:rsid w:val="00B37B73"/>
    <w:rsid w:val="00B41D6A"/>
    <w:rsid w:val="00B545D8"/>
    <w:rsid w:val="00B56793"/>
    <w:rsid w:val="00B633ED"/>
    <w:rsid w:val="00B6675B"/>
    <w:rsid w:val="00B7524E"/>
    <w:rsid w:val="00B75B0F"/>
    <w:rsid w:val="00B8029B"/>
    <w:rsid w:val="00B85E25"/>
    <w:rsid w:val="00B9023F"/>
    <w:rsid w:val="00B90CC1"/>
    <w:rsid w:val="00BA4FE4"/>
    <w:rsid w:val="00BC58B3"/>
    <w:rsid w:val="00BD3E97"/>
    <w:rsid w:val="00BD6F7E"/>
    <w:rsid w:val="00BD7BD1"/>
    <w:rsid w:val="00BE0258"/>
    <w:rsid w:val="00BE1D91"/>
    <w:rsid w:val="00BF27B4"/>
    <w:rsid w:val="00C03C05"/>
    <w:rsid w:val="00C11B86"/>
    <w:rsid w:val="00C12E4C"/>
    <w:rsid w:val="00C17D17"/>
    <w:rsid w:val="00C2368A"/>
    <w:rsid w:val="00C2500E"/>
    <w:rsid w:val="00C26CF2"/>
    <w:rsid w:val="00C30B08"/>
    <w:rsid w:val="00C31092"/>
    <w:rsid w:val="00C3155D"/>
    <w:rsid w:val="00C3611F"/>
    <w:rsid w:val="00C40EEE"/>
    <w:rsid w:val="00C44181"/>
    <w:rsid w:val="00C45476"/>
    <w:rsid w:val="00C45B00"/>
    <w:rsid w:val="00C50127"/>
    <w:rsid w:val="00C53099"/>
    <w:rsid w:val="00C62079"/>
    <w:rsid w:val="00C64BB0"/>
    <w:rsid w:val="00C6559C"/>
    <w:rsid w:val="00C66821"/>
    <w:rsid w:val="00C7640F"/>
    <w:rsid w:val="00C81953"/>
    <w:rsid w:val="00C85F6A"/>
    <w:rsid w:val="00C8780A"/>
    <w:rsid w:val="00C87B52"/>
    <w:rsid w:val="00CA48E3"/>
    <w:rsid w:val="00CA5D4A"/>
    <w:rsid w:val="00CB156F"/>
    <w:rsid w:val="00CB1846"/>
    <w:rsid w:val="00CB40F4"/>
    <w:rsid w:val="00CB5C2B"/>
    <w:rsid w:val="00CC666B"/>
    <w:rsid w:val="00CE53BC"/>
    <w:rsid w:val="00CF557C"/>
    <w:rsid w:val="00CF56DA"/>
    <w:rsid w:val="00D00FF6"/>
    <w:rsid w:val="00D02FF2"/>
    <w:rsid w:val="00D04347"/>
    <w:rsid w:val="00D04DE9"/>
    <w:rsid w:val="00D07852"/>
    <w:rsid w:val="00D1258B"/>
    <w:rsid w:val="00D15000"/>
    <w:rsid w:val="00D17227"/>
    <w:rsid w:val="00D20C7E"/>
    <w:rsid w:val="00D2112D"/>
    <w:rsid w:val="00D26F82"/>
    <w:rsid w:val="00D27216"/>
    <w:rsid w:val="00D305A1"/>
    <w:rsid w:val="00D3061B"/>
    <w:rsid w:val="00D314D7"/>
    <w:rsid w:val="00D31D48"/>
    <w:rsid w:val="00D32171"/>
    <w:rsid w:val="00D32FC7"/>
    <w:rsid w:val="00D35335"/>
    <w:rsid w:val="00D42F51"/>
    <w:rsid w:val="00D440A2"/>
    <w:rsid w:val="00D45EB2"/>
    <w:rsid w:val="00D62F22"/>
    <w:rsid w:val="00D66204"/>
    <w:rsid w:val="00D6736D"/>
    <w:rsid w:val="00D70F0A"/>
    <w:rsid w:val="00D71248"/>
    <w:rsid w:val="00D74E89"/>
    <w:rsid w:val="00D75138"/>
    <w:rsid w:val="00D80F44"/>
    <w:rsid w:val="00D84D7B"/>
    <w:rsid w:val="00D878CE"/>
    <w:rsid w:val="00D93068"/>
    <w:rsid w:val="00D93C9D"/>
    <w:rsid w:val="00D940F7"/>
    <w:rsid w:val="00D956C0"/>
    <w:rsid w:val="00DA544C"/>
    <w:rsid w:val="00DA5E78"/>
    <w:rsid w:val="00DB754E"/>
    <w:rsid w:val="00DC01FA"/>
    <w:rsid w:val="00DC2435"/>
    <w:rsid w:val="00DD3F40"/>
    <w:rsid w:val="00DD4683"/>
    <w:rsid w:val="00DE1910"/>
    <w:rsid w:val="00DE2756"/>
    <w:rsid w:val="00DF160C"/>
    <w:rsid w:val="00DF2A94"/>
    <w:rsid w:val="00DF49A1"/>
    <w:rsid w:val="00DF5793"/>
    <w:rsid w:val="00E0561F"/>
    <w:rsid w:val="00E05A7C"/>
    <w:rsid w:val="00E10A6E"/>
    <w:rsid w:val="00E12B5D"/>
    <w:rsid w:val="00E16787"/>
    <w:rsid w:val="00E25007"/>
    <w:rsid w:val="00E3093B"/>
    <w:rsid w:val="00E4084B"/>
    <w:rsid w:val="00E44850"/>
    <w:rsid w:val="00E51419"/>
    <w:rsid w:val="00E611EC"/>
    <w:rsid w:val="00E62D97"/>
    <w:rsid w:val="00E75CB3"/>
    <w:rsid w:val="00E90C8A"/>
    <w:rsid w:val="00E918DE"/>
    <w:rsid w:val="00EA12E2"/>
    <w:rsid w:val="00EA34F6"/>
    <w:rsid w:val="00EB1CD0"/>
    <w:rsid w:val="00EB3B3F"/>
    <w:rsid w:val="00EC51D9"/>
    <w:rsid w:val="00ED08F3"/>
    <w:rsid w:val="00ED3C93"/>
    <w:rsid w:val="00ED797C"/>
    <w:rsid w:val="00EE1C03"/>
    <w:rsid w:val="00EE24AD"/>
    <w:rsid w:val="00EE2C4F"/>
    <w:rsid w:val="00EE4E05"/>
    <w:rsid w:val="00EE6552"/>
    <w:rsid w:val="00F07824"/>
    <w:rsid w:val="00F11801"/>
    <w:rsid w:val="00F13885"/>
    <w:rsid w:val="00F15768"/>
    <w:rsid w:val="00F23216"/>
    <w:rsid w:val="00F23937"/>
    <w:rsid w:val="00F23B8C"/>
    <w:rsid w:val="00F26543"/>
    <w:rsid w:val="00F3404A"/>
    <w:rsid w:val="00F36500"/>
    <w:rsid w:val="00F47834"/>
    <w:rsid w:val="00F564C9"/>
    <w:rsid w:val="00F7041D"/>
    <w:rsid w:val="00F821A8"/>
    <w:rsid w:val="00F875DB"/>
    <w:rsid w:val="00F96EF5"/>
    <w:rsid w:val="00F97962"/>
    <w:rsid w:val="00FA3341"/>
    <w:rsid w:val="00FA62A8"/>
    <w:rsid w:val="00FC02F5"/>
    <w:rsid w:val="00FC765C"/>
    <w:rsid w:val="00FD3794"/>
    <w:rsid w:val="00FD39D9"/>
    <w:rsid w:val="00FD6642"/>
    <w:rsid w:val="00FE061B"/>
    <w:rsid w:val="00FF090B"/>
    <w:rsid w:val="00FF3FF8"/>
    <w:rsid w:val="00FF563B"/>
    <w:rsid w:val="00FF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  <w14:docId w14:val="67BC1A96"/>
  <w15:docId w15:val="{1AF1AA80-8A6D-4B0C-9F61-AB0B9B3B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000"/>
    <w:rPr>
      <w:rFonts w:ascii="Tahoma" w:hAnsi="Tahoma"/>
      <w:sz w:val="24"/>
    </w:rPr>
  </w:style>
  <w:style w:type="paragraph" w:styleId="Heading1">
    <w:name w:val="heading 1"/>
    <w:basedOn w:val="Normal"/>
    <w:next w:val="Normal"/>
    <w:qFormat/>
    <w:rsid w:val="00D20C7E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/>
      <w:outlineLvl w:val="0"/>
    </w:pPr>
    <w:rPr>
      <w:rFonts w:ascii="Century Gothic" w:hAnsi="Century Gothic"/>
      <w:b/>
      <w:lang w:val="en-US" w:eastAsia="en-US"/>
    </w:rPr>
  </w:style>
  <w:style w:type="paragraph" w:styleId="Heading2">
    <w:name w:val="heading 2"/>
    <w:basedOn w:val="Normal"/>
    <w:next w:val="Normal"/>
    <w:qFormat/>
    <w:rsid w:val="00EC51D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C51D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C51D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8334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283348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283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">
    <w:name w:val="txt"/>
    <w:basedOn w:val="DefaultParagraphFont"/>
    <w:rsid w:val="002A5A36"/>
  </w:style>
  <w:style w:type="paragraph" w:styleId="BodyTextIndent">
    <w:name w:val="Body Text Indent"/>
    <w:basedOn w:val="Normal"/>
    <w:rsid w:val="00F1388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rFonts w:ascii="Tms Rmn" w:hAnsi="Tms Rmn"/>
      <w:lang w:val="en-US"/>
    </w:rPr>
  </w:style>
  <w:style w:type="paragraph" w:styleId="BodyText">
    <w:name w:val="Body Text"/>
    <w:basedOn w:val="Normal"/>
    <w:rsid w:val="006631CB"/>
    <w:pPr>
      <w:spacing w:after="120"/>
    </w:pPr>
  </w:style>
  <w:style w:type="paragraph" w:styleId="DocumentMap">
    <w:name w:val="Document Map"/>
    <w:basedOn w:val="Normal"/>
    <w:semiHidden/>
    <w:rsid w:val="00D32FC7"/>
    <w:pPr>
      <w:shd w:val="clear" w:color="auto" w:fill="000080"/>
    </w:pPr>
    <w:rPr>
      <w:rFonts w:cs="Tahoma"/>
      <w:sz w:val="20"/>
    </w:rPr>
  </w:style>
  <w:style w:type="paragraph" w:styleId="TOC1">
    <w:name w:val="toc 1"/>
    <w:basedOn w:val="Normal"/>
    <w:next w:val="Normal"/>
    <w:autoRedefine/>
    <w:semiHidden/>
    <w:rsid w:val="00785B7A"/>
    <w:pPr>
      <w:tabs>
        <w:tab w:val="left" w:pos="480"/>
        <w:tab w:val="right" w:leader="dot" w:pos="8460"/>
      </w:tabs>
      <w:spacing w:before="120" w:after="120" w:line="360" w:lineRule="auto"/>
      <w:ind w:right="-52"/>
    </w:pPr>
    <w:rPr>
      <w:rFonts w:ascii="Arial" w:hAnsi="Arial" w:cs="Arial"/>
      <w:b/>
      <w:bCs/>
      <w:caps/>
      <w:noProof/>
      <w:sz w:val="18"/>
      <w:szCs w:val="18"/>
      <w:lang w:val="en-US"/>
    </w:rPr>
  </w:style>
  <w:style w:type="paragraph" w:styleId="TOC2">
    <w:name w:val="toc 2"/>
    <w:basedOn w:val="Normal"/>
    <w:next w:val="Normal"/>
    <w:autoRedefine/>
    <w:semiHidden/>
    <w:rsid w:val="00785B7A"/>
    <w:pPr>
      <w:tabs>
        <w:tab w:val="left" w:pos="960"/>
        <w:tab w:val="right" w:leader="dot" w:pos="8460"/>
      </w:tabs>
      <w:spacing w:line="360" w:lineRule="auto"/>
      <w:ind w:left="240" w:right="-52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785B7A"/>
    <w:pPr>
      <w:tabs>
        <w:tab w:val="left" w:pos="1200"/>
        <w:tab w:val="right" w:leader="dot" w:pos="8460"/>
      </w:tabs>
      <w:spacing w:line="360" w:lineRule="auto"/>
      <w:ind w:left="480" w:right="-52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E51419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E51419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E51419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E51419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E51419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E51419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rsid w:val="00E51419"/>
    <w:rPr>
      <w:color w:val="0000FF"/>
      <w:u w:val="single"/>
    </w:rPr>
  </w:style>
  <w:style w:type="character" w:styleId="PageNumber">
    <w:name w:val="page number"/>
    <w:basedOn w:val="DefaultParagraphFont"/>
    <w:rsid w:val="00D3061B"/>
  </w:style>
  <w:style w:type="paragraph" w:styleId="NormalWeb">
    <w:name w:val="Normal (Web)"/>
    <w:basedOn w:val="Normal"/>
    <w:rsid w:val="00394791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customStyle="1" w:styleId="Default">
    <w:name w:val="Default"/>
    <w:rsid w:val="004645E1"/>
    <w:pPr>
      <w:autoSpaceDE w:val="0"/>
      <w:autoSpaceDN w:val="0"/>
      <w:adjustRightInd w:val="0"/>
    </w:pPr>
    <w:rPr>
      <w:rFonts w:ascii="FKNDDO+Arial" w:hAnsi="FKNDDO+Arial" w:cs="FKNDDO+Arial"/>
      <w:color w:val="000000"/>
      <w:sz w:val="24"/>
      <w:szCs w:val="24"/>
    </w:rPr>
  </w:style>
  <w:style w:type="paragraph" w:customStyle="1" w:styleId="Level1">
    <w:name w:val="Level 1"/>
    <w:basedOn w:val="Normal"/>
    <w:rsid w:val="009E39D1"/>
    <w:pPr>
      <w:widowControl w:val="0"/>
      <w:numPr>
        <w:numId w:val="1"/>
      </w:numPr>
      <w:ind w:left="720" w:hanging="720"/>
      <w:outlineLvl w:val="0"/>
    </w:pPr>
    <w:rPr>
      <w:rFonts w:ascii="Times New Roman" w:hAnsi="Times New Roman"/>
      <w:snapToGrid w:val="0"/>
      <w:lang w:val="en-US" w:eastAsia="en-US"/>
    </w:rPr>
  </w:style>
  <w:style w:type="character" w:styleId="FollowedHyperlink">
    <w:name w:val="FollowedHyperlink"/>
    <w:basedOn w:val="DefaultParagraphFont"/>
    <w:rsid w:val="009E39D1"/>
    <w:rPr>
      <w:color w:val="800080"/>
      <w:u w:val="single"/>
    </w:rPr>
  </w:style>
  <w:style w:type="paragraph" w:customStyle="1" w:styleId="TableText">
    <w:name w:val="Table Text"/>
    <w:basedOn w:val="Normal"/>
    <w:link w:val="TableTextChar"/>
    <w:qFormat/>
    <w:rsid w:val="000D0734"/>
    <w:pPr>
      <w:jc w:val="center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486C7C"/>
    <w:rPr>
      <w:rFonts w:ascii="Tahoma" w:hAnsi="Tahoma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486C7C"/>
    <w:rPr>
      <w:rFonts w:ascii="Tahoma" w:hAnsi="Tahoma"/>
      <w:sz w:val="24"/>
    </w:rPr>
  </w:style>
  <w:style w:type="character" w:customStyle="1" w:styleId="TableTextChar">
    <w:name w:val="Table Text Char"/>
    <w:basedOn w:val="DefaultParagraphFont"/>
    <w:link w:val="TableText"/>
    <w:rsid w:val="00E3093B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3093B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309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2F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274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Checklist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Dhairyasheel Mulik Patil</cp:lastModifiedBy>
  <cp:revision>31</cp:revision>
  <cp:lastPrinted>2009-06-29T14:18:00Z</cp:lastPrinted>
  <dcterms:created xsi:type="dcterms:W3CDTF">2020-10-02T10:21:00Z</dcterms:created>
  <dcterms:modified xsi:type="dcterms:W3CDTF">2025-04-02T15:01:00Z</dcterms:modified>
</cp:coreProperties>
</file>