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FE32" w14:textId="3A96DF42" w:rsidR="005E70C2" w:rsidRDefault="009C1AF9" w:rsidP="009C1AF9">
      <w:pPr>
        <w:pStyle w:val="Title"/>
      </w:pPr>
      <w:r>
        <w:t>QPA Statutes</w:t>
      </w:r>
    </w:p>
    <w:p w14:paraId="3F4CB61F" w14:textId="77777777" w:rsidR="009C1AF9" w:rsidRPr="009C1AF9" w:rsidRDefault="009C1AF9" w:rsidP="009C1AF9">
      <w:r w:rsidRPr="009C1AF9">
        <w:rPr>
          <w:b/>
          <w:bCs/>
        </w:rPr>
        <w:t>40A:11-7 Contracts not to be divided.</w:t>
      </w:r>
    </w:p>
    <w:p w14:paraId="7CF38B90" w14:textId="77777777" w:rsidR="009C1AF9" w:rsidRPr="009C1AF9" w:rsidRDefault="009C1AF9" w:rsidP="009C1AF9">
      <w:r w:rsidRPr="009C1AF9">
        <w:t>7. Contracts not to be divided. a. No contract in the aggregate which is single in character or which necessarily or by reason of the quantities required to effectuate the purpose of the contract includes the provision or performance of additional goods or services, shall be divided, so as to bring it or any of the parts thereof under the bid threshold, for the purpose of dispensing with the requirement of public advertising and bidding therefor.</w:t>
      </w:r>
    </w:p>
    <w:p w14:paraId="263E1E62" w14:textId="77777777" w:rsidR="009C1AF9" w:rsidRPr="009C1AF9" w:rsidRDefault="009C1AF9" w:rsidP="009C1AF9">
      <w:r w:rsidRPr="009C1AF9">
        <w:t>b. In contracting for the provision or performance of any goods or services included in or incidental to the provision or performance of any work which is single in character or inclusive of the provision or performance of additional goods or services, all of the goods or services requisite for the completion of such contract shall be included in one contract.</w:t>
      </w:r>
    </w:p>
    <w:p w14:paraId="38204DE0" w14:textId="77777777" w:rsidR="009C1AF9" w:rsidRPr="009C1AF9" w:rsidRDefault="009C1AF9" w:rsidP="009C1AF9">
      <w:proofErr w:type="gramStart"/>
      <w:r w:rsidRPr="009C1AF9">
        <w:t>L.1971,c.198,s.</w:t>
      </w:r>
      <w:proofErr w:type="gramEnd"/>
      <w:r w:rsidRPr="009C1AF9">
        <w:t>7; amended 1975, c.353, s.7; 1979, c.350, s.4; 1985, c.60, s.4; 1985, c.469, s.9;1999, c.440, s.12.</w:t>
      </w:r>
    </w:p>
    <w:p w14:paraId="2509A656" w14:textId="77777777" w:rsidR="009C1AF9" w:rsidRPr="009C1AF9" w:rsidRDefault="009C1AF9" w:rsidP="009C1AF9">
      <w:r w:rsidRPr="009C1AF9">
        <w:rPr>
          <w:b/>
          <w:bCs/>
        </w:rPr>
        <w:t>40A:11-7.1 Rules concerning determinations of aggregation.</w:t>
      </w:r>
    </w:p>
    <w:p w14:paraId="7E3EF307" w14:textId="77777777" w:rsidR="009C1AF9" w:rsidRPr="009C1AF9" w:rsidRDefault="009C1AF9" w:rsidP="009C1AF9">
      <w:r w:rsidRPr="009C1AF9">
        <w:t>13. For the purpose of ensuring consistency between the "Local Public Contracts Law," P.L.1971, c.198 (C.40A:11-1 et seq.), and the "Public School Contracts Law," N.J.S.18A:18A-1 et seq., the Director of the Division of Local Government Services in the Department of Community Affairs, after consultation with the Commissioner of Education and pursuant to the "Administrative Procedure Act," P.L.1968, c.410 (C.52:14B-1 et seq.), shall adopt rules concerning determinations of aggregation for the purposes of whether a contract is subject to public bidding as set forth in sections 3, 4 and 7 of P.L.1971, c.198 (C.40A:11-3, 40A:11-4 and 40A:11-7) and N.J.S.18A:18A-3, N.J.S.18A:18A-4, and N.J.S.18A:18A-8.</w:t>
      </w:r>
    </w:p>
    <w:p w14:paraId="4FFE3FD0" w14:textId="77777777" w:rsidR="009C1AF9" w:rsidRPr="009C1AF9" w:rsidRDefault="009C1AF9" w:rsidP="009C1AF9">
      <w:proofErr w:type="gramStart"/>
      <w:r w:rsidRPr="009C1AF9">
        <w:t>L.1999,c.440,s.</w:t>
      </w:r>
      <w:proofErr w:type="gramEnd"/>
      <w:r w:rsidRPr="009C1AF9">
        <w:t>13.</w:t>
      </w:r>
    </w:p>
    <w:p w14:paraId="4019FCFE" w14:textId="77777777" w:rsidR="009C1AF9" w:rsidRPr="009C1AF9" w:rsidRDefault="009C1AF9" w:rsidP="009C1AF9">
      <w:r w:rsidRPr="009C1AF9">
        <w:rPr>
          <w:b/>
          <w:bCs/>
        </w:rPr>
        <w:t>40A:11-8 Bids for provision or performance of goods or services.</w:t>
      </w:r>
    </w:p>
    <w:p w14:paraId="400B6B19" w14:textId="77777777" w:rsidR="009C1AF9" w:rsidRPr="009C1AF9" w:rsidRDefault="009C1AF9" w:rsidP="009C1AF9">
      <w:r w:rsidRPr="009C1AF9">
        <w:t>8. Every contracting agent shall, at intervals to be fixed by the governing body, solicit by public advertisement the submission of bids for the provision or performance of goods or services which are and which under section 4 of P.L.1971, c.198 (C.40A:11-4) can be contracted to be provided or performed only after public advertisement for bids and bidding therefor and all contracts for the provision or performance of such goods or services shall be awarded only in that manner.</w:t>
      </w:r>
    </w:p>
    <w:p w14:paraId="11187B39" w14:textId="77777777" w:rsidR="009C1AF9" w:rsidRPr="009C1AF9" w:rsidRDefault="009C1AF9" w:rsidP="009C1AF9">
      <w:proofErr w:type="gramStart"/>
      <w:r w:rsidRPr="009C1AF9">
        <w:t>L.1971,c.198,s.</w:t>
      </w:r>
      <w:proofErr w:type="gramEnd"/>
      <w:r w:rsidRPr="009C1AF9">
        <w:t>8; amended 1999, c.440, s.14.</w:t>
      </w:r>
    </w:p>
    <w:p w14:paraId="5438006B" w14:textId="77777777" w:rsidR="009C1AF9" w:rsidRPr="009C1AF9" w:rsidRDefault="009C1AF9" w:rsidP="009C1AF9">
      <w:r w:rsidRPr="009C1AF9">
        <w:rPr>
          <w:b/>
          <w:bCs/>
        </w:rPr>
        <w:t>40A:11-9 Designation of purchasing agent; qualifications; certification.</w:t>
      </w:r>
    </w:p>
    <w:p w14:paraId="0374FDEA" w14:textId="77777777" w:rsidR="009C1AF9" w:rsidRPr="009C1AF9" w:rsidRDefault="009C1AF9" w:rsidP="009C1AF9">
      <w:r w:rsidRPr="009C1AF9">
        <w:lastRenderedPageBreak/>
        <w:t xml:space="preserve">9. a. The governing body of any contracting unit may </w:t>
      </w:r>
      <w:proofErr w:type="gramStart"/>
      <w:r w:rsidRPr="009C1AF9">
        <w:t>by</w:t>
      </w:r>
      <w:proofErr w:type="gramEnd"/>
      <w:r w:rsidRPr="009C1AF9">
        <w:t xml:space="preserve"> ordinance, in the case of a municipality, by ordinance or resolution</w:t>
      </w:r>
      <w:proofErr w:type="gramStart"/>
      <w:r w:rsidRPr="009C1AF9">
        <w:t>, as the case may be, in</w:t>
      </w:r>
      <w:proofErr w:type="gramEnd"/>
      <w:r w:rsidRPr="009C1AF9">
        <w:t xml:space="preserve"> the case of a county, or by resolution in all other cases, designate an individual to serve as the contracting unit's purchasing agent. The individual designated as the purchasing agent pursuant to this subsection shall be assigned the authority, responsibility, and accountability for the purchasing activity for the contracting unit, to prepare public advertising for bids and to receive bids for the provision or performance of goods or services on behalf of the contracting unit and to award contracts permitted pursuant to subsection a. of section 3 of P.L.1971, c.198 (C.40A:11-3) in the name of the contracting unit, and conduct any activities as may be necessary or appropriate to the purchasing function of the contracting unit as its contracting agent. The individual designated to serve as the purchasing agent of a contracting unit pursuant to this subsection shall possess a qualified purchasing agent certificate pursuant to this section. The individual designated as the purchasing agent pursuant to this subsection may be a part-time or full-time employee of the contracting unit, an independent contractor, or an individual employed by another contracting unit through a shared services agreement.</w:t>
      </w:r>
    </w:p>
    <w:p w14:paraId="3A3DA2D8" w14:textId="77777777" w:rsidR="009C1AF9" w:rsidRPr="009C1AF9" w:rsidRDefault="009C1AF9" w:rsidP="009C1AF9">
      <w:r w:rsidRPr="009C1AF9">
        <w:t>b. The Director of the Division of Local Government Services, after consultation with the Commissioner of Education, shall establish criteria to qualify individuals who have completed appropriate training and possess such purchasing experience as deemed necessary to serve as a purchasing agent, and, when determined to be necessary by the director, have passed an examination administered by the director pursuant to this section. The criteria established by the director shall include, but are not limited to, the following:</w:t>
      </w:r>
    </w:p>
    <w:p w14:paraId="699D1215" w14:textId="77777777" w:rsidR="009C1AF9" w:rsidRPr="009C1AF9" w:rsidRDefault="009C1AF9" w:rsidP="009C1AF9">
      <w:r w:rsidRPr="009C1AF9">
        <w:t>(1) is a citizen of the United States;</w:t>
      </w:r>
    </w:p>
    <w:p w14:paraId="49CB92C2" w14:textId="77777777" w:rsidR="009C1AF9" w:rsidRPr="009C1AF9" w:rsidRDefault="009C1AF9" w:rsidP="009C1AF9">
      <w:r w:rsidRPr="009C1AF9">
        <w:t>(2) is of good moral character;</w:t>
      </w:r>
    </w:p>
    <w:p w14:paraId="21CA023B" w14:textId="77777777" w:rsidR="009C1AF9" w:rsidRPr="009C1AF9" w:rsidRDefault="009C1AF9" w:rsidP="009C1AF9">
      <w:r w:rsidRPr="009C1AF9">
        <w:t>(3) is a high school graduate or equivalent;</w:t>
      </w:r>
    </w:p>
    <w:p w14:paraId="5DC45E89" w14:textId="77777777" w:rsidR="009C1AF9" w:rsidRPr="009C1AF9" w:rsidRDefault="009C1AF9" w:rsidP="009C1AF9">
      <w:r w:rsidRPr="009C1AF9">
        <w:t xml:space="preserve">(4) has at least two years of higher education, and two years of </w:t>
      </w:r>
      <w:proofErr w:type="gramStart"/>
      <w:r w:rsidRPr="009C1AF9">
        <w:t>full time</w:t>
      </w:r>
      <w:proofErr w:type="gramEnd"/>
      <w:r w:rsidRPr="009C1AF9">
        <w:t xml:space="preserve"> governmental experience performing duties relative to those of public procurement provided, however, that additional years of experience may be substituted for years of higher education, on a </w:t>
      </w:r>
      <w:proofErr w:type="gramStart"/>
      <w:r w:rsidRPr="009C1AF9">
        <w:t>one to one</w:t>
      </w:r>
      <w:proofErr w:type="gramEnd"/>
      <w:r w:rsidRPr="009C1AF9">
        <w:t xml:space="preserve"> basis;</w:t>
      </w:r>
    </w:p>
    <w:p w14:paraId="516B8416" w14:textId="77777777" w:rsidR="009C1AF9" w:rsidRPr="009C1AF9" w:rsidRDefault="009C1AF9" w:rsidP="009C1AF9">
      <w:r w:rsidRPr="009C1AF9">
        <w:t>(5) has successfully received certificates indicating satisfactory completion of a series of training courses in public procurement as determined by the director and provided by either the Division of Local Government Services, or, with the approval of the director, by a county college or Rutgers, The State University of New Jersey, all under the supervision of instructors who meet criteria established by the director;</w:t>
      </w:r>
    </w:p>
    <w:p w14:paraId="24B7236D" w14:textId="77777777" w:rsidR="009C1AF9" w:rsidRPr="009C1AF9" w:rsidRDefault="009C1AF9" w:rsidP="009C1AF9">
      <w:r w:rsidRPr="009C1AF9">
        <w:lastRenderedPageBreak/>
        <w:t xml:space="preserve">(6) has submitted completed application forms, including proof of education and experience, as set forth in this subsection, accompanied by a fee in the amount of $150 payable to the State Treasurer, to the Director of the Division of Local Government Services at least 30 days prior to the administration of a </w:t>
      </w:r>
      <w:proofErr w:type="gramStart"/>
      <w:r w:rsidRPr="009C1AF9">
        <w:t>State</w:t>
      </w:r>
      <w:proofErr w:type="gramEnd"/>
      <w:r w:rsidRPr="009C1AF9">
        <w:t xml:space="preserve"> examination;</w:t>
      </w:r>
    </w:p>
    <w:p w14:paraId="20D6C180" w14:textId="77777777" w:rsidR="009C1AF9" w:rsidRPr="009C1AF9" w:rsidRDefault="009C1AF9" w:rsidP="009C1AF9">
      <w:r w:rsidRPr="009C1AF9">
        <w:t xml:space="preserve">(7) has successfully passed a </w:t>
      </w:r>
      <w:proofErr w:type="gramStart"/>
      <w:r w:rsidRPr="009C1AF9">
        <w:t>State</w:t>
      </w:r>
      <w:proofErr w:type="gramEnd"/>
      <w:r w:rsidRPr="009C1AF9">
        <w:t xml:space="preserve"> examination for a qualified purchasing agent certificate. The director shall hold examinations semi-annually or at such times as the director may deem appropriate. An individual shall be eligible to take the State examination for a qualified purchasing agent certificate without having taken the courses required pursuant to paragraph (5) of this subsection if the individual has been certified by the division as a certified municipal finance officer, a certified county finance officer, or a certified county purchasing officer.</w:t>
      </w:r>
    </w:p>
    <w:p w14:paraId="69CA081D" w14:textId="77777777" w:rsidR="009C1AF9" w:rsidRPr="009C1AF9" w:rsidRDefault="009C1AF9" w:rsidP="009C1AF9">
      <w:r w:rsidRPr="009C1AF9">
        <w:t>The director shall issue a qualified purchasing agent certificate to an individual who passes the examination upon payment to the director of a fee of $25 which shall be payable to the State Treasurer.</w:t>
      </w:r>
    </w:p>
    <w:p w14:paraId="06A63EB8" w14:textId="77777777" w:rsidR="009C1AF9" w:rsidRPr="009C1AF9" w:rsidRDefault="009C1AF9" w:rsidP="009C1AF9">
      <w:r w:rsidRPr="009C1AF9">
        <w:t xml:space="preserve">c. The criteria established by the director to authorize purchasing agents, pursuant to subsection b. of this section, shall include, but are not limited to, completion of a course in green product purchasing, as established by the director pursuant to regulation. Any person qualified pursuant to subsection b. of this section prior to the establishment of the course in green product purchasing, shall </w:t>
      </w:r>
      <w:proofErr w:type="gramStart"/>
      <w:r w:rsidRPr="009C1AF9">
        <w:t>in order to</w:t>
      </w:r>
      <w:proofErr w:type="gramEnd"/>
      <w:r w:rsidRPr="009C1AF9">
        <w:t xml:space="preserve"> continue to be qualified, take and successfully complete the course within four years from the date the course is established. For the purposes of this subsection and section 2 of P.L.2007, c.332 (C.40A:11-9.1), "green product" means any commodity or service that has a lesser or reduced negative effect on human health and the environment when compared with competing commodities or services. Items considered in this comparison may include, but are not limited </w:t>
      </w:r>
      <w:proofErr w:type="gramStart"/>
      <w:r w:rsidRPr="009C1AF9">
        <w:t>to:</w:t>
      </w:r>
      <w:proofErr w:type="gramEnd"/>
      <w:r w:rsidRPr="009C1AF9">
        <w:t xml:space="preserve"> raw materials acquisition, production, manufacturing, packaging, distribution, reuse, operation, maintenance, disposal, energy efficiency, recycled content resource use, transportation, and durability.</w:t>
      </w:r>
    </w:p>
    <w:p w14:paraId="32C0C7D3" w14:textId="77777777" w:rsidR="009C1AF9" w:rsidRPr="009C1AF9" w:rsidRDefault="009C1AF9" w:rsidP="009C1AF9">
      <w:r w:rsidRPr="009C1AF9">
        <w:t>d. (1) Renewal of the qualified purchasing agent certification shall be required every three years, subject to the applicant's fulfillment of continuing education requirements, the submission of an application for renewal, and the payment of a renewal fee, all as determined by the director.</w:t>
      </w:r>
    </w:p>
    <w:p w14:paraId="28BEBF39" w14:textId="77777777" w:rsidR="009C1AF9" w:rsidRPr="009C1AF9" w:rsidRDefault="009C1AF9" w:rsidP="009C1AF9">
      <w:r w:rsidRPr="009C1AF9">
        <w:t xml:space="preserve">(2) In the event that an individual holding a qualified purchasing agent certificate allows the certificate to lapse by failing to renew the certificate, the individual shall be required to apply to take the qualifying examination required pursuant to subsection b. of this section and pay a fee as determined by the director, except that when an individual applies within </w:t>
      </w:r>
      <w:r w:rsidRPr="009C1AF9">
        <w:lastRenderedPageBreak/>
        <w:t>six months of the expiration of the certificate, the application may be made in the same manner as renewal and except that such application may be made in the same manner as a renewal within 12 months of the expiration of the certificate if the director determines that either of the following circumstances prevents a certificate holder from earning the required continuing education units within six months of the expiration of the certificate:</w:t>
      </w:r>
    </w:p>
    <w:p w14:paraId="38BAB1D1" w14:textId="77777777" w:rsidR="009C1AF9" w:rsidRPr="009C1AF9" w:rsidRDefault="009C1AF9" w:rsidP="009C1AF9">
      <w:r w:rsidRPr="009C1AF9">
        <w:t>(a) a flood, hurricane, superstorm, tornado, or other natural disaster, and a state of emergency has been declared as a result thereof by the Governor; or</w:t>
      </w:r>
    </w:p>
    <w:p w14:paraId="6D447D09" w14:textId="77777777" w:rsidR="009C1AF9" w:rsidRPr="009C1AF9" w:rsidRDefault="009C1AF9" w:rsidP="009C1AF9">
      <w:r w:rsidRPr="009C1AF9">
        <w:t>(b) a medical event or condition.</w:t>
      </w:r>
    </w:p>
    <w:p w14:paraId="777DA180" w14:textId="77777777" w:rsidR="009C1AF9" w:rsidRPr="009C1AF9" w:rsidRDefault="009C1AF9" w:rsidP="009C1AF9">
      <w:r w:rsidRPr="009C1AF9">
        <w:t xml:space="preserve">e. (1) An individual who obtained a qualified purchasing agent certificate prior to enactment of P.L.2009, c.166 (C.40A:11-9a et al.) shall be exempt from taking the State qualifying </w:t>
      </w:r>
      <w:proofErr w:type="gramStart"/>
      <w:r w:rsidRPr="009C1AF9">
        <w:t>examination, but</w:t>
      </w:r>
      <w:proofErr w:type="gramEnd"/>
      <w:r w:rsidRPr="009C1AF9">
        <w:t xml:space="preserve"> shall adhere to all requirements for renewal pursuant to subsection d. of this section. If such a qualified purchasing agent certificate expires due to the failure of the holder to renew the certificate as prescribed in subsection d. of this section, that individual shall be required to pass the qualifying examination as provided pursuant to subsection b. of this section in order to be issued a new qualified purchasing agent certificate.</w:t>
      </w:r>
    </w:p>
    <w:p w14:paraId="29A9A69C" w14:textId="77777777" w:rsidR="009C1AF9" w:rsidRPr="009C1AF9" w:rsidRDefault="009C1AF9" w:rsidP="009C1AF9">
      <w:r w:rsidRPr="009C1AF9">
        <w:t>(2) An individual who has been certified by the Department of Education as a school business administrator and has performed duties relative to public procurement for at least three years shall be exempt from taking the courses required pursuant to paragraph (5) of subsection b. of this section and the state qualifying examination, and upon application to the director and the payment of the fee imposed pursuant to subsection b. of this section, shall be issued a qualified purchasing agent certificate.</w:t>
      </w:r>
    </w:p>
    <w:p w14:paraId="6C6972EE" w14:textId="77777777" w:rsidR="009C1AF9" w:rsidRPr="009C1AF9" w:rsidRDefault="009C1AF9" w:rsidP="009C1AF9">
      <w:r w:rsidRPr="009C1AF9">
        <w:t>f. Those persons who have been performing the duties of a purchasing agent for a contracting unit pursuant to P.L.1971, c.198 (C.40A:11-1 et seq.), or school board pursuant to N.J.S.18A:18A-1 et seq. for at least three continuous years, prior to the first day of the sixth month following the promulgation of rules and regulations to effectuate the purposes of P.L.2009, c.166 (C.40A:11-9a et al.), and did not possess a qualified purchasing agent certificate at that time, may take the State qualifying examination, if not otherwise exempt under subsection e. of this section, without the courses required in subsection b. of this section.</w:t>
      </w:r>
    </w:p>
    <w:p w14:paraId="246B0082" w14:textId="77777777" w:rsidR="009C1AF9" w:rsidRPr="009C1AF9" w:rsidRDefault="009C1AF9" w:rsidP="009C1AF9">
      <w:r w:rsidRPr="009C1AF9">
        <w:t xml:space="preserve">g. Following the appointment of a purchasing agent for a contracting unit pursuant to subsection a. of this section, if the person appointed no longer performs such duties, the governing body or chief executive officer, as appropriate to the form of government, may appoint, for a period not to exceed one year commencing from the date of the vacancy, a person who does not possess a qualified purchasing agent certificate to serve as a </w:t>
      </w:r>
      <w:r w:rsidRPr="009C1AF9">
        <w:lastRenderedPageBreak/>
        <w:t>temporary purchasing agent. Any person so appointed may, with the approval of the director, be reappointed as a temporary purchasing agent for a maximum of one additional year following the end of the first temporary appointment. No contracting unit shall employ a temporary purchasing agent for more than two consecutive years.</w:t>
      </w:r>
    </w:p>
    <w:p w14:paraId="37FF525E" w14:textId="77777777" w:rsidR="009C1AF9" w:rsidRPr="009C1AF9" w:rsidRDefault="009C1AF9" w:rsidP="009C1AF9">
      <w:r w:rsidRPr="009C1AF9">
        <w:t xml:space="preserve">h. The director may revoke or suspend a qualified purchasing agent certificate for dishonest practices or willful or intentional failure, neglect, or refusal to comply with the laws relating to procurement, or for other good cause. The governing body, together with the chief executive officer of any contracting unit, or a board of education, may request the director to review the behavior or practices of a person holding a qualified purchasing agent certificate. Prior to taking any adverse action against a person, the director or the director's </w:t>
      </w:r>
      <w:proofErr w:type="gramStart"/>
      <w:r w:rsidRPr="009C1AF9">
        <w:t>designee</w:t>
      </w:r>
      <w:proofErr w:type="gramEnd"/>
      <w:r w:rsidRPr="009C1AF9">
        <w:t xml:space="preserve"> shall convene a hearing, upon due notice, affording the person an opportunity to be heard. If the qualified purchasing agent certificate held by a person serving as a purchasing agent is revoked, the director shall order that person to no longer perform the duties of purchasing agent, and the person shall not be eligible to serve as a purchasing agent or to make application for recertification for a period of five years from the date of revocation.</w:t>
      </w:r>
    </w:p>
    <w:p w14:paraId="5907C381" w14:textId="77777777" w:rsidR="009C1AF9" w:rsidRPr="009C1AF9" w:rsidRDefault="009C1AF9" w:rsidP="009C1AF9">
      <w:proofErr w:type="spellStart"/>
      <w:r w:rsidRPr="009C1AF9">
        <w:t>i</w:t>
      </w:r>
      <w:proofErr w:type="spellEnd"/>
      <w:r w:rsidRPr="009C1AF9">
        <w:t>. The director may adopt and promulgate rules and regulations to effectuate the purposes of P.L.1971, c.198. Notwithstanding any provision of P.L.1968, c.410 (C.52:14B-1 et seq.) to the contrary, any such regulations shall be effective immediately upon filing with the Office of Administrative Law and shall be effective for a period not to exceed 365 days and may thereafter be amended, adopted or readopted by the director in accordance with the requirements of P.L.1968, c.410. In order to better manage the workload of implementing the provisions of P.L.1971, c.198, the director may establish a transition process for administering an examination for individuals serving as purchasing agents on the effective date of P.L.1971, c.198, issuing and renewing qualified purchasing agent certificates to eligible individuals, prescribing a schedule by which such certificates will be issued and renewed, and such other matters as the director determines to be necessary to the implementation of P.L.1971, c.198.</w:t>
      </w:r>
    </w:p>
    <w:p w14:paraId="19E40029" w14:textId="77777777" w:rsidR="009C1AF9" w:rsidRPr="009C1AF9" w:rsidRDefault="009C1AF9" w:rsidP="009C1AF9">
      <w:r w:rsidRPr="009C1AF9">
        <w:t>L.1971, c.198, s.9; amended 1975, c.353, s.8; 1977, c.53, s.5; 1999, c.440, s.15; 2007, c.332, s.1; 2009, c.166, s.3; 2015, c.95, s.45.</w:t>
      </w:r>
    </w:p>
    <w:p w14:paraId="57A50CC6" w14:textId="77777777" w:rsidR="009C1AF9" w:rsidRPr="009C1AF9" w:rsidRDefault="009C1AF9" w:rsidP="009C1AF9">
      <w:r w:rsidRPr="009C1AF9">
        <w:rPr>
          <w:b/>
          <w:bCs/>
        </w:rPr>
        <w:t>40A:11-9a Current purchasing agent, lower bid threshold.</w:t>
      </w:r>
    </w:p>
    <w:p w14:paraId="71E7DD1F" w14:textId="77777777" w:rsidR="009C1AF9" w:rsidRPr="009C1AF9" w:rsidRDefault="009C1AF9" w:rsidP="009C1AF9">
      <w:r w:rsidRPr="009C1AF9">
        <w:t xml:space="preserve">4. An individual who is the duly authorized purchasing agent of a contracting unit and does not possess a qualified purchasing agent certificate on the date of enactment of P.L.2009, c.166 may continue to be referred to as the purchasing agent, but the bid threshold for that contracting unit shall be set at $17,500 until such time as that individual obtains a qualified </w:t>
      </w:r>
      <w:r w:rsidRPr="009C1AF9">
        <w:lastRenderedPageBreak/>
        <w:t>purchasing agent certificate. A contracting unit exercising this authority shall file a letter to this effect with the director.</w:t>
      </w:r>
    </w:p>
    <w:p w14:paraId="671ADC41" w14:textId="77777777" w:rsidR="009C1AF9" w:rsidRPr="009C1AF9" w:rsidRDefault="009C1AF9" w:rsidP="009C1AF9">
      <w:r w:rsidRPr="009C1AF9">
        <w:t>L.2009, c.166, s.4.</w:t>
      </w:r>
    </w:p>
    <w:p w14:paraId="72FD6B9A" w14:textId="77777777" w:rsidR="009C1AF9" w:rsidRPr="009C1AF9" w:rsidRDefault="009C1AF9" w:rsidP="009C1AF9">
      <w:r w:rsidRPr="009C1AF9">
        <w:rPr>
          <w:b/>
          <w:bCs/>
        </w:rPr>
        <w:t>40A:11-9.1 List of sources for green product purchasing.</w:t>
      </w:r>
    </w:p>
    <w:p w14:paraId="7F15EC67" w14:textId="77777777" w:rsidR="009C1AF9" w:rsidRPr="009C1AF9" w:rsidRDefault="009C1AF9" w:rsidP="009C1AF9">
      <w:r w:rsidRPr="009C1AF9">
        <w:t>2. The State Treasurer, through the Division of Purchase and Property, in consultation with the Department of Environmental Protection and any other appropriate State agencies, shall develop a list of sources for green product purchasing by contracting units, and provide regular revisions of the list, on the Internet web page of the Department of the Treasury and shall have the authority to specify appropriate and reasonable standards for the identification of a list of sources for green products.</w:t>
      </w:r>
    </w:p>
    <w:p w14:paraId="071B1632" w14:textId="77777777" w:rsidR="009C1AF9" w:rsidRPr="009C1AF9" w:rsidRDefault="009C1AF9" w:rsidP="009C1AF9">
      <w:r w:rsidRPr="009C1AF9">
        <w:t>L.2007, c.332, s.2.</w:t>
      </w:r>
    </w:p>
    <w:p w14:paraId="57E90D34" w14:textId="77777777" w:rsidR="009C1AF9" w:rsidRPr="009C1AF9" w:rsidRDefault="009C1AF9" w:rsidP="009C1AF9">
      <w:r w:rsidRPr="009C1AF9">
        <w:rPr>
          <w:b/>
          <w:bCs/>
        </w:rPr>
        <w:t>40A:11-10 Joint agreements for provision and performance of goods and services; cooperative marketing; authorization.</w:t>
      </w:r>
    </w:p>
    <w:p w14:paraId="22AC6719" w14:textId="77777777" w:rsidR="009C1AF9" w:rsidRPr="009C1AF9" w:rsidRDefault="009C1AF9" w:rsidP="009C1AF9">
      <w:r w:rsidRPr="009C1AF9">
        <w:t>10. Joint agreements for provision and performance of goods and services; cooperative marketing; authorization.</w:t>
      </w:r>
    </w:p>
    <w:p w14:paraId="4AFBF070" w14:textId="77777777" w:rsidR="009C1AF9" w:rsidRPr="009C1AF9" w:rsidRDefault="009C1AF9" w:rsidP="009C1AF9">
      <w:r w:rsidRPr="009C1AF9">
        <w:t>(a) (1) The governing bodies of two or more contracting units may provide by joint agreement for the provision and performance of goods and services for use by their respective jurisdictions.</w:t>
      </w:r>
    </w:p>
    <w:p w14:paraId="3E43E808" w14:textId="77777777" w:rsidR="009C1AF9" w:rsidRPr="009C1AF9" w:rsidRDefault="009C1AF9" w:rsidP="009C1AF9">
      <w:r w:rsidRPr="009C1AF9">
        <w:t>(2) The governing bodies of two or more contracting units providing sewerage services pursuant to the "sewerage authorities law," P.L.1946, c.138 (C.40:14A-1 et seq.), the "municipal and county utilities authorities law," P.L.1957, c.183 (C.40:14B-1 et seq.), R.S.58:14-1 et seq. or R.S.40:63-68 et seq. may provide by joint agreement for the purchase of goods and services related to sewage sludge disposal.</w:t>
      </w:r>
    </w:p>
    <w:p w14:paraId="4E295199" w14:textId="77777777" w:rsidR="009C1AF9" w:rsidRPr="009C1AF9" w:rsidRDefault="009C1AF9" w:rsidP="009C1AF9">
      <w:r w:rsidRPr="009C1AF9">
        <w:t xml:space="preserve">(3) The governing body of two or more contracting units providing electrical distribution services pursuant to and in accordance with R.S.40:62-12 through R.S.40:62-25, may </w:t>
      </w:r>
      <w:proofErr w:type="gramStart"/>
      <w:r w:rsidRPr="009C1AF9">
        <w:t>provide</w:t>
      </w:r>
      <w:proofErr w:type="gramEnd"/>
      <w:r w:rsidRPr="009C1AF9">
        <w:t xml:space="preserve"> by joint agreement for the provision or performance of goods or services related to the distribution of electricity.</w:t>
      </w:r>
    </w:p>
    <w:p w14:paraId="222C3A7E" w14:textId="77777777" w:rsidR="009C1AF9" w:rsidRPr="009C1AF9" w:rsidRDefault="009C1AF9" w:rsidP="009C1AF9">
      <w:r w:rsidRPr="009C1AF9">
        <w:t>(4) The governing bodies of two or more contracting units may provide for the cooperative marketing of recyclable materials recovered through a recycling program.</w:t>
      </w:r>
    </w:p>
    <w:p w14:paraId="15CCBA6F" w14:textId="77777777" w:rsidR="009C1AF9" w:rsidRPr="009C1AF9" w:rsidRDefault="009C1AF9" w:rsidP="009C1AF9">
      <w:r w:rsidRPr="009C1AF9">
        <w:t xml:space="preserve">(5) The governing bodies of two or more contracting units may provide by joint agreement for the purchase of the services of a private aggregator for the purpose of facilitating the joint action of two or more municipalities in granting municipal consent for the provision of </w:t>
      </w:r>
      <w:r w:rsidRPr="009C1AF9">
        <w:lastRenderedPageBreak/>
        <w:t>cable television service pursuant to R.S.40:48-1 et seq. and the "Cable Television Act," P.L.1972, c.186 (C.48:5A-1 et seq.) as amended and supplemented.</w:t>
      </w:r>
    </w:p>
    <w:p w14:paraId="6A18F2D0" w14:textId="77777777" w:rsidR="009C1AF9" w:rsidRPr="009C1AF9" w:rsidRDefault="009C1AF9" w:rsidP="009C1AF9">
      <w:r w:rsidRPr="009C1AF9">
        <w:t>(6) The governing bodies of two or more contracting units may provide by joint agreement for the purchase of fire equipment.</w:t>
      </w:r>
    </w:p>
    <w:p w14:paraId="5A280222" w14:textId="77777777" w:rsidR="009C1AF9" w:rsidRPr="009C1AF9" w:rsidRDefault="009C1AF9" w:rsidP="009C1AF9">
      <w:r w:rsidRPr="009C1AF9">
        <w:t>(b) The governing body of any contracting unit may provide by joint agreement with the board of education of any school district or any State or county college for the provision and performance of goods and services for use by their respective jurisdictions.</w:t>
      </w:r>
    </w:p>
    <w:p w14:paraId="4BE6B3C2" w14:textId="77777777" w:rsidR="009C1AF9" w:rsidRPr="009C1AF9" w:rsidRDefault="009C1AF9" w:rsidP="009C1AF9">
      <w:r w:rsidRPr="009C1AF9">
        <w:t>(c) Such agreement shall be entered into by resolution adopted by each of the participating bodies and boards, which shall set forth the categories of goods or services to be provided or performed, the manner of advertising for bids and of awarding of contracts, the method of payment by each participating body and board, and other matters deemed necessary to carry out the purposes of the agreement.</w:t>
      </w:r>
    </w:p>
    <w:p w14:paraId="6C8AF869" w14:textId="77777777" w:rsidR="009C1AF9" w:rsidRPr="009C1AF9" w:rsidRDefault="009C1AF9" w:rsidP="009C1AF9">
      <w:r w:rsidRPr="009C1AF9">
        <w:t xml:space="preserve">(d) Each participating body's and board's share of expenditures for purchases under any such agreement shall be </w:t>
      </w:r>
      <w:proofErr w:type="gramStart"/>
      <w:r w:rsidRPr="009C1AF9">
        <w:t>appropriated</w:t>
      </w:r>
      <w:proofErr w:type="gramEnd"/>
      <w:r w:rsidRPr="009C1AF9">
        <w:t xml:space="preserve"> and paid in the manner set forth in the agreement and in the same manner as for other expenses of the participating body and board.</w:t>
      </w:r>
    </w:p>
    <w:p w14:paraId="2A68B34E" w14:textId="77777777" w:rsidR="009C1AF9" w:rsidRPr="009C1AF9" w:rsidRDefault="009C1AF9" w:rsidP="009C1AF9">
      <w:r w:rsidRPr="009C1AF9">
        <w:t>L.1971, c.198, s.10; amended 1977, c.182; 1985, c.452, s.1; 1991, c.143, s.3; 1995, c.103, s.5; 1995, c.356, s.7; 1999, c.440, s.16; 2003, c.38, s.2; 2013, c.89; 2013, c.207, s.2.</w:t>
      </w:r>
    </w:p>
    <w:p w14:paraId="5B0729E8" w14:textId="77777777" w:rsidR="009C1AF9" w:rsidRPr="009C1AF9" w:rsidRDefault="009C1AF9" w:rsidP="009C1AF9"/>
    <w:sectPr w:rsidR="009C1AF9" w:rsidRPr="009C1A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AF9"/>
    <w:rsid w:val="00074F4F"/>
    <w:rsid w:val="00091D20"/>
    <w:rsid w:val="003B7D44"/>
    <w:rsid w:val="005E70C2"/>
    <w:rsid w:val="00961EFD"/>
    <w:rsid w:val="009C1A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5040"/>
  <w15:chartTrackingRefBased/>
  <w15:docId w15:val="{B2ABF327-8AB9-4361-AAE6-3ED515F1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AF9"/>
    <w:rPr>
      <w:rFonts w:eastAsiaTheme="majorEastAsia" w:cstheme="majorBidi"/>
      <w:color w:val="272727" w:themeColor="text1" w:themeTint="D8"/>
    </w:rPr>
  </w:style>
  <w:style w:type="paragraph" w:styleId="Title">
    <w:name w:val="Title"/>
    <w:basedOn w:val="Normal"/>
    <w:next w:val="Normal"/>
    <w:link w:val="TitleChar"/>
    <w:uiPriority w:val="10"/>
    <w:qFormat/>
    <w:rsid w:val="009C1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AF9"/>
    <w:pPr>
      <w:spacing w:before="160"/>
      <w:jc w:val="center"/>
    </w:pPr>
    <w:rPr>
      <w:i/>
      <w:iCs/>
      <w:color w:val="404040" w:themeColor="text1" w:themeTint="BF"/>
    </w:rPr>
  </w:style>
  <w:style w:type="character" w:customStyle="1" w:styleId="QuoteChar">
    <w:name w:val="Quote Char"/>
    <w:basedOn w:val="DefaultParagraphFont"/>
    <w:link w:val="Quote"/>
    <w:uiPriority w:val="29"/>
    <w:rsid w:val="009C1AF9"/>
    <w:rPr>
      <w:i/>
      <w:iCs/>
      <w:color w:val="404040" w:themeColor="text1" w:themeTint="BF"/>
    </w:rPr>
  </w:style>
  <w:style w:type="paragraph" w:styleId="ListParagraph">
    <w:name w:val="List Paragraph"/>
    <w:basedOn w:val="Normal"/>
    <w:uiPriority w:val="34"/>
    <w:qFormat/>
    <w:rsid w:val="009C1AF9"/>
    <w:pPr>
      <w:ind w:left="720"/>
      <w:contextualSpacing/>
    </w:pPr>
  </w:style>
  <w:style w:type="character" w:styleId="IntenseEmphasis">
    <w:name w:val="Intense Emphasis"/>
    <w:basedOn w:val="DefaultParagraphFont"/>
    <w:uiPriority w:val="21"/>
    <w:qFormat/>
    <w:rsid w:val="009C1AF9"/>
    <w:rPr>
      <w:i/>
      <w:iCs/>
      <w:color w:val="0F4761" w:themeColor="accent1" w:themeShade="BF"/>
    </w:rPr>
  </w:style>
  <w:style w:type="paragraph" w:styleId="IntenseQuote">
    <w:name w:val="Intense Quote"/>
    <w:basedOn w:val="Normal"/>
    <w:next w:val="Normal"/>
    <w:link w:val="IntenseQuoteChar"/>
    <w:uiPriority w:val="30"/>
    <w:qFormat/>
    <w:rsid w:val="009C1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AF9"/>
    <w:rPr>
      <w:i/>
      <w:iCs/>
      <w:color w:val="0F4761" w:themeColor="accent1" w:themeShade="BF"/>
    </w:rPr>
  </w:style>
  <w:style w:type="character" w:styleId="IntenseReference">
    <w:name w:val="Intense Reference"/>
    <w:basedOn w:val="DefaultParagraphFont"/>
    <w:uiPriority w:val="32"/>
    <w:qFormat/>
    <w:rsid w:val="009C1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2604</Words>
  <Characters>14847</Characters>
  <Application>Microsoft Office Word</Application>
  <DocSecurity>0</DocSecurity>
  <Lines>123</Lines>
  <Paragraphs>34</Paragraphs>
  <ScaleCrop>false</ScaleCrop>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Laila [DCA]</dc:creator>
  <cp:keywords/>
  <dc:description/>
  <cp:lastModifiedBy>Diaz, Laila [DCA]</cp:lastModifiedBy>
  <cp:revision>2</cp:revision>
  <dcterms:created xsi:type="dcterms:W3CDTF">2026-10-07T18:28:00Z</dcterms:created>
  <dcterms:modified xsi:type="dcterms:W3CDTF">2026-10-07T18:28:00Z</dcterms:modified>
</cp:coreProperties>
</file>