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51D7C" w14:textId="141B6D06" w:rsidR="005E70C2" w:rsidRDefault="005C182A" w:rsidP="008B7F79">
      <w:pPr>
        <w:pStyle w:val="Title"/>
      </w:pPr>
      <w:r>
        <w:t>Raises</w:t>
      </w:r>
      <w:r w:rsidR="008B7F79">
        <w:t xml:space="preserve"> </w:t>
      </w:r>
      <w:r>
        <w:t>/</w:t>
      </w:r>
      <w:r w:rsidR="008B7F79">
        <w:t xml:space="preserve"> </w:t>
      </w:r>
      <w:r>
        <w:t>Salary</w:t>
      </w:r>
      <w:r w:rsidR="00731311">
        <w:t xml:space="preserve"> Statutes</w:t>
      </w:r>
    </w:p>
    <w:p w14:paraId="1E28449D" w14:textId="77777777" w:rsidR="008B7F79" w:rsidRPr="008B7F79" w:rsidRDefault="008B7F79" w:rsidP="008B7F79">
      <w:r w:rsidRPr="008B7F79">
        <w:rPr>
          <w:b/>
          <w:bCs/>
        </w:rPr>
        <w:t>40A:9-165. Salaries, wages or compensation of mayor or other chief executive; officers and employees; exceptions; referendum</w:t>
      </w:r>
    </w:p>
    <w:p w14:paraId="09DD0C30" w14:textId="77777777" w:rsidR="008B7F79" w:rsidRPr="008B7F79" w:rsidRDefault="008B7F79" w:rsidP="008B7F79">
      <w:r w:rsidRPr="008B7F79">
        <w:t>40A:9-165. The governing body of a municipality, by ordinance, unless otherwise provided by law, shall fix and determine the salaries, wages or compensation to be paid to the officers and employees of the municipality, including the members of the governing body and the mayor or other chief executive, who by law are entitled to salaries, wages, or compensation.</w:t>
      </w:r>
    </w:p>
    <w:p w14:paraId="0029360E" w14:textId="77777777" w:rsidR="008B7F79" w:rsidRPr="008B7F79" w:rsidRDefault="008B7F79" w:rsidP="008B7F79">
      <w:r w:rsidRPr="008B7F79">
        <w:t xml:space="preserve">Salaries, wages or compensation fixed and determined by ordinance may, from time to time, be increased, decreased or altered by ordinance. No such ordinance shall reduce the salary </w:t>
      </w:r>
      <w:proofErr w:type="gramStart"/>
      <w:r w:rsidRPr="008B7F79">
        <w:t>of, or</w:t>
      </w:r>
      <w:proofErr w:type="gramEnd"/>
      <w:r w:rsidRPr="008B7F79">
        <w:t xml:space="preserve"> deny without good cause an increase in salary given to all other municipal officers and employees to, any tax assessor, chief financial officer, tax collector or municipal clerk during the term for which he shall have been appointed. Except with respect to an ordinance or a portion thereof fixing salaries, wages or compensation of elective officials or any managerial, executive or confidential employee as defined in section 3 of the "New Jersey Employer-Employee Relations Act" P.L.1941, c.100 (C.34:13A-3), as amended, the ordinance shall take effect as provided therein. In municipalities wherein the provisions of Title 11 (Civil Service) of the Revised Statutes are in operation, this section shall be subject thereto.</w:t>
      </w:r>
    </w:p>
    <w:p w14:paraId="480B556F" w14:textId="77777777" w:rsidR="008B7F79" w:rsidRPr="008B7F79" w:rsidRDefault="008B7F79" w:rsidP="008B7F79">
      <w:r w:rsidRPr="008B7F79">
        <w:t>Where any such ordinance shall provide for increases in salaries, wages or compensation of elective officials or any managerial, executive or confidential employee, the ordinance or that portion thereof which provides an increase for such elective or appointive officials shall become operative in 20 days after the publication thereof, after final passage, unless within said 20 days, a petition signed by voters of such municipality, equal in number to at least 5% of the registered voters of the municipality, protesting against the passage of such ordinance, be presented to the governing body, in which case such ordinance shall remain inoperative unless and until a proposition for the ratification thereof shall be adopted at an election by a majority of the voters voting on said proposition. The question shall be submitted at the next general election, occurring not less than 40 days from the date of the certification of the petition. The submission of the question to the voters shall be governed by the provisions of Title 19 (Elections) of the Revised Statutes, as in the case of public questions to be voted upon in a single municipality.</w:t>
      </w:r>
    </w:p>
    <w:p w14:paraId="75D94C74" w14:textId="77777777" w:rsidR="008B7F79" w:rsidRPr="008B7F79" w:rsidRDefault="008B7F79" w:rsidP="008B7F79">
      <w:r w:rsidRPr="008B7F79">
        <w:t xml:space="preserve">L.1971, c.200, s.1; amended </w:t>
      </w:r>
      <w:proofErr w:type="gramStart"/>
      <w:r w:rsidRPr="008B7F79">
        <w:t>1975,c.215,s.</w:t>
      </w:r>
      <w:proofErr w:type="gramEnd"/>
      <w:r w:rsidRPr="008B7F79">
        <w:t xml:space="preserve">1; </w:t>
      </w:r>
      <w:proofErr w:type="gramStart"/>
      <w:r w:rsidRPr="008B7F79">
        <w:t>1976,c.96,s.</w:t>
      </w:r>
      <w:proofErr w:type="gramEnd"/>
      <w:r w:rsidRPr="008B7F79">
        <w:t xml:space="preserve">1; </w:t>
      </w:r>
      <w:proofErr w:type="gramStart"/>
      <w:r w:rsidRPr="008B7F79">
        <w:t>1979,c.25,s.</w:t>
      </w:r>
      <w:proofErr w:type="gramEnd"/>
      <w:r w:rsidRPr="008B7F79">
        <w:t xml:space="preserve">2; </w:t>
      </w:r>
      <w:proofErr w:type="gramStart"/>
      <w:r w:rsidRPr="008B7F79">
        <w:t>1981,c.393,s.</w:t>
      </w:r>
      <w:proofErr w:type="gramEnd"/>
      <w:r w:rsidRPr="008B7F79">
        <w:t xml:space="preserve">28; </w:t>
      </w:r>
      <w:proofErr w:type="gramStart"/>
      <w:r w:rsidRPr="008B7F79">
        <w:t>1981,c.394,s.</w:t>
      </w:r>
      <w:proofErr w:type="gramEnd"/>
      <w:r w:rsidRPr="008B7F79">
        <w:t xml:space="preserve">5; </w:t>
      </w:r>
      <w:proofErr w:type="gramStart"/>
      <w:r w:rsidRPr="008B7F79">
        <w:t>1985,c.374,s.</w:t>
      </w:r>
      <w:proofErr w:type="gramEnd"/>
      <w:r w:rsidRPr="008B7F79">
        <w:t xml:space="preserve">10; </w:t>
      </w:r>
      <w:proofErr w:type="gramStart"/>
      <w:r w:rsidRPr="008B7F79">
        <w:t>1991,c.175,s.</w:t>
      </w:r>
      <w:proofErr w:type="gramEnd"/>
      <w:r w:rsidRPr="008B7F79">
        <w:t>14.</w:t>
      </w:r>
    </w:p>
    <w:p w14:paraId="3E9C004C" w14:textId="77777777" w:rsidR="008B7F79" w:rsidRPr="008B7F79" w:rsidRDefault="008B7F79" w:rsidP="008B7F79">
      <w:r w:rsidRPr="008B7F79">
        <w:rPr>
          <w:b/>
          <w:bCs/>
        </w:rPr>
        <w:lastRenderedPageBreak/>
        <w:t>40A:9-165.1. Compensation of members of governing body and chief executive; determination; effective date and procedure for protest</w:t>
      </w:r>
    </w:p>
    <w:p w14:paraId="01C4464B" w14:textId="77777777" w:rsidR="008B7F79" w:rsidRPr="008B7F79" w:rsidRDefault="008B7F79" w:rsidP="008B7F79">
      <w:r w:rsidRPr="008B7F79">
        <w:t xml:space="preserve">Notwithstanding the provisions of any other </w:t>
      </w:r>
      <w:proofErr w:type="gramStart"/>
      <w:r w:rsidRPr="008B7F79">
        <w:t>law</w:t>
      </w:r>
      <w:proofErr w:type="gramEnd"/>
      <w:r w:rsidRPr="008B7F79">
        <w:t xml:space="preserve"> </w:t>
      </w:r>
      <w:proofErr w:type="gramStart"/>
      <w:r w:rsidRPr="008B7F79">
        <w:t>to</w:t>
      </w:r>
      <w:proofErr w:type="gramEnd"/>
      <w:r w:rsidRPr="008B7F79">
        <w:t xml:space="preserve"> the contrary, the governing body of each municipality shall determine the salaries, wages or compensation of the members of the governing body and the mayor or other chief executive in accordance with the provisions of N.J.S. 40A:9-165. The time within which an ordinance </w:t>
      </w:r>
      <w:proofErr w:type="gramStart"/>
      <w:r w:rsidRPr="008B7F79">
        <w:t>determining</w:t>
      </w:r>
      <w:proofErr w:type="gramEnd"/>
      <w:r w:rsidRPr="008B7F79">
        <w:t xml:space="preserve"> said salaries, wages or compensation shall take effect, and the procedure for </w:t>
      </w:r>
      <w:proofErr w:type="gramStart"/>
      <w:r w:rsidRPr="008B7F79">
        <w:t>protesting against</w:t>
      </w:r>
      <w:proofErr w:type="gramEnd"/>
      <w:r w:rsidRPr="008B7F79">
        <w:t xml:space="preserve"> the passage of any ordinance providing for an increase in said salaries, wages or compensation shall be as provided in N.J.S. 40A:9-165.</w:t>
      </w:r>
    </w:p>
    <w:p w14:paraId="61C96730" w14:textId="77777777" w:rsidR="008B7F79" w:rsidRPr="008B7F79" w:rsidRDefault="008B7F79" w:rsidP="008B7F79">
      <w:r w:rsidRPr="008B7F79">
        <w:t>L.1979, c. 131, s. 1, eff. July 6, 1979.</w:t>
      </w:r>
    </w:p>
    <w:p w14:paraId="2B15F574" w14:textId="77777777" w:rsidR="008B7F79" w:rsidRPr="008B7F79" w:rsidRDefault="008B7F79" w:rsidP="008B7F79">
      <w:r w:rsidRPr="008B7F79">
        <w:rPr>
          <w:b/>
          <w:bCs/>
        </w:rPr>
        <w:t>40A:9-167. Referendum on ordinance fixing salaries, wages or compensation</w:t>
      </w:r>
    </w:p>
    <w:p w14:paraId="0476218F" w14:textId="77777777" w:rsidR="008B7F79" w:rsidRPr="008B7F79" w:rsidRDefault="008B7F79" w:rsidP="008B7F79">
      <w:r w:rsidRPr="008B7F79">
        <w:t>When the governing body of any municipality shall be required by petition to submit to the voters proposed increases in salaries, wages or compensation or if the governing body shall deem it advisable to have a referendum in respect to the salaries of its members, or any other elective official, or any managerial executive or confidential employee, the governing body shall adopt an ordinance definitely fixing such salaries and the operative date. Where any such ordinance provides for salary increases, they may be made to take effect on a specified date or apportioned to be effective on different specified dates during a period not to exceed 3 years. Any such ordinance may be adopted notwithstanding a prior referendum in respect to salaries, wages or compensation.</w:t>
      </w:r>
    </w:p>
    <w:p w14:paraId="42F22A30" w14:textId="77777777" w:rsidR="008B7F79" w:rsidRPr="008B7F79" w:rsidRDefault="008B7F79" w:rsidP="008B7F79">
      <w:r w:rsidRPr="008B7F79">
        <w:t>The clerk of the municipality shall forthwith forward a certified copy of the ordinance to the officer whose duty it is to prepare the ballots for the election, notifying such officer that there is to be a vote on the question.</w:t>
      </w:r>
    </w:p>
    <w:p w14:paraId="5F4958F7" w14:textId="77777777" w:rsidR="008B7F79" w:rsidRPr="008B7F79" w:rsidRDefault="008B7F79" w:rsidP="008B7F79">
      <w:r w:rsidRPr="008B7F79">
        <w:t>Such officer, in the manner and form provided by law, shall place the question upon the ballot, to be used at the election in such municipality, in substantially the following form: "Shall the salaries of the (members of the governing body, other elective officials, managerial executives, confidential employees, as designated) of (name of municipality) be fixed as follows, (amount or amounts) per annum?"</w:t>
      </w:r>
    </w:p>
    <w:p w14:paraId="1BE6DA4B" w14:textId="77777777" w:rsidR="008B7F79" w:rsidRPr="008B7F79" w:rsidRDefault="008B7F79" w:rsidP="008B7F79">
      <w:r w:rsidRPr="008B7F79">
        <w:t>If it is proposed to reduce or increase salaries, the following form shall be used: "Shall the salaries of the (members of the governing body, other elective officials, managerial executives, confidential employees, as designated) of (name of municipality) be reduced (or increased) as follows: (members of the governing body, other elective officials, managerial executives, confidential employees, as designated) $ from $ (amount of present salary) to $ (amount of proposed or adopted salary) per annum?"</w:t>
      </w:r>
    </w:p>
    <w:p w14:paraId="02512B91" w14:textId="77777777" w:rsidR="008B7F79" w:rsidRPr="008B7F79" w:rsidRDefault="008B7F79" w:rsidP="008B7F79">
      <w:r w:rsidRPr="008B7F79">
        <w:lastRenderedPageBreak/>
        <w:t>If a majority of the legal voters of the municipality voting upon such question at the election shall vote "Yes," the salaries so adopted shall be payable to the members of the governing body or other elective officials or managerial executives or confidential employees, as the case may be, on and after the date specified in the ordinance and until again changed in the manner provided by law. The referendum vote shall be binding during the period of 2 years following such vote.</w:t>
      </w:r>
    </w:p>
    <w:p w14:paraId="7F01159D" w14:textId="77777777" w:rsidR="008B7F79" w:rsidRPr="008B7F79" w:rsidRDefault="008B7F79" w:rsidP="008B7F79">
      <w:r w:rsidRPr="008B7F79">
        <w:t>L.1971, c. 200, s. 1, eff. July 1, 1971. Amended by L.1976, c. 96, s. 2, eff. Sept. 21, 1976.</w:t>
      </w:r>
    </w:p>
    <w:p w14:paraId="04548AB3" w14:textId="77777777" w:rsidR="008B7F79" w:rsidRPr="008B7F79" w:rsidRDefault="008B7F79" w:rsidP="008B7F79">
      <w:r w:rsidRPr="008B7F79">
        <w:rPr>
          <w:b/>
          <w:bCs/>
        </w:rPr>
        <w:t>40A:9-168. Petition for referendum on salaries, wages or compensation</w:t>
      </w:r>
    </w:p>
    <w:p w14:paraId="3A5995EC" w14:textId="77777777" w:rsidR="008B7F79" w:rsidRPr="008B7F79" w:rsidRDefault="008B7F79" w:rsidP="008B7F79">
      <w:r w:rsidRPr="008B7F79">
        <w:t>If there shall be submitted to the governing body of any municipality a petition signed by not less than 10% of the registered voters of the municipality, requesting the submission to the legal voters of the municipality the question of fixing the salaries, wages or compensation of the members of the governing body or other elective officials, or any managerial executive or confidential employee of said municipality in the amounts stated in the petition, the governing body shall cause the question to be submitted to the legal voters of the municipality at the next general election occurring more than 40 days after the submission of the petition to the governing body.</w:t>
      </w:r>
    </w:p>
    <w:p w14:paraId="19D94E9C" w14:textId="77777777" w:rsidR="008B7F79" w:rsidRPr="008B7F79" w:rsidRDefault="008B7F79" w:rsidP="008B7F79">
      <w:r w:rsidRPr="008B7F79">
        <w:t>The result of the vote shall be binding upon the municipality for the following 2 years.</w:t>
      </w:r>
    </w:p>
    <w:p w14:paraId="40A98246" w14:textId="77777777" w:rsidR="008B7F79" w:rsidRPr="008B7F79" w:rsidRDefault="008B7F79" w:rsidP="008B7F79">
      <w:r w:rsidRPr="008B7F79">
        <w:t>Nothing contained in this section shall be deemed to preclude a referendum vote upon an ordinance increasing salaries, wages or compensation provided by law.</w:t>
      </w:r>
    </w:p>
    <w:p w14:paraId="41F79BD5" w14:textId="77777777" w:rsidR="008B7F79" w:rsidRPr="008B7F79" w:rsidRDefault="008B7F79" w:rsidP="008B7F79">
      <w:r w:rsidRPr="008B7F79">
        <w:t>L.1971, c. 200, s. 1, eff. July 1, 1971. Amended by L.1976, c. 96, s. 3, eff. Sept. 21, 1976.</w:t>
      </w:r>
    </w:p>
    <w:p w14:paraId="5ECD820E" w14:textId="77777777" w:rsidR="008B7F79" w:rsidRPr="008B7F79" w:rsidRDefault="008B7F79" w:rsidP="008B7F79">
      <w:r w:rsidRPr="008B7F79">
        <w:rPr>
          <w:b/>
          <w:bCs/>
        </w:rPr>
        <w:t>40A:9-171. Compensation for services notwithstanding statute declared unconstitutional</w:t>
      </w:r>
    </w:p>
    <w:p w14:paraId="0D033BD7" w14:textId="77777777" w:rsidR="008B7F79" w:rsidRPr="008B7F79" w:rsidRDefault="008B7F79" w:rsidP="008B7F79">
      <w:r w:rsidRPr="008B7F79">
        <w:t>Whenever a person shall have performed services for any municipality in an office or position created by or pursuant to a statute declared to be unconstitutional after the creation of the office or position, such person shall be compensated for his services prior to the statute being declared to be unconstitutional.</w:t>
      </w:r>
    </w:p>
    <w:p w14:paraId="501B5808" w14:textId="77777777" w:rsidR="008B7F79" w:rsidRPr="008B7F79" w:rsidRDefault="008B7F79" w:rsidP="008B7F79">
      <w:r w:rsidRPr="008B7F79">
        <w:t>Where the statute so declared to be unconstitutional did not fix the compensation payable to the officer or employee, his compensation for his said services shall be determined by the governing body at the rate fixed for comparable services.</w:t>
      </w:r>
    </w:p>
    <w:p w14:paraId="440D1C33" w14:textId="77777777" w:rsidR="008B7F79" w:rsidRPr="008B7F79" w:rsidRDefault="008B7F79" w:rsidP="008B7F79">
      <w:r w:rsidRPr="008B7F79">
        <w:t>L.1971, c. 200, s. 1, eff. July 1, 1971.</w:t>
      </w:r>
    </w:p>
    <w:p w14:paraId="05F60C90" w14:textId="77777777" w:rsidR="008B7F79" w:rsidRPr="008B7F79" w:rsidRDefault="008B7F79" w:rsidP="008B7F79">
      <w:r w:rsidRPr="008B7F79">
        <w:rPr>
          <w:b/>
          <w:bCs/>
        </w:rPr>
        <w:t>40A:9-172. Judicially determined illegal suspension or dismissal; officer or employee entitled to recover salary; proviso</w:t>
      </w:r>
    </w:p>
    <w:p w14:paraId="4B4CB373" w14:textId="77777777" w:rsidR="008B7F79" w:rsidRPr="008B7F79" w:rsidRDefault="008B7F79" w:rsidP="008B7F79">
      <w:r w:rsidRPr="008B7F79">
        <w:lastRenderedPageBreak/>
        <w:t>Whenever any municipal officer or employee shall be suspended or dismissed from his office, employment or position and such suspension or dismissal shall be judicially determined to be illegal, said officer or employee shall be entitled to recover his salary from the date of such suspension or dismissal, provided a written application therefor shall be filed with the municipal clerk within 30 days after such judicial determination.</w:t>
      </w:r>
    </w:p>
    <w:p w14:paraId="588D1306" w14:textId="77777777" w:rsidR="008B7F79" w:rsidRPr="008B7F79" w:rsidRDefault="008B7F79" w:rsidP="008B7F79">
      <w:r w:rsidRPr="008B7F79">
        <w:t>L.1971, c. 200, s. 1, eff. July 1, 1971.</w:t>
      </w:r>
    </w:p>
    <w:p w14:paraId="06DB98AE" w14:textId="77777777" w:rsidR="008B7F79" w:rsidRPr="008B7F79" w:rsidRDefault="008B7F79" w:rsidP="008B7F79">
      <w:r w:rsidRPr="008B7F79">
        <w:rPr>
          <w:b/>
          <w:bCs/>
        </w:rPr>
        <w:t>40A:9-173. Hospital service or medical service group insurance; authorization for deductions from salaries</w:t>
      </w:r>
    </w:p>
    <w:p w14:paraId="317D098D" w14:textId="77777777" w:rsidR="008B7F79" w:rsidRPr="008B7F79" w:rsidRDefault="008B7F79" w:rsidP="008B7F79">
      <w:r w:rsidRPr="008B7F79">
        <w:t xml:space="preserve">Municipal officers and employees participating in hospital or medical service group insurance may authorize the governing body of the municipality to deduct from their </w:t>
      </w:r>
      <w:proofErr w:type="gramStart"/>
      <w:r w:rsidRPr="008B7F79">
        <w:t>salaries</w:t>
      </w:r>
      <w:proofErr w:type="gramEnd"/>
      <w:r w:rsidRPr="008B7F79">
        <w:t xml:space="preserve"> premiums for such </w:t>
      </w:r>
      <w:proofErr w:type="gramStart"/>
      <w:r w:rsidRPr="008B7F79">
        <w:t>insurance, and</w:t>
      </w:r>
      <w:proofErr w:type="gramEnd"/>
      <w:r w:rsidRPr="008B7F79">
        <w:t xml:space="preserve"> pay the amount thereof to the service corporations. The governing body, by resolution, may authorize such deductions and provide for the said payments subject to such rules and regulations as the governing body may prescribe in the resolution.</w:t>
      </w:r>
    </w:p>
    <w:p w14:paraId="24E444DC" w14:textId="77777777" w:rsidR="008B7F79" w:rsidRPr="008B7F79" w:rsidRDefault="008B7F79" w:rsidP="008B7F79">
      <w:r w:rsidRPr="008B7F79">
        <w:t>No such resolution shall be deemed to impose any prospective liability or responsibility upon the municipality as to future deductions or payments.</w:t>
      </w:r>
    </w:p>
    <w:p w14:paraId="64326F35" w14:textId="77777777" w:rsidR="008B7F79" w:rsidRPr="008B7F79" w:rsidRDefault="008B7F79" w:rsidP="008B7F79">
      <w:r w:rsidRPr="008B7F79">
        <w:t>L.1971, c. 200, s. 1, eff. July 1, 1971.</w:t>
      </w:r>
    </w:p>
    <w:p w14:paraId="5836CDA7" w14:textId="77777777" w:rsidR="00DF03DC" w:rsidRPr="00DF03DC" w:rsidRDefault="00DF03DC" w:rsidP="00DF03DC">
      <w:r w:rsidRPr="00DF03DC">
        <w:rPr>
          <w:b/>
          <w:bCs/>
        </w:rPr>
        <w:t>40A:9-174. Compensation for injury or death to member of governing body or other officer in performance of duty</w:t>
      </w:r>
    </w:p>
    <w:p w14:paraId="497C52C3" w14:textId="77777777" w:rsidR="00DF03DC" w:rsidRPr="00DF03DC" w:rsidRDefault="00DF03DC" w:rsidP="00DF03DC">
      <w:r w:rsidRPr="00DF03DC">
        <w:t>The governing body of any municipality, by resolution, may provide for the payment of a sum not to exceed $1,500.00 to any officer of the municipality including a member of the governing body who shall have been injured in the performance of duty as such officer. In the event of the death of any such officer in the performance of duty, a similar sum may be paid to the widow or dependents.</w:t>
      </w:r>
    </w:p>
    <w:p w14:paraId="417FED8A" w14:textId="77777777" w:rsidR="00DF03DC" w:rsidRPr="00DF03DC" w:rsidRDefault="00DF03DC" w:rsidP="00DF03DC">
      <w:r w:rsidRPr="00DF03DC">
        <w:t>Any such resolution shall prescribe the manner and method of payment.</w:t>
      </w:r>
    </w:p>
    <w:p w14:paraId="63C893C8" w14:textId="77777777" w:rsidR="00DF03DC" w:rsidRPr="00DF03DC" w:rsidRDefault="00DF03DC" w:rsidP="00DF03DC">
      <w:r w:rsidRPr="00DF03DC">
        <w:t>L.1971, c. 200, s. 1, eff. July 1, 1971.</w:t>
      </w:r>
    </w:p>
    <w:p w14:paraId="15277D56" w14:textId="77777777" w:rsidR="008B7F79" w:rsidRPr="008B7F79" w:rsidRDefault="008B7F79" w:rsidP="008B7F79"/>
    <w:sectPr w:rsidR="008B7F79" w:rsidRPr="008B7F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82A"/>
    <w:rsid w:val="00074F4F"/>
    <w:rsid w:val="00091D20"/>
    <w:rsid w:val="003B7D44"/>
    <w:rsid w:val="0044595F"/>
    <w:rsid w:val="005C182A"/>
    <w:rsid w:val="005E70C2"/>
    <w:rsid w:val="00731311"/>
    <w:rsid w:val="008B7F79"/>
    <w:rsid w:val="00DF0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C556F"/>
  <w15:chartTrackingRefBased/>
  <w15:docId w15:val="{170CA279-E31A-41B9-9A3A-CCCC62E05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8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8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8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8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8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8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8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8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18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8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8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8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82A"/>
    <w:rPr>
      <w:rFonts w:eastAsiaTheme="majorEastAsia" w:cstheme="majorBidi"/>
      <w:color w:val="272727" w:themeColor="text1" w:themeTint="D8"/>
    </w:rPr>
  </w:style>
  <w:style w:type="paragraph" w:styleId="Title">
    <w:name w:val="Title"/>
    <w:basedOn w:val="Normal"/>
    <w:next w:val="Normal"/>
    <w:link w:val="TitleChar"/>
    <w:uiPriority w:val="10"/>
    <w:qFormat/>
    <w:rsid w:val="005C1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82A"/>
    <w:pPr>
      <w:spacing w:before="160"/>
      <w:jc w:val="center"/>
    </w:pPr>
    <w:rPr>
      <w:i/>
      <w:iCs/>
      <w:color w:val="404040" w:themeColor="text1" w:themeTint="BF"/>
    </w:rPr>
  </w:style>
  <w:style w:type="character" w:customStyle="1" w:styleId="QuoteChar">
    <w:name w:val="Quote Char"/>
    <w:basedOn w:val="DefaultParagraphFont"/>
    <w:link w:val="Quote"/>
    <w:uiPriority w:val="29"/>
    <w:rsid w:val="005C182A"/>
    <w:rPr>
      <w:i/>
      <w:iCs/>
      <w:color w:val="404040" w:themeColor="text1" w:themeTint="BF"/>
    </w:rPr>
  </w:style>
  <w:style w:type="paragraph" w:styleId="ListParagraph">
    <w:name w:val="List Paragraph"/>
    <w:basedOn w:val="Normal"/>
    <w:uiPriority w:val="34"/>
    <w:qFormat/>
    <w:rsid w:val="005C182A"/>
    <w:pPr>
      <w:ind w:left="720"/>
      <w:contextualSpacing/>
    </w:pPr>
  </w:style>
  <w:style w:type="character" w:styleId="IntenseEmphasis">
    <w:name w:val="Intense Emphasis"/>
    <w:basedOn w:val="DefaultParagraphFont"/>
    <w:uiPriority w:val="21"/>
    <w:qFormat/>
    <w:rsid w:val="005C182A"/>
    <w:rPr>
      <w:i/>
      <w:iCs/>
      <w:color w:val="0F4761" w:themeColor="accent1" w:themeShade="BF"/>
    </w:rPr>
  </w:style>
  <w:style w:type="paragraph" w:styleId="IntenseQuote">
    <w:name w:val="Intense Quote"/>
    <w:basedOn w:val="Normal"/>
    <w:next w:val="Normal"/>
    <w:link w:val="IntenseQuoteChar"/>
    <w:uiPriority w:val="30"/>
    <w:qFormat/>
    <w:rsid w:val="005C1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82A"/>
    <w:rPr>
      <w:i/>
      <w:iCs/>
      <w:color w:val="0F4761" w:themeColor="accent1" w:themeShade="BF"/>
    </w:rPr>
  </w:style>
  <w:style w:type="character" w:styleId="IntenseReference">
    <w:name w:val="Intense Reference"/>
    <w:basedOn w:val="DefaultParagraphFont"/>
    <w:uiPriority w:val="32"/>
    <w:qFormat/>
    <w:rsid w:val="005C18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1458</Words>
  <Characters>8317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Laila [DCA]</dc:creator>
  <cp:keywords/>
  <dc:description/>
  <cp:lastModifiedBy>Diaz, Laila [DCA]</cp:lastModifiedBy>
  <cp:revision>2</cp:revision>
  <dcterms:created xsi:type="dcterms:W3CDTF">2026-10-07T18:30:00Z</dcterms:created>
  <dcterms:modified xsi:type="dcterms:W3CDTF">2026-10-07T18:30:00Z</dcterms:modified>
</cp:coreProperties>
</file>