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C992" w14:textId="7B4ABF63" w:rsidR="00906CC6" w:rsidRDefault="00906CC6" w:rsidP="00906CC6">
      <w:pPr>
        <w:pStyle w:val="Title"/>
      </w:pPr>
      <w:r>
        <w:t>CCPO Statutes</w:t>
      </w:r>
    </w:p>
    <w:p w14:paraId="5D79F619" w14:textId="7DDD911C" w:rsidR="00906CC6" w:rsidRDefault="00906CC6" w:rsidP="00906CC6">
      <w:pPr>
        <w:pStyle w:val="Heading1"/>
      </w:pPr>
      <w:r>
        <w:t>40A:9-30.</w:t>
      </w:r>
    </w:p>
    <w:p w14:paraId="2AE30097" w14:textId="77777777" w:rsidR="00906CC6" w:rsidRPr="00C11544" w:rsidRDefault="00906CC6" w:rsidP="00906CC6">
      <w:pPr>
        <w:rPr>
          <w:rStyle w:val="IntenseEmphasis"/>
        </w:rPr>
      </w:pPr>
      <w:r w:rsidRPr="00C11544">
        <w:rPr>
          <w:rStyle w:val="IntenseEmphasis"/>
        </w:rPr>
        <w:t>Purchasing agent; term; duties.</w:t>
      </w:r>
    </w:p>
    <w:p w14:paraId="619A5CB9" w14:textId="77777777" w:rsidR="00906CC6" w:rsidRDefault="00906CC6" w:rsidP="00906CC6">
      <w:r>
        <w:t xml:space="preserve">The board of chosen freeholders of any county may appoint a purchasing agent for a term of 3 years and authorize him to establish classifications and standards for the purchase of supplies and materials for the use of all county institutions, departments and buildings. The county purchasing agent, subject to directions of the board, shall make purchases, execute contracts and perform such functions and duties as may be required and necessary. </w:t>
      </w:r>
    </w:p>
    <w:p w14:paraId="79E40410" w14:textId="77777777" w:rsidR="00906CC6" w:rsidRDefault="00906CC6" w:rsidP="00906CC6">
      <w:pPr>
        <w:ind w:firstLine="720"/>
      </w:pPr>
      <w:r>
        <w:t xml:space="preserve">The term of any purchasing agent who is reappointed and who has attained certification as a certified county purchasing official pursuant to the provisions of P.L.1981, c.380 (C.40A:9-30.1 et seq.) may, at the discretion of the appointing authority, be five years. </w:t>
      </w:r>
    </w:p>
    <w:p w14:paraId="3B7CD85E" w14:textId="77777777" w:rsidR="00906CC6" w:rsidRDefault="00906CC6" w:rsidP="00906CC6">
      <w:pPr>
        <w:pStyle w:val="Heading2"/>
      </w:pPr>
      <w:r>
        <w:t>40A:9-30.1.</w:t>
      </w:r>
    </w:p>
    <w:p w14:paraId="3F85600C" w14:textId="77777777" w:rsidR="00906CC6" w:rsidRPr="00C11544" w:rsidRDefault="00906CC6" w:rsidP="00906CC6">
      <w:pPr>
        <w:rPr>
          <w:rStyle w:val="IntenseEmphasis"/>
        </w:rPr>
      </w:pPr>
      <w:r w:rsidRPr="00C11544">
        <w:rPr>
          <w:rStyle w:val="IntenseEmphasis"/>
        </w:rPr>
        <w:t>Definitions.</w:t>
      </w:r>
    </w:p>
    <w:p w14:paraId="7AC2744A" w14:textId="77777777" w:rsidR="00906CC6" w:rsidRDefault="00906CC6" w:rsidP="00906CC6">
      <w:r>
        <w:t>As used in this act [40A:9-30.1 to 40A:9-30.4]:</w:t>
      </w:r>
    </w:p>
    <w:p w14:paraId="10F4231C" w14:textId="77777777" w:rsidR="00906CC6" w:rsidRDefault="00906CC6" w:rsidP="00906CC6">
      <w:pPr>
        <w:pStyle w:val="ListParagraph"/>
        <w:numPr>
          <w:ilvl w:val="1"/>
          <w:numId w:val="1"/>
        </w:numPr>
      </w:pPr>
      <w:r>
        <w:t>“Director means the Director of the Division of Local Government Services;</w:t>
      </w:r>
    </w:p>
    <w:p w14:paraId="00F3B621" w14:textId="77777777" w:rsidR="00906CC6" w:rsidRDefault="00906CC6" w:rsidP="00906CC6">
      <w:pPr>
        <w:pStyle w:val="ListParagraph"/>
        <w:numPr>
          <w:ilvl w:val="1"/>
          <w:numId w:val="1"/>
        </w:numPr>
      </w:pPr>
      <w:r>
        <w:t xml:space="preserve">“Purchasing agent” or “director of purchasing </w:t>
      </w:r>
      <w:proofErr w:type="gramStart"/>
      <w:r>
        <w:t>“ means</w:t>
      </w:r>
      <w:proofErr w:type="gramEnd"/>
      <w:r>
        <w:t xml:space="preserve"> the county official charged with the duty and responsibility of purchasing materials and services on behalf of the county.</w:t>
      </w:r>
    </w:p>
    <w:p w14:paraId="209EB202" w14:textId="77777777" w:rsidR="00906CC6" w:rsidRDefault="00906CC6" w:rsidP="00906CC6">
      <w:pPr>
        <w:pStyle w:val="Heading2"/>
      </w:pPr>
      <w:r>
        <w:t>40A:9-30.2.</w:t>
      </w:r>
    </w:p>
    <w:p w14:paraId="031FBC0A" w14:textId="77777777" w:rsidR="00906CC6" w:rsidRPr="00C11544" w:rsidRDefault="00906CC6" w:rsidP="00906CC6">
      <w:pPr>
        <w:rPr>
          <w:rStyle w:val="IntenseEmphasis"/>
        </w:rPr>
      </w:pPr>
      <w:r w:rsidRPr="00C11544">
        <w:rPr>
          <w:rStyle w:val="IntenseEmphasis"/>
        </w:rPr>
        <w:t>Applicants for certification as county purchasing officials.</w:t>
      </w:r>
    </w:p>
    <w:p w14:paraId="737D8B48" w14:textId="77777777" w:rsidR="00906CC6" w:rsidRDefault="00906CC6" w:rsidP="00906CC6">
      <w:r>
        <w:t xml:space="preserve">Commencing on the effective date of this act [40A:9-30.1 to 40A:9-30.4], the director shall accept applications for certification as “certified county purchasing official.” An applicant shall present to the director a verified application in writing on forms provided by the Division of Local Government Services setting forth that the applicant is a citizen of secondary school or has received an academic education considered and accepted by the Commissioner of Education as fully equivalent , and has graduated from a 4-year course at a college of recognized standing, with a major course of study in business administration, public administration or some related subject. An applicant who does not meet the college education requirement may substitute, on a year-for-year basis, experience in a position as </w:t>
      </w:r>
      <w:r>
        <w:lastRenderedPageBreak/>
        <w:t>purchasing agent or director of purchasing for any county of this State or as the primary administrator of a centralized purchasing system maintained by any such county.</w:t>
      </w:r>
    </w:p>
    <w:p w14:paraId="325541D5" w14:textId="77777777" w:rsidR="00906CC6" w:rsidRDefault="00906CC6" w:rsidP="00906CC6">
      <w:r>
        <w:tab/>
        <w:t xml:space="preserve">Each applicant substituting experience in one or more of said positions must have been employed in said position or positions on a full-time basis for a period in the aggregate of not less than 4 years. Proof of this service shall be verified by resolution of the board of chosen freeholders of the county or with respect to counties operating under the “Optional County Charter Law” (P.L.1972, c. 154, C. 40:41A-1 et seq.) by certification by officer charged with exercising the executive power of the county. Every applicant shall also furnish proof that he has received certificates indicating satisfactory completion of, or has been the instructor of, principles of public purchasing courses No. 1, No. 2, and No, 3 as offered by </w:t>
      </w:r>
      <w:proofErr w:type="gramStart"/>
      <w:r>
        <w:t>Rutgers ,</w:t>
      </w:r>
      <w:proofErr w:type="gramEnd"/>
      <w:r>
        <w:t xml:space="preserve"> The State University, or such other training courses as are certified as their equivalent by Rutgers and approved by the Division of Local Government Services. </w:t>
      </w:r>
    </w:p>
    <w:p w14:paraId="0BCB5423" w14:textId="77777777" w:rsidR="00906CC6" w:rsidRDefault="00906CC6" w:rsidP="00906CC6"/>
    <w:p w14:paraId="12676855" w14:textId="77777777" w:rsidR="00906CC6" w:rsidRDefault="00906CC6" w:rsidP="00906CC6">
      <w:pPr>
        <w:pStyle w:val="Heading2"/>
      </w:pPr>
      <w:r>
        <w:t>40A:9-30.3.</w:t>
      </w:r>
    </w:p>
    <w:p w14:paraId="241A3F66" w14:textId="77777777" w:rsidR="00906CC6" w:rsidRPr="00701B25" w:rsidRDefault="00906CC6" w:rsidP="00906CC6">
      <w:pPr>
        <w:rPr>
          <w:rStyle w:val="IntenseEmphasis"/>
        </w:rPr>
      </w:pPr>
      <w:r w:rsidRPr="00701B25">
        <w:rPr>
          <w:rStyle w:val="IntenseEmphasis"/>
        </w:rPr>
        <w:t>Issuance of certificate; fee.</w:t>
      </w:r>
    </w:p>
    <w:p w14:paraId="1DFF0094" w14:textId="77777777" w:rsidR="00906CC6" w:rsidRDefault="00906CC6" w:rsidP="00906CC6">
      <w:r>
        <w:t xml:space="preserve">Upon finding by the director that the applicant has met the qualifications as set forth in section 2 of this act, a certificate shall be issued to the applicant, upon the payment of </w:t>
      </w:r>
      <w:proofErr w:type="gramStart"/>
      <w:r>
        <w:t>a  fee</w:t>
      </w:r>
      <w:proofErr w:type="gramEnd"/>
      <w:r>
        <w:t xml:space="preserve"> of $25.00 to the order of the State Treasurer.</w:t>
      </w:r>
    </w:p>
    <w:p w14:paraId="5AC5DD0B" w14:textId="77777777" w:rsidR="00906CC6" w:rsidRDefault="00906CC6" w:rsidP="00906CC6">
      <w:pPr>
        <w:pStyle w:val="Heading2"/>
      </w:pPr>
      <w:r>
        <w:t>40A:9-30.4.</w:t>
      </w:r>
    </w:p>
    <w:p w14:paraId="73BDE06F" w14:textId="77777777" w:rsidR="00906CC6" w:rsidRPr="00701B25" w:rsidRDefault="00906CC6" w:rsidP="00906CC6">
      <w:pPr>
        <w:rPr>
          <w:rStyle w:val="IntenseEmphasis"/>
        </w:rPr>
      </w:pPr>
      <w:r w:rsidRPr="00701B25">
        <w:rPr>
          <w:rStyle w:val="IntenseEmphasis"/>
        </w:rPr>
        <w:t>Suspension or revocation of certificate; causes; hearing.</w:t>
      </w:r>
    </w:p>
    <w:p w14:paraId="565802AD" w14:textId="77777777" w:rsidR="00906CC6" w:rsidRDefault="00906CC6" w:rsidP="00906CC6">
      <w:r>
        <w:t>Any certified county purchasing official certificate may be revoked or suspended by the director for dishonest practices, or willful or intentional failure, neglect or refusal to comply with the Constitution of the State of New Jersey or laws relating to the purchase of materials or services, or other good cause. The board of chosen freeholders or the officer charged with exercising the executive power of the county</w:t>
      </w:r>
      <w:proofErr w:type="gramStart"/>
      <w:r>
        <w:t>, as the case may be, may</w:t>
      </w:r>
      <w:proofErr w:type="gramEnd"/>
      <w:r>
        <w:t xml:space="preserve"> request a review by the director of the behavior or practices of a certified county purchasing official. No certificate shall be revoked or suspended except upon a prior hearing before the director or his designee after due notice.</w:t>
      </w:r>
    </w:p>
    <w:p w14:paraId="41B6B767" w14:textId="77777777" w:rsidR="005E70C2" w:rsidRDefault="005E70C2"/>
    <w:sectPr w:rsidR="005E70C2" w:rsidSect="00906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0F5E"/>
    <w:multiLevelType w:val="hybridMultilevel"/>
    <w:tmpl w:val="3A649738"/>
    <w:lvl w:ilvl="0" w:tplc="04090019">
      <w:start w:val="1"/>
      <w:numFmt w:val="lowerLetter"/>
      <w:lvlText w:val="%1."/>
      <w:lvlJc w:val="left"/>
      <w:pPr>
        <w:ind w:left="720" w:hanging="360"/>
      </w:pPr>
      <w:rPr>
        <w:rFonts w:hint="default"/>
      </w:rPr>
    </w:lvl>
    <w:lvl w:ilvl="1" w:tplc="C1CEA6C0">
      <w:start w:val="1"/>
      <w:numFmt w:val="lowerLetter"/>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34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C6"/>
    <w:rsid w:val="00074F4F"/>
    <w:rsid w:val="00091D20"/>
    <w:rsid w:val="00216045"/>
    <w:rsid w:val="005E70C2"/>
    <w:rsid w:val="005F7E2F"/>
    <w:rsid w:val="00906CC6"/>
    <w:rsid w:val="009B1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280C"/>
  <w15:chartTrackingRefBased/>
  <w15:docId w15:val="{710D4455-20A6-4851-8B64-D42286BAE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CC6"/>
  </w:style>
  <w:style w:type="paragraph" w:styleId="Heading1">
    <w:name w:val="heading 1"/>
    <w:basedOn w:val="Normal"/>
    <w:next w:val="Normal"/>
    <w:link w:val="Heading1Char"/>
    <w:uiPriority w:val="9"/>
    <w:qFormat/>
    <w:rsid w:val="00906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CC6"/>
    <w:rPr>
      <w:rFonts w:eastAsiaTheme="majorEastAsia" w:cstheme="majorBidi"/>
      <w:color w:val="272727" w:themeColor="text1" w:themeTint="D8"/>
    </w:rPr>
  </w:style>
  <w:style w:type="paragraph" w:styleId="Title">
    <w:name w:val="Title"/>
    <w:basedOn w:val="Normal"/>
    <w:next w:val="Normal"/>
    <w:link w:val="TitleChar"/>
    <w:uiPriority w:val="10"/>
    <w:qFormat/>
    <w:rsid w:val="00906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CC6"/>
    <w:pPr>
      <w:spacing w:before="160"/>
      <w:jc w:val="center"/>
    </w:pPr>
    <w:rPr>
      <w:i/>
      <w:iCs/>
      <w:color w:val="404040" w:themeColor="text1" w:themeTint="BF"/>
    </w:rPr>
  </w:style>
  <w:style w:type="character" w:customStyle="1" w:styleId="QuoteChar">
    <w:name w:val="Quote Char"/>
    <w:basedOn w:val="DefaultParagraphFont"/>
    <w:link w:val="Quote"/>
    <w:uiPriority w:val="29"/>
    <w:rsid w:val="00906CC6"/>
    <w:rPr>
      <w:i/>
      <w:iCs/>
      <w:color w:val="404040" w:themeColor="text1" w:themeTint="BF"/>
    </w:rPr>
  </w:style>
  <w:style w:type="paragraph" w:styleId="ListParagraph">
    <w:name w:val="List Paragraph"/>
    <w:basedOn w:val="Normal"/>
    <w:uiPriority w:val="34"/>
    <w:qFormat/>
    <w:rsid w:val="00906CC6"/>
    <w:pPr>
      <w:ind w:left="720"/>
      <w:contextualSpacing/>
    </w:pPr>
  </w:style>
  <w:style w:type="character" w:styleId="IntenseEmphasis">
    <w:name w:val="Intense Emphasis"/>
    <w:basedOn w:val="DefaultParagraphFont"/>
    <w:uiPriority w:val="21"/>
    <w:qFormat/>
    <w:rsid w:val="00906CC6"/>
    <w:rPr>
      <w:i/>
      <w:iCs/>
      <w:color w:val="0F4761" w:themeColor="accent1" w:themeShade="BF"/>
    </w:rPr>
  </w:style>
  <w:style w:type="paragraph" w:styleId="IntenseQuote">
    <w:name w:val="Intense Quote"/>
    <w:basedOn w:val="Normal"/>
    <w:next w:val="Normal"/>
    <w:link w:val="IntenseQuoteChar"/>
    <w:uiPriority w:val="30"/>
    <w:qFormat/>
    <w:rsid w:val="00906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CC6"/>
    <w:rPr>
      <w:i/>
      <w:iCs/>
      <w:color w:val="0F4761" w:themeColor="accent1" w:themeShade="BF"/>
    </w:rPr>
  </w:style>
  <w:style w:type="character" w:styleId="IntenseReference">
    <w:name w:val="Intense Reference"/>
    <w:basedOn w:val="DefaultParagraphFont"/>
    <w:uiPriority w:val="32"/>
    <w:qFormat/>
    <w:rsid w:val="00906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2026-09-28T16:04:00Z</dcterms:created>
  <dcterms:modified xsi:type="dcterms:W3CDTF">2026-09-28T16:04:00Z</dcterms:modified>
</cp:coreProperties>
</file>