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4EE76" w14:textId="21F51247" w:rsidR="7D1336EA" w:rsidRDefault="7D1336EA" w:rsidP="7D1336EA">
      <w:pPr>
        <w:jc w:val="center"/>
        <w:rPr>
          <w:rFonts w:eastAsiaTheme="minorEastAsia"/>
          <w:b/>
          <w:bCs/>
          <w:color w:val="171717" w:themeColor="background2" w:themeShade="1A"/>
          <w:sz w:val="24"/>
          <w:szCs w:val="24"/>
        </w:rPr>
      </w:pPr>
      <w:r w:rsidRPr="7D1336EA">
        <w:rPr>
          <w:rFonts w:eastAsiaTheme="minorEastAsia"/>
          <w:b/>
          <w:bCs/>
          <w:color w:val="171717" w:themeColor="background2" w:themeShade="1A"/>
          <w:sz w:val="24"/>
          <w:szCs w:val="24"/>
        </w:rPr>
        <w:t>COVID 19 CASES ANALYSIS</w:t>
      </w:r>
    </w:p>
    <w:p w14:paraId="42B5DA1E" w14:textId="6C09959B" w:rsidR="7D1336EA" w:rsidRDefault="7D1336EA" w:rsidP="7D1336EA">
      <w:pPr>
        <w:rPr>
          <w:rFonts w:eastAsiaTheme="minorEastAsia"/>
          <w:b/>
          <w:bCs/>
          <w:sz w:val="24"/>
          <w:szCs w:val="24"/>
        </w:rPr>
      </w:pPr>
      <w:r w:rsidRPr="7D1336EA">
        <w:rPr>
          <w:rFonts w:eastAsiaTheme="minorEastAsia"/>
          <w:b/>
          <w:bCs/>
          <w:sz w:val="24"/>
          <w:szCs w:val="24"/>
        </w:rPr>
        <w:t>INTRODUCTION:</w:t>
      </w:r>
    </w:p>
    <w:p w14:paraId="51FEF3F8" w14:textId="4F640F66" w:rsidR="7D1336EA" w:rsidRDefault="7D1336EA" w:rsidP="4FBB803E">
      <w:pPr>
        <w:pStyle w:val="ListParagraph"/>
        <w:numPr>
          <w:ilvl w:val="0"/>
          <w:numId w:val="17"/>
        </w:numPr>
        <w:rPr>
          <w:rFonts w:eastAsiaTheme="minorEastAsia"/>
          <w:b/>
          <w:bCs/>
          <w:sz w:val="24"/>
          <w:szCs w:val="24"/>
        </w:rPr>
      </w:pPr>
      <w:r w:rsidRPr="7D1336EA">
        <w:rPr>
          <w:rFonts w:eastAsiaTheme="minorEastAsia"/>
          <w:b/>
          <w:bCs/>
          <w:sz w:val="24"/>
          <w:szCs w:val="24"/>
        </w:rPr>
        <w:t xml:space="preserve"> </w:t>
      </w:r>
      <w:r w:rsidRPr="7D1336EA">
        <w:rPr>
          <w:rFonts w:ascii="system-ui" w:eastAsia="system-ui" w:hAnsi="system-ui" w:cs="system-ui"/>
          <w:color w:val="000000" w:themeColor="text1"/>
        </w:rPr>
        <w:t xml:space="preserve">The COVID-19 pandemic has underscored the importance of data analysis and visualization in understanding the spread and impact of the virus. Python, as a versatile and </w:t>
      </w:r>
      <w:bookmarkStart w:id="0" w:name="_Int_4L53jKLx"/>
      <w:r w:rsidRPr="7D1336EA">
        <w:rPr>
          <w:rFonts w:ascii="system-ui" w:eastAsia="system-ui" w:hAnsi="system-ui" w:cs="system-ui"/>
          <w:color w:val="000000" w:themeColor="text1"/>
        </w:rPr>
        <w:t>widely-used</w:t>
      </w:r>
      <w:bookmarkEnd w:id="0"/>
      <w:r w:rsidRPr="7D1336EA">
        <w:rPr>
          <w:rFonts w:ascii="system-ui" w:eastAsia="system-ui" w:hAnsi="system-ui" w:cs="system-ui"/>
          <w:color w:val="000000" w:themeColor="text1"/>
        </w:rPr>
        <w:t xml:space="preserve"> programming language, plays a significant role in COVID-19 cases analysis by providing the tools and libraries necessary to process, analyze, and visualize pandemic-related data. In this context, Python is a powerful tool for epidemiologists, data scientists, and policymakers.</w:t>
      </w:r>
    </w:p>
    <w:p w14:paraId="3B9EA279" w14:textId="525A5075" w:rsidR="7D1336EA" w:rsidRDefault="7D1336EA" w:rsidP="4FBB803E">
      <w:pPr>
        <w:pStyle w:val="ListParagraph"/>
        <w:numPr>
          <w:ilvl w:val="0"/>
          <w:numId w:val="17"/>
        </w:numPr>
        <w:rPr>
          <w:rFonts w:ascii="system-ui" w:eastAsia="system-ui" w:hAnsi="system-ui" w:cs="system-ui"/>
          <w:b/>
          <w:bCs/>
          <w:color w:val="000000" w:themeColor="text1"/>
        </w:rPr>
      </w:pPr>
      <w:r w:rsidRPr="7D1336EA">
        <w:rPr>
          <w:rFonts w:ascii="system-ui" w:eastAsia="system-ui" w:hAnsi="system-ui" w:cs="system-ui"/>
          <w:b/>
          <w:bCs/>
          <w:color w:val="C45911" w:themeColor="accent2" w:themeShade="BF"/>
        </w:rPr>
        <w:t>Key aspects of COVID-19 cases analysis in Python include:</w:t>
      </w:r>
    </w:p>
    <w:p w14:paraId="4FD33384" w14:textId="77F98E79" w:rsidR="7D1336EA" w:rsidRDefault="7D1336EA" w:rsidP="4FBB803E">
      <w:pPr>
        <w:pStyle w:val="ListParagraph"/>
        <w:numPr>
          <w:ilvl w:val="0"/>
          <w:numId w:val="17"/>
        </w:numPr>
        <w:spacing w:after="0"/>
        <w:rPr>
          <w:rFonts w:ascii="system-ui" w:eastAsia="system-ui" w:hAnsi="system-ui" w:cs="system-ui"/>
          <w:color w:val="000000" w:themeColor="text1"/>
        </w:rPr>
      </w:pPr>
      <w:r w:rsidRPr="7D1336EA">
        <w:rPr>
          <w:rFonts w:ascii="system-ui" w:eastAsia="system-ui" w:hAnsi="system-ui" w:cs="system-ui"/>
          <w:b/>
          <w:bCs/>
          <w:color w:val="000000" w:themeColor="text1"/>
        </w:rPr>
        <w:t>Data Retrieval:</w:t>
      </w:r>
      <w:r w:rsidRPr="7D1336EA">
        <w:rPr>
          <w:rFonts w:ascii="system-ui" w:eastAsia="system-ui" w:hAnsi="system-ui" w:cs="system-ui"/>
          <w:color w:val="000000" w:themeColor="text1"/>
        </w:rPr>
        <w:t xml:space="preserve"> Python can be used to fetch data from various sources, such as government health agencies, public APIs, and online databases. Libraries like </w:t>
      </w:r>
      <w:r w:rsidRPr="7D1336EA">
        <w:rPr>
          <w:rFonts w:ascii="Ubuntu Mono" w:eastAsia="Ubuntu Mono" w:hAnsi="Ubuntu Mono" w:cs="Ubuntu Mono"/>
          <w:b/>
          <w:bCs/>
          <w:color w:val="000000" w:themeColor="text1"/>
        </w:rPr>
        <w:t>requests</w:t>
      </w:r>
      <w:r w:rsidRPr="7D1336EA">
        <w:rPr>
          <w:rFonts w:ascii="system-ui" w:eastAsia="system-ui" w:hAnsi="system-ui" w:cs="system-ui"/>
          <w:color w:val="000000" w:themeColor="text1"/>
        </w:rPr>
        <w:t xml:space="preserve"> and </w:t>
      </w:r>
      <w:r w:rsidRPr="7D1336EA">
        <w:rPr>
          <w:rFonts w:ascii="Ubuntu Mono" w:eastAsia="Ubuntu Mono" w:hAnsi="Ubuntu Mono" w:cs="Ubuntu Mono"/>
          <w:b/>
          <w:bCs/>
          <w:color w:val="000000" w:themeColor="text1"/>
        </w:rPr>
        <w:t>pandas</w:t>
      </w:r>
      <w:r w:rsidRPr="7D1336EA">
        <w:rPr>
          <w:rFonts w:ascii="system-ui" w:eastAsia="system-ui" w:hAnsi="system-ui" w:cs="system-ui"/>
          <w:color w:val="000000" w:themeColor="text1"/>
        </w:rPr>
        <w:t xml:space="preserve"> enable data extraction and transformation.</w:t>
      </w:r>
    </w:p>
    <w:p w14:paraId="75FE2A32" w14:textId="407150FA" w:rsidR="7D1336EA" w:rsidRDefault="7D1336EA" w:rsidP="4FBB803E">
      <w:pPr>
        <w:pStyle w:val="ListParagraph"/>
        <w:numPr>
          <w:ilvl w:val="0"/>
          <w:numId w:val="17"/>
        </w:numPr>
        <w:spacing w:after="0"/>
        <w:rPr>
          <w:rFonts w:ascii="system-ui" w:eastAsia="system-ui" w:hAnsi="system-ui" w:cs="system-ui"/>
          <w:color w:val="000000" w:themeColor="text1"/>
        </w:rPr>
      </w:pPr>
      <w:r w:rsidRPr="7D1336EA">
        <w:rPr>
          <w:rFonts w:ascii="system-ui" w:eastAsia="system-ui" w:hAnsi="system-ui" w:cs="system-ui"/>
          <w:b/>
          <w:bCs/>
          <w:color w:val="000000" w:themeColor="text1"/>
        </w:rPr>
        <w:t>Data Cleaning and Preprocessing:</w:t>
      </w:r>
      <w:r w:rsidRPr="7D1336EA">
        <w:rPr>
          <w:rFonts w:ascii="system-ui" w:eastAsia="system-ui" w:hAnsi="system-ui" w:cs="system-ui"/>
          <w:color w:val="000000" w:themeColor="text1"/>
        </w:rPr>
        <w:t xml:space="preserve"> Real-world data often requires cleaning and preprocessing. Python's </w:t>
      </w:r>
      <w:bookmarkStart w:id="1" w:name="_Int_xbhsyY7J"/>
      <w:r w:rsidRPr="7D1336EA">
        <w:rPr>
          <w:rFonts w:ascii="Ubuntu Mono" w:eastAsia="Ubuntu Mono" w:hAnsi="Ubuntu Mono" w:cs="Ubuntu Mono"/>
          <w:b/>
          <w:bCs/>
          <w:color w:val="000000" w:themeColor="text1"/>
        </w:rPr>
        <w:t>pandas</w:t>
      </w:r>
      <w:bookmarkEnd w:id="1"/>
      <w:r w:rsidRPr="7D1336EA">
        <w:rPr>
          <w:rFonts w:ascii="system-ui" w:eastAsia="system-ui" w:hAnsi="system-ui" w:cs="system-ui"/>
          <w:color w:val="000000" w:themeColor="text1"/>
        </w:rPr>
        <w:t xml:space="preserve"> library is invaluable for cleaning, filtering, and organizing COVID-19 data into a usable format.</w:t>
      </w:r>
    </w:p>
    <w:p w14:paraId="6E2852F3" w14:textId="28B75A84" w:rsidR="7D1336EA" w:rsidRDefault="7D1336EA" w:rsidP="4FBB803E">
      <w:pPr>
        <w:pStyle w:val="ListParagraph"/>
        <w:numPr>
          <w:ilvl w:val="0"/>
          <w:numId w:val="17"/>
        </w:numPr>
        <w:spacing w:after="0"/>
        <w:rPr>
          <w:rFonts w:ascii="system-ui" w:eastAsia="system-ui" w:hAnsi="system-ui" w:cs="system-ui"/>
          <w:color w:val="000000" w:themeColor="text1"/>
        </w:rPr>
      </w:pPr>
      <w:r w:rsidRPr="7D1336EA">
        <w:rPr>
          <w:rFonts w:ascii="system-ui" w:eastAsia="system-ui" w:hAnsi="system-ui" w:cs="system-ui"/>
          <w:b/>
          <w:bCs/>
          <w:color w:val="000000" w:themeColor="text1"/>
        </w:rPr>
        <w:t>Data Visualization:</w:t>
      </w:r>
      <w:r w:rsidRPr="7D1336EA">
        <w:rPr>
          <w:rFonts w:ascii="system-ui" w:eastAsia="system-ui" w:hAnsi="system-ui" w:cs="system-ui"/>
          <w:color w:val="000000" w:themeColor="text1"/>
        </w:rPr>
        <w:t xml:space="preserve"> Python offers a range of libraries for data visualization, with </w:t>
      </w:r>
      <w:proofErr w:type="spellStart"/>
      <w:r w:rsidRPr="7D1336EA">
        <w:rPr>
          <w:rFonts w:ascii="Ubuntu Mono" w:eastAsia="Ubuntu Mono" w:hAnsi="Ubuntu Mono" w:cs="Ubuntu Mono"/>
          <w:b/>
          <w:bCs/>
          <w:color w:val="000000" w:themeColor="text1"/>
        </w:rPr>
        <w:t>matplotlib</w:t>
      </w:r>
      <w:proofErr w:type="spellEnd"/>
      <w:r w:rsidRPr="7D1336EA">
        <w:rPr>
          <w:rFonts w:ascii="system-ui" w:eastAsia="system-ui" w:hAnsi="system-ui" w:cs="system-ui"/>
          <w:color w:val="000000" w:themeColor="text1"/>
        </w:rPr>
        <w:t xml:space="preserve"> and </w:t>
      </w:r>
      <w:proofErr w:type="spellStart"/>
      <w:r w:rsidRPr="7D1336EA">
        <w:rPr>
          <w:rFonts w:ascii="Ubuntu Mono" w:eastAsia="Ubuntu Mono" w:hAnsi="Ubuntu Mono" w:cs="Ubuntu Mono"/>
          <w:b/>
          <w:bCs/>
          <w:color w:val="000000" w:themeColor="text1"/>
        </w:rPr>
        <w:t>seaborn</w:t>
      </w:r>
      <w:proofErr w:type="spellEnd"/>
      <w:r w:rsidRPr="7D1336EA">
        <w:rPr>
          <w:rFonts w:ascii="system-ui" w:eastAsia="system-ui" w:hAnsi="system-ui" w:cs="system-ui"/>
          <w:color w:val="000000" w:themeColor="text1"/>
        </w:rPr>
        <w:t xml:space="preserve"> being popular choices. These tools help create clear and informative charts and graphs, making it easier to understand trends and patterns in COVID-19 cases.</w:t>
      </w:r>
    </w:p>
    <w:p w14:paraId="10707EF9" w14:textId="546E841B" w:rsidR="7D1336EA" w:rsidRDefault="7D1336EA" w:rsidP="4FBB803E">
      <w:pPr>
        <w:pStyle w:val="ListParagraph"/>
        <w:numPr>
          <w:ilvl w:val="0"/>
          <w:numId w:val="17"/>
        </w:numPr>
        <w:spacing w:after="0"/>
        <w:rPr>
          <w:rFonts w:ascii="system-ui" w:eastAsia="system-ui" w:hAnsi="system-ui" w:cs="system-ui"/>
          <w:color w:val="000000" w:themeColor="text1"/>
        </w:rPr>
      </w:pPr>
      <w:r w:rsidRPr="7D1336EA">
        <w:rPr>
          <w:rFonts w:ascii="system-ui" w:eastAsia="system-ui" w:hAnsi="system-ui" w:cs="system-ui"/>
          <w:b/>
          <w:bCs/>
          <w:color w:val="000000" w:themeColor="text1"/>
        </w:rPr>
        <w:t>Geospatial Analysis:</w:t>
      </w:r>
      <w:r w:rsidRPr="7D1336EA">
        <w:rPr>
          <w:rFonts w:ascii="system-ui" w:eastAsia="system-ui" w:hAnsi="system-ui" w:cs="system-ui"/>
          <w:color w:val="000000" w:themeColor="text1"/>
        </w:rPr>
        <w:t xml:space="preserve"> Libraries like </w:t>
      </w:r>
      <w:proofErr w:type="spellStart"/>
      <w:r w:rsidRPr="7D1336EA">
        <w:rPr>
          <w:rFonts w:ascii="Ubuntu Mono" w:eastAsia="Ubuntu Mono" w:hAnsi="Ubuntu Mono" w:cs="Ubuntu Mono"/>
          <w:b/>
          <w:bCs/>
          <w:color w:val="000000" w:themeColor="text1"/>
        </w:rPr>
        <w:t>geopandas</w:t>
      </w:r>
      <w:proofErr w:type="spellEnd"/>
      <w:r w:rsidRPr="7D1336EA">
        <w:rPr>
          <w:rFonts w:ascii="system-ui" w:eastAsia="system-ui" w:hAnsi="system-ui" w:cs="system-ui"/>
          <w:color w:val="000000" w:themeColor="text1"/>
        </w:rPr>
        <w:t xml:space="preserve"> and </w:t>
      </w:r>
      <w:r w:rsidRPr="7D1336EA">
        <w:rPr>
          <w:rFonts w:ascii="Ubuntu Mono" w:eastAsia="Ubuntu Mono" w:hAnsi="Ubuntu Mono" w:cs="Ubuntu Mono"/>
          <w:b/>
          <w:bCs/>
          <w:color w:val="000000" w:themeColor="text1"/>
        </w:rPr>
        <w:t>folium</w:t>
      </w:r>
      <w:r w:rsidRPr="7D1336EA">
        <w:rPr>
          <w:rFonts w:ascii="system-ui" w:eastAsia="system-ui" w:hAnsi="system-ui" w:cs="system-ui"/>
          <w:color w:val="000000" w:themeColor="text1"/>
        </w:rPr>
        <w:t xml:space="preserve"> facilitate geospatial analysis and mapping, allowing you to visualize the geographic distribution of COVID-19 cases and understand regional disparities.</w:t>
      </w:r>
    </w:p>
    <w:p w14:paraId="35C3C091" w14:textId="579135C6" w:rsidR="7D1336EA" w:rsidRDefault="511CAEB3" w:rsidP="4FBB803E">
      <w:pPr>
        <w:pStyle w:val="ListParagraph"/>
        <w:numPr>
          <w:ilvl w:val="0"/>
          <w:numId w:val="17"/>
        </w:numPr>
        <w:spacing w:after="0"/>
        <w:rPr>
          <w:rFonts w:ascii="system-ui" w:eastAsia="system-ui" w:hAnsi="system-ui" w:cs="system-ui"/>
          <w:color w:val="000000" w:themeColor="text1"/>
        </w:rPr>
      </w:pPr>
      <w:r w:rsidRPr="511CAEB3">
        <w:rPr>
          <w:rFonts w:ascii="system-ui" w:eastAsia="system-ui" w:hAnsi="system-ui" w:cs="system-ui"/>
          <w:b/>
          <w:bCs/>
          <w:color w:val="000000" w:themeColor="text1"/>
        </w:rPr>
        <w:t>Temporal Analysis:</w:t>
      </w:r>
      <w:r w:rsidRPr="511CAEB3">
        <w:rPr>
          <w:rFonts w:ascii="system-ui" w:eastAsia="system-ui" w:hAnsi="system-ui" w:cs="system-ui"/>
          <w:color w:val="000000" w:themeColor="text1"/>
        </w:rPr>
        <w:t xml:space="preserve"> Python's </w:t>
      </w:r>
      <w:proofErr w:type="spellStart"/>
      <w:r w:rsidRPr="511CAEB3">
        <w:rPr>
          <w:rFonts w:ascii="Ubuntu Mono" w:eastAsia="Ubuntu Mono" w:hAnsi="Ubuntu Mono" w:cs="Ubuntu Mono"/>
          <w:b/>
          <w:bCs/>
          <w:color w:val="000000" w:themeColor="text1"/>
        </w:rPr>
        <w:t>datetime</w:t>
      </w:r>
      <w:proofErr w:type="spellEnd"/>
      <w:r w:rsidRPr="511CAEB3">
        <w:rPr>
          <w:rFonts w:ascii="system-ui" w:eastAsia="system-ui" w:hAnsi="system-ui" w:cs="system-ui"/>
          <w:color w:val="000000" w:themeColor="text1"/>
        </w:rPr>
        <w:t xml:space="preserve"> and </w:t>
      </w:r>
      <w:bookmarkStart w:id="2" w:name="_Int_RgRIqRtU"/>
      <w:r w:rsidRPr="511CAEB3">
        <w:rPr>
          <w:rFonts w:ascii="Ubuntu Mono" w:eastAsia="Ubuntu Mono" w:hAnsi="Ubuntu Mono" w:cs="Ubuntu Mono"/>
          <w:b/>
          <w:bCs/>
          <w:color w:val="000000" w:themeColor="text1"/>
        </w:rPr>
        <w:t>pandas</w:t>
      </w:r>
      <w:bookmarkEnd w:id="2"/>
      <w:r w:rsidRPr="511CAEB3">
        <w:rPr>
          <w:rFonts w:ascii="system-ui" w:eastAsia="system-ui" w:hAnsi="system-ui" w:cs="system-ui"/>
          <w:color w:val="000000" w:themeColor="text1"/>
        </w:rPr>
        <w:t xml:space="preserve"> libraries are used to analyze how COVID-19 cases evolve over time. Time series analysis and plotting help in tracking trends, seasonality, and the impact of interventions.</w:t>
      </w:r>
    </w:p>
    <w:p w14:paraId="4BBE3805" w14:textId="11FB5E93" w:rsidR="7D1336EA" w:rsidRDefault="511CAEB3" w:rsidP="4FBB803E">
      <w:pPr>
        <w:pStyle w:val="ListParagraph"/>
        <w:numPr>
          <w:ilvl w:val="0"/>
          <w:numId w:val="17"/>
        </w:numPr>
        <w:spacing w:after="0"/>
        <w:rPr>
          <w:rFonts w:ascii="system-ui" w:eastAsia="system-ui" w:hAnsi="system-ui" w:cs="system-ui"/>
          <w:color w:val="000000" w:themeColor="text1"/>
        </w:rPr>
      </w:pPr>
      <w:r w:rsidRPr="511CAEB3">
        <w:rPr>
          <w:rFonts w:ascii="system-ui" w:eastAsia="system-ui" w:hAnsi="system-ui" w:cs="system-ui"/>
          <w:b/>
          <w:bCs/>
          <w:color w:val="000000" w:themeColor="text1"/>
        </w:rPr>
        <w:t>Dashboard Development:</w:t>
      </w:r>
      <w:r w:rsidRPr="511CAEB3">
        <w:rPr>
          <w:rFonts w:ascii="system-ui" w:eastAsia="system-ui" w:hAnsi="system-ui" w:cs="system-ui"/>
          <w:color w:val="000000" w:themeColor="text1"/>
        </w:rPr>
        <w:t xml:space="preserve"> Creating interactive dashboards is crucial for sharing COVID-19 analysis results with a wider audience. Python frameworks like </w:t>
      </w:r>
      <w:r w:rsidRPr="511CAEB3">
        <w:rPr>
          <w:rFonts w:ascii="Ubuntu Mono" w:eastAsia="Ubuntu Mono" w:hAnsi="Ubuntu Mono" w:cs="Ubuntu Mono"/>
          <w:b/>
          <w:bCs/>
          <w:color w:val="000000" w:themeColor="text1"/>
        </w:rPr>
        <w:t>Dash</w:t>
      </w:r>
      <w:r w:rsidRPr="511CAEB3">
        <w:rPr>
          <w:rFonts w:ascii="system-ui" w:eastAsia="system-ui" w:hAnsi="system-ui" w:cs="system-ui"/>
          <w:color w:val="000000" w:themeColor="text1"/>
        </w:rPr>
        <w:t xml:space="preserve"> and visualization libraries like </w:t>
      </w:r>
      <w:proofErr w:type="spellStart"/>
      <w:r w:rsidRPr="511CAEB3">
        <w:rPr>
          <w:rFonts w:ascii="Ubuntu Mono" w:eastAsia="Ubuntu Mono" w:hAnsi="Ubuntu Mono" w:cs="Ubuntu Mono"/>
          <w:b/>
          <w:bCs/>
          <w:color w:val="000000" w:themeColor="text1"/>
        </w:rPr>
        <w:t>Plotly</w:t>
      </w:r>
      <w:proofErr w:type="spellEnd"/>
      <w:r w:rsidRPr="511CAEB3">
        <w:rPr>
          <w:rFonts w:ascii="system-ui" w:eastAsia="system-ui" w:hAnsi="system-ui" w:cs="system-ui"/>
          <w:color w:val="000000" w:themeColor="text1"/>
        </w:rPr>
        <w:t xml:space="preserve"> are ideal for building informative and user-friendly dashboards.</w:t>
      </w:r>
    </w:p>
    <w:p w14:paraId="31F066F9" w14:textId="3312D6F0" w:rsidR="7D1336EA" w:rsidRDefault="511CAEB3" w:rsidP="4FBB803E">
      <w:pPr>
        <w:pStyle w:val="ListParagraph"/>
        <w:numPr>
          <w:ilvl w:val="0"/>
          <w:numId w:val="17"/>
        </w:numPr>
        <w:spacing w:after="0"/>
        <w:rPr>
          <w:rFonts w:eastAsiaTheme="minorEastAsia"/>
          <w:color w:val="000000" w:themeColor="text1"/>
        </w:rPr>
      </w:pPr>
      <w:r w:rsidRPr="511CAEB3">
        <w:rPr>
          <w:rFonts w:ascii="system-ui" w:eastAsia="system-ui" w:hAnsi="system-ui" w:cs="system-ui"/>
          <w:b/>
          <w:bCs/>
          <w:color w:val="000000" w:themeColor="text1"/>
        </w:rPr>
        <w:t>Data Reporting:</w:t>
      </w:r>
      <w:r w:rsidRPr="511CAEB3">
        <w:rPr>
          <w:rFonts w:ascii="system-ui" w:eastAsia="system-ui" w:hAnsi="system-ui" w:cs="system-ui"/>
          <w:color w:val="000000" w:themeColor="text1"/>
        </w:rPr>
        <w:t xml:space="preserve"> </w:t>
      </w:r>
      <w:r w:rsidRPr="511CAEB3">
        <w:rPr>
          <w:rFonts w:eastAsiaTheme="minorEastAsia"/>
          <w:color w:val="000000" w:themeColor="text1"/>
        </w:rPr>
        <w:t xml:space="preserve">python can be used to generate automated reports and documents summarizing COVID-19 analysis findings. Libraries like </w:t>
      </w:r>
      <w:proofErr w:type="spellStart"/>
      <w:r w:rsidRPr="511CAEB3">
        <w:rPr>
          <w:rFonts w:eastAsiaTheme="minorEastAsia"/>
          <w:b/>
          <w:bCs/>
          <w:color w:val="000000" w:themeColor="text1"/>
        </w:rPr>
        <w:t>Jupyter</w:t>
      </w:r>
      <w:proofErr w:type="spellEnd"/>
      <w:r w:rsidRPr="511CAEB3">
        <w:rPr>
          <w:rFonts w:eastAsiaTheme="minorEastAsia"/>
          <w:b/>
          <w:bCs/>
          <w:color w:val="000000" w:themeColor="text1"/>
        </w:rPr>
        <w:t xml:space="preserve"> Notebook</w:t>
      </w:r>
      <w:r w:rsidRPr="511CAEB3">
        <w:rPr>
          <w:rFonts w:eastAsiaTheme="minorEastAsia"/>
          <w:color w:val="000000" w:themeColor="text1"/>
        </w:rPr>
        <w:t xml:space="preserve"> and</w:t>
      </w:r>
      <w:r w:rsidRPr="511CAEB3">
        <w:rPr>
          <w:rFonts w:eastAsiaTheme="minorEastAsia"/>
          <w:b/>
          <w:bCs/>
          <w:color w:val="000000" w:themeColor="text1"/>
        </w:rPr>
        <w:t xml:space="preserve"> </w:t>
      </w:r>
      <w:r w:rsidRPr="511CAEB3">
        <w:rPr>
          <w:rFonts w:eastAsiaTheme="minorEastAsia"/>
          <w:color w:val="000000" w:themeColor="text1"/>
        </w:rPr>
        <w:t xml:space="preserve">COVID-19 pandemic has underscored the importance of data analysis and visualization in understanding the spread and impact of the virus. Python, as a versatile and </w:t>
      </w:r>
      <w:bookmarkStart w:id="3" w:name="_Int_UeZuuJjI"/>
      <w:r w:rsidRPr="511CAEB3">
        <w:rPr>
          <w:rFonts w:eastAsiaTheme="minorEastAsia"/>
          <w:color w:val="000000" w:themeColor="text1"/>
        </w:rPr>
        <w:t>widely-used</w:t>
      </w:r>
      <w:bookmarkEnd w:id="3"/>
      <w:r w:rsidRPr="511CAEB3">
        <w:rPr>
          <w:rFonts w:eastAsiaTheme="minorEastAsia"/>
          <w:color w:val="000000" w:themeColor="text1"/>
        </w:rPr>
        <w:t xml:space="preserve"> programming language, plays a significant role in COVID-19 cases analysis by providing the tools and libraries necessary to process, analyze, and visualize pandemic-related data. In this context, Python is a powerful tool for epidemiologists, data scientists, and policymakers</w:t>
      </w:r>
    </w:p>
    <w:p w14:paraId="2E71350E" w14:textId="636BE0E7" w:rsidR="7D1336EA" w:rsidRDefault="7D1336EA" w:rsidP="4FBB803E">
      <w:pPr>
        <w:pStyle w:val="ListParagraph"/>
        <w:numPr>
          <w:ilvl w:val="0"/>
          <w:numId w:val="17"/>
        </w:numPr>
        <w:spacing w:line="257" w:lineRule="auto"/>
        <w:rPr>
          <w:rFonts w:ascii="Segoe UI Semilight" w:eastAsia="Segoe UI Semilight" w:hAnsi="Segoe UI Semilight" w:cs="Segoe UI Semilight"/>
          <w:b/>
        </w:rPr>
      </w:pPr>
      <w:r w:rsidRPr="7D1336EA">
        <w:rPr>
          <w:rFonts w:ascii="Segoe UI Semilight" w:eastAsia="Segoe UI Semilight" w:hAnsi="Segoe UI Semilight" w:cs="Segoe UI Semilight"/>
          <w:b/>
          <w:bCs/>
        </w:rPr>
        <w:t>Project Objectives</w:t>
      </w:r>
    </w:p>
    <w:p w14:paraId="4C506BA6" w14:textId="1428EF50" w:rsidR="7D1336EA" w:rsidRDefault="511CAEB3" w:rsidP="4FBB803E">
      <w:pPr>
        <w:pStyle w:val="ListParagraph"/>
        <w:numPr>
          <w:ilvl w:val="0"/>
          <w:numId w:val="17"/>
        </w:numPr>
        <w:spacing w:line="257" w:lineRule="auto"/>
        <w:rPr>
          <w:rFonts w:asciiTheme="majorHAnsi" w:eastAsiaTheme="majorEastAsia" w:hAnsiTheme="majorHAnsi" w:cstheme="majorBidi"/>
        </w:rPr>
      </w:pPr>
      <w:r w:rsidRPr="511CAEB3">
        <w:rPr>
          <w:rFonts w:asciiTheme="majorHAnsi" w:eastAsiaTheme="majorEastAsia" w:hAnsiTheme="majorHAnsi" w:cstheme="majorBidi"/>
        </w:rPr>
        <w:t>The aim of this project is to enable how to utilize our Data Visualization and Data Analytics skills.</w:t>
      </w:r>
    </w:p>
    <w:p w14:paraId="17E13EFE" w14:textId="4955944B" w:rsidR="7D1336EA" w:rsidRDefault="511CAEB3" w:rsidP="4FBB803E">
      <w:pPr>
        <w:pStyle w:val="ListParagraph"/>
        <w:numPr>
          <w:ilvl w:val="0"/>
          <w:numId w:val="17"/>
        </w:numPr>
        <w:spacing w:after="0"/>
        <w:rPr>
          <w:rFonts w:asciiTheme="majorHAnsi" w:eastAsiaTheme="majorEastAsia" w:hAnsiTheme="majorHAnsi" w:cstheme="majorBidi"/>
        </w:rPr>
      </w:pPr>
      <w:r w:rsidRPr="511CAEB3">
        <w:rPr>
          <w:rFonts w:asciiTheme="majorHAnsi" w:eastAsiaTheme="majorEastAsia" w:hAnsiTheme="majorHAnsi" w:cstheme="majorBidi"/>
        </w:rPr>
        <w:t>To identify emerging trends in the spread of Covid-19</w:t>
      </w:r>
    </w:p>
    <w:p w14:paraId="5402AF9D" w14:textId="26E07445" w:rsidR="7D1336EA" w:rsidRDefault="511CAEB3" w:rsidP="4FBB803E">
      <w:pPr>
        <w:pStyle w:val="ListParagraph"/>
        <w:numPr>
          <w:ilvl w:val="0"/>
          <w:numId w:val="17"/>
        </w:numPr>
        <w:spacing w:after="0"/>
        <w:rPr>
          <w:rFonts w:asciiTheme="majorHAnsi" w:eastAsiaTheme="majorEastAsia" w:hAnsiTheme="majorHAnsi" w:cstheme="majorBidi"/>
        </w:rPr>
      </w:pPr>
      <w:r w:rsidRPr="511CAEB3">
        <w:rPr>
          <w:rFonts w:asciiTheme="majorHAnsi" w:eastAsiaTheme="majorEastAsia" w:hAnsiTheme="majorHAnsi" w:cstheme="majorBidi"/>
        </w:rPr>
        <w:t>To assess the impact of cases and death rates on the spread of Covid-19 on various countries across the world</w:t>
      </w:r>
    </w:p>
    <w:p w14:paraId="485DA035" w14:textId="4BCD93C4" w:rsidR="7D1336EA" w:rsidRDefault="511CAEB3" w:rsidP="4FBB803E">
      <w:pPr>
        <w:pStyle w:val="ListParagraph"/>
        <w:numPr>
          <w:ilvl w:val="0"/>
          <w:numId w:val="17"/>
        </w:numPr>
        <w:spacing w:after="0"/>
        <w:rPr>
          <w:rFonts w:asciiTheme="majorHAnsi" w:eastAsiaTheme="majorEastAsia" w:hAnsiTheme="majorHAnsi" w:cstheme="majorBidi"/>
        </w:rPr>
      </w:pPr>
      <w:r w:rsidRPr="511CAEB3">
        <w:rPr>
          <w:rFonts w:asciiTheme="majorHAnsi" w:eastAsiaTheme="majorEastAsia" w:hAnsiTheme="majorHAnsi" w:cstheme="majorBidi"/>
        </w:rPr>
        <w:t>To assess the impact of cases and death rates on the spread of Covid-19 on various days of a month in the year 2021.</w:t>
      </w:r>
    </w:p>
    <w:p w14:paraId="5967DE15" w14:textId="55248AC1" w:rsidR="7D1336EA" w:rsidRDefault="511CAEB3" w:rsidP="4FBB803E">
      <w:pPr>
        <w:pStyle w:val="ListParagraph"/>
        <w:numPr>
          <w:ilvl w:val="0"/>
          <w:numId w:val="17"/>
        </w:numPr>
        <w:spacing w:after="0"/>
        <w:rPr>
          <w:rFonts w:asciiTheme="majorHAnsi" w:eastAsiaTheme="majorEastAsia" w:hAnsiTheme="majorHAnsi" w:cstheme="majorBidi"/>
        </w:rPr>
      </w:pPr>
      <w:r w:rsidRPr="511CAEB3">
        <w:rPr>
          <w:rFonts w:asciiTheme="majorHAnsi" w:eastAsiaTheme="majorEastAsia" w:hAnsiTheme="majorHAnsi" w:cstheme="majorBidi"/>
        </w:rPr>
        <w:t>To create predictive models to better anticipate future cases and death rates related to COVID-19.</w:t>
      </w:r>
    </w:p>
    <w:p w14:paraId="5CE1B4CE" w14:textId="479007B0" w:rsidR="7D1336EA" w:rsidRDefault="511CAEB3" w:rsidP="4FBB803E">
      <w:pPr>
        <w:pStyle w:val="ListParagraph"/>
        <w:numPr>
          <w:ilvl w:val="0"/>
          <w:numId w:val="17"/>
        </w:numPr>
        <w:spacing w:line="257" w:lineRule="auto"/>
        <w:rPr>
          <w:rFonts w:ascii="Segoe UI Semilight" w:eastAsia="Segoe UI Semilight" w:hAnsi="Segoe UI Semilight" w:cs="Segoe UI Semilight"/>
        </w:rPr>
      </w:pPr>
      <w:r w:rsidRPr="511CAEB3">
        <w:rPr>
          <w:rFonts w:asciiTheme="majorHAnsi" w:eastAsiaTheme="majorEastAsia" w:hAnsiTheme="majorHAnsi" w:cstheme="majorBidi"/>
        </w:rPr>
        <w:t xml:space="preserve"> To provide insights and analyze demographics that could lead to decision making</w:t>
      </w:r>
      <w:r w:rsidRPr="511CAEB3">
        <w:rPr>
          <w:rFonts w:ascii="Segoe UI Semilight" w:eastAsia="Segoe UI Semilight" w:hAnsi="Segoe UI Semilight" w:cs="Segoe UI Semilight"/>
        </w:rPr>
        <w:t>.</w:t>
      </w:r>
    </w:p>
    <w:p w14:paraId="6A5ED395" w14:textId="6A8A1ADE" w:rsidR="7D1336EA" w:rsidRDefault="7D1336EA" w:rsidP="4FBB803E">
      <w:pPr>
        <w:pStyle w:val="ListParagraph"/>
        <w:numPr>
          <w:ilvl w:val="0"/>
          <w:numId w:val="17"/>
        </w:numPr>
        <w:spacing w:line="257" w:lineRule="auto"/>
        <w:rPr>
          <w:rFonts w:ascii="Segoe UI Semilight" w:eastAsia="Segoe UI Semilight" w:hAnsi="Segoe UI Semilight" w:cs="Segoe UI Semilight"/>
        </w:rPr>
      </w:pPr>
      <w:r w:rsidRPr="7D1336EA">
        <w:rPr>
          <w:rFonts w:ascii="Segoe UI Semilight" w:eastAsia="Segoe UI Semilight" w:hAnsi="Segoe UI Semilight" w:cs="Segoe UI Semilight"/>
        </w:rPr>
        <w:t xml:space="preserve"> </w:t>
      </w:r>
    </w:p>
    <w:p w14:paraId="7B425039" w14:textId="5DACEB66" w:rsidR="7D1336EA" w:rsidRDefault="7D1336EA" w:rsidP="4FBB803E">
      <w:pPr>
        <w:pStyle w:val="ListParagraph"/>
        <w:numPr>
          <w:ilvl w:val="0"/>
          <w:numId w:val="17"/>
        </w:numPr>
        <w:spacing w:line="257" w:lineRule="auto"/>
        <w:rPr>
          <w:rFonts w:ascii="Segoe UI Semilight" w:eastAsia="Segoe UI Semilight" w:hAnsi="Segoe UI Semilight" w:cs="Segoe UI Semilight"/>
          <w:b/>
        </w:rPr>
      </w:pPr>
      <w:r w:rsidRPr="7D1336EA">
        <w:rPr>
          <w:rFonts w:ascii="Segoe UI Semilight" w:eastAsia="Segoe UI Semilight" w:hAnsi="Segoe UI Semilight" w:cs="Segoe UI Semilight"/>
          <w:b/>
          <w:bCs/>
        </w:rPr>
        <w:t>Analysis Objectives</w:t>
      </w:r>
    </w:p>
    <w:p w14:paraId="33D11F9F" w14:textId="2688BBF0" w:rsidR="7D1336EA" w:rsidRDefault="511CAEB3" w:rsidP="4FBB803E">
      <w:pPr>
        <w:pStyle w:val="ListParagraph"/>
        <w:numPr>
          <w:ilvl w:val="0"/>
          <w:numId w:val="17"/>
        </w:numPr>
        <w:spacing w:line="257" w:lineRule="auto"/>
        <w:rPr>
          <w:rFonts w:asciiTheme="majorHAnsi" w:eastAsiaTheme="majorEastAsia" w:hAnsiTheme="majorHAnsi" w:cstheme="majorBidi"/>
        </w:rPr>
      </w:pPr>
      <w:r w:rsidRPr="511CAEB3">
        <w:rPr>
          <w:rFonts w:asciiTheme="majorHAnsi" w:eastAsiaTheme="majorEastAsia" w:hAnsiTheme="majorHAnsi" w:cstheme="majorBidi"/>
        </w:rPr>
        <w:t>Our analysis objectives encompass understanding the patterns, trends, and insights related to COVID-19 cases and deaths. We aim to address questions such as the impact of the pandemic on different regions, the progression of cases over time, and the correlation between various factors and COVID-19 outcomes.</w:t>
      </w:r>
    </w:p>
    <w:p w14:paraId="42AF8C28" w14:textId="7ECDE416" w:rsidR="7D1336EA" w:rsidRDefault="7D1336EA" w:rsidP="511CAEB3">
      <w:pPr>
        <w:spacing w:line="257" w:lineRule="auto"/>
        <w:rPr>
          <w:rFonts w:asciiTheme="majorHAnsi" w:eastAsiaTheme="majorEastAsia" w:hAnsiTheme="majorHAnsi" w:cstheme="majorBidi"/>
        </w:rPr>
      </w:pPr>
    </w:p>
    <w:p w14:paraId="0266BC98" w14:textId="2D6198CD" w:rsidR="7D1336EA" w:rsidRDefault="511CAEB3" w:rsidP="4FBB803E">
      <w:pPr>
        <w:pStyle w:val="ListParagraph"/>
        <w:numPr>
          <w:ilvl w:val="0"/>
          <w:numId w:val="17"/>
        </w:numPr>
        <w:spacing w:line="257" w:lineRule="auto"/>
        <w:rPr>
          <w:rFonts w:asciiTheme="majorHAnsi" w:eastAsiaTheme="majorEastAsia" w:hAnsiTheme="majorHAnsi" w:cstheme="majorBidi"/>
        </w:rPr>
      </w:pPr>
      <w:r w:rsidRPr="511CAEB3">
        <w:rPr>
          <w:rFonts w:ascii="Segoe UI Semilight" w:eastAsia="Segoe UI Semilight" w:hAnsi="Segoe UI Semilight" w:cs="Segoe UI Semilight"/>
          <w:b/>
          <w:bCs/>
        </w:rPr>
        <w:t>Data Source:</w:t>
      </w:r>
      <w:r w:rsidRPr="511CAEB3">
        <w:rPr>
          <w:rFonts w:asciiTheme="majorHAnsi" w:eastAsiaTheme="majorEastAsia" w:hAnsiTheme="majorHAnsi" w:cstheme="majorBidi"/>
        </w:rPr>
        <w:t xml:space="preserve"> We obtained our data from </w:t>
      </w:r>
      <w:proofErr w:type="spellStart"/>
      <w:r w:rsidRPr="511CAEB3">
        <w:rPr>
          <w:rFonts w:asciiTheme="majorHAnsi" w:eastAsiaTheme="majorEastAsia" w:hAnsiTheme="majorHAnsi" w:cstheme="majorBidi"/>
        </w:rPr>
        <w:t>Kaggle</w:t>
      </w:r>
      <w:proofErr w:type="spellEnd"/>
      <w:r w:rsidRPr="511CAEB3">
        <w:rPr>
          <w:rFonts w:asciiTheme="majorHAnsi" w:eastAsiaTheme="majorEastAsia" w:hAnsiTheme="majorHAnsi" w:cstheme="majorBidi"/>
        </w:rPr>
        <w:t xml:space="preserve">, a reputable platform for datasets. The dataset link is provided here: </w:t>
      </w:r>
      <w:hyperlink r:id="rId7">
        <w:r w:rsidRPr="511CAEB3">
          <w:rPr>
            <w:rStyle w:val="Hyperlink"/>
            <w:rFonts w:asciiTheme="majorHAnsi" w:eastAsiaTheme="majorEastAsia" w:hAnsiTheme="majorHAnsi" w:cstheme="majorBidi"/>
            <w:color w:val="0000FF"/>
          </w:rPr>
          <w:t>COVID-19 Cases Dataset</w:t>
        </w:r>
      </w:hyperlink>
      <w:r w:rsidRPr="511CAEB3">
        <w:rPr>
          <w:rFonts w:asciiTheme="majorHAnsi" w:eastAsiaTheme="majorEastAsia" w:hAnsiTheme="majorHAnsi" w:cstheme="majorBidi"/>
        </w:rPr>
        <w:t>.</w:t>
      </w:r>
    </w:p>
    <w:p w14:paraId="0F184A6B" w14:textId="0F3F1D9D" w:rsidR="7D1336EA" w:rsidRDefault="7D1336EA" w:rsidP="7D1336EA">
      <w:pPr>
        <w:spacing w:line="257" w:lineRule="auto"/>
        <w:rPr>
          <w:rFonts w:ascii="Segoe UI Semilight" w:eastAsia="Segoe UI Semilight" w:hAnsi="Segoe UI Semilight" w:cs="Segoe UI Semilight"/>
        </w:rPr>
      </w:pPr>
    </w:p>
    <w:p w14:paraId="0ECC6889" w14:textId="62A2941D" w:rsidR="7D1336EA" w:rsidRDefault="511CAEB3" w:rsidP="4FBB803E">
      <w:pPr>
        <w:pStyle w:val="ListParagraph"/>
        <w:numPr>
          <w:ilvl w:val="0"/>
          <w:numId w:val="17"/>
        </w:numPr>
        <w:spacing w:line="257" w:lineRule="auto"/>
        <w:rPr>
          <w:rFonts w:asciiTheme="majorHAnsi" w:eastAsiaTheme="majorEastAsia" w:hAnsiTheme="majorHAnsi" w:cstheme="majorBidi"/>
        </w:rPr>
      </w:pPr>
      <w:r w:rsidRPr="511CAEB3">
        <w:rPr>
          <w:rFonts w:ascii="Segoe UI Semilight" w:eastAsia="Segoe UI Semilight" w:hAnsi="Segoe UI Semilight" w:cs="Segoe UI Semilight"/>
          <w:b/>
          <w:bCs/>
        </w:rPr>
        <w:t>Data Loading:</w:t>
      </w:r>
      <w:r w:rsidRPr="511CAEB3">
        <w:rPr>
          <w:rFonts w:ascii="Segoe UI Semilight" w:eastAsia="Segoe UI Semilight" w:hAnsi="Segoe UI Semilight" w:cs="Segoe UI Semilight"/>
        </w:rPr>
        <w:t xml:space="preserve"> </w:t>
      </w:r>
      <w:r w:rsidRPr="511CAEB3">
        <w:rPr>
          <w:rFonts w:asciiTheme="majorHAnsi" w:eastAsiaTheme="majorEastAsia" w:hAnsiTheme="majorHAnsi" w:cstheme="majorBidi"/>
        </w:rPr>
        <w:t xml:space="preserve">To begin the analysis, we loaded the COVID-19 dataset into our IBM </w:t>
      </w:r>
      <w:proofErr w:type="spellStart"/>
      <w:r w:rsidRPr="511CAEB3">
        <w:rPr>
          <w:rFonts w:asciiTheme="majorHAnsi" w:eastAsiaTheme="majorEastAsia" w:hAnsiTheme="majorHAnsi" w:cstheme="majorBidi"/>
        </w:rPr>
        <w:t>Cognos</w:t>
      </w:r>
      <w:proofErr w:type="spellEnd"/>
      <w:r w:rsidRPr="511CAEB3">
        <w:rPr>
          <w:rFonts w:asciiTheme="majorHAnsi" w:eastAsiaTheme="majorEastAsia" w:hAnsiTheme="majorHAnsi" w:cstheme="majorBidi"/>
        </w:rPr>
        <w:t xml:space="preserve"> environment. This step involved using the necessary functions and tools to import the data.</w:t>
      </w:r>
    </w:p>
    <w:p w14:paraId="6742BCC6" w14:textId="4759E20C" w:rsidR="7D1336EA" w:rsidRDefault="7D1336EA" w:rsidP="511CAEB3">
      <w:pPr>
        <w:spacing w:line="257" w:lineRule="auto"/>
        <w:rPr>
          <w:rFonts w:asciiTheme="majorHAnsi" w:eastAsiaTheme="majorEastAsia" w:hAnsiTheme="majorHAnsi" w:cstheme="majorBidi"/>
        </w:rPr>
      </w:pPr>
    </w:p>
    <w:p w14:paraId="64294ACC" w14:textId="318A1796" w:rsidR="7D1336EA" w:rsidRDefault="7D1336EA" w:rsidP="7D1336EA">
      <w:pPr>
        <w:spacing w:line="257" w:lineRule="auto"/>
        <w:rPr>
          <w:rFonts w:ascii="Segoe UI Semilight" w:eastAsia="Segoe UI Semilight" w:hAnsi="Segoe UI Semilight" w:cs="Segoe UI Semilight"/>
        </w:rPr>
      </w:pPr>
    </w:p>
    <w:tbl>
      <w:tblPr>
        <w:tblW w:w="0" w:type="auto"/>
        <w:tblLayout w:type="fixed"/>
        <w:tblLook w:val="06A0" w:firstRow="1" w:lastRow="0" w:firstColumn="1" w:lastColumn="0" w:noHBand="1" w:noVBand="1"/>
      </w:tblPr>
      <w:tblGrid>
        <w:gridCol w:w="4680"/>
        <w:gridCol w:w="4680"/>
      </w:tblGrid>
      <w:tr w:rsidR="7D1336EA" w14:paraId="0AFDE77B" w14:textId="77777777" w:rsidTr="7D1336EA">
        <w:trPr>
          <w:trHeight w:val="300"/>
        </w:trPr>
        <w:tc>
          <w:tcPr>
            <w:tcW w:w="4680" w:type="dxa"/>
            <w:vAlign w:val="center"/>
          </w:tcPr>
          <w:p w14:paraId="64C933F7" w14:textId="49774770" w:rsidR="7D1336EA" w:rsidRDefault="7D1336EA"/>
        </w:tc>
        <w:tc>
          <w:tcPr>
            <w:tcW w:w="4680" w:type="dxa"/>
            <w:vAlign w:val="center"/>
          </w:tcPr>
          <w:p w14:paraId="586D204F" w14:textId="5686A470" w:rsidR="7D1336EA" w:rsidRDefault="7D1336EA"/>
        </w:tc>
      </w:tr>
      <w:tr w:rsidR="7D1336EA" w14:paraId="15856BD0" w14:textId="77777777" w:rsidTr="7D1336EA">
        <w:trPr>
          <w:trHeight w:val="300"/>
        </w:trPr>
        <w:tc>
          <w:tcPr>
            <w:tcW w:w="4680" w:type="dxa"/>
            <w:vAlign w:val="center"/>
          </w:tcPr>
          <w:p w14:paraId="6D645ACD" w14:textId="3F82A71F" w:rsidR="7D1336EA" w:rsidRDefault="7D1336EA"/>
        </w:tc>
        <w:tc>
          <w:tcPr>
            <w:tcW w:w="4680" w:type="dxa"/>
            <w:vAlign w:val="center"/>
          </w:tcPr>
          <w:p w14:paraId="2B05DDD1" w14:textId="3DB64DEB" w:rsidR="7D1336EA" w:rsidRDefault="7D1336EA" w:rsidP="7D1336EA">
            <w:pPr>
              <w:spacing w:after="0" w:line="257" w:lineRule="auto"/>
            </w:pPr>
          </w:p>
        </w:tc>
      </w:tr>
    </w:tbl>
    <w:p w14:paraId="1BC4D545" w14:textId="2046C16F" w:rsidR="7D1336EA" w:rsidRDefault="511CAEB3" w:rsidP="4FBB803E">
      <w:pPr>
        <w:pStyle w:val="ListParagraph"/>
        <w:numPr>
          <w:ilvl w:val="0"/>
          <w:numId w:val="17"/>
        </w:numPr>
        <w:spacing w:line="257" w:lineRule="auto"/>
        <w:rPr>
          <w:rFonts w:asciiTheme="majorHAnsi" w:eastAsiaTheme="majorEastAsia" w:hAnsiTheme="majorHAnsi" w:cstheme="majorBidi"/>
          <w:b/>
          <w:bCs/>
        </w:rPr>
      </w:pPr>
      <w:r w:rsidRPr="511CAEB3">
        <w:rPr>
          <w:rFonts w:ascii="Segoe UI Semilight" w:eastAsia="Segoe UI Semilight" w:hAnsi="Segoe UI Semilight" w:cs="Segoe UI Semilight"/>
          <w:b/>
          <w:bCs/>
        </w:rPr>
        <w:t xml:space="preserve">Data Preprocessing: </w:t>
      </w:r>
      <w:r w:rsidRPr="511CAEB3">
        <w:rPr>
          <w:rFonts w:asciiTheme="majorHAnsi" w:eastAsiaTheme="majorEastAsia" w:hAnsiTheme="majorHAnsi" w:cstheme="majorBidi"/>
        </w:rPr>
        <w:t>Data preprocessing is a critical step to ensure the data's accuracy and reliability. It involves several key aspects:</w:t>
      </w:r>
    </w:p>
    <w:p w14:paraId="7FE5921E" w14:textId="1EBDDA9B" w:rsidR="7D1336EA" w:rsidRDefault="511CAEB3" w:rsidP="4FBB803E">
      <w:pPr>
        <w:pStyle w:val="ListParagraph"/>
        <w:numPr>
          <w:ilvl w:val="0"/>
          <w:numId w:val="17"/>
        </w:numPr>
        <w:spacing w:after="0"/>
        <w:rPr>
          <w:rFonts w:asciiTheme="majorHAnsi" w:eastAsiaTheme="majorEastAsia" w:hAnsiTheme="majorHAnsi" w:cstheme="majorBidi"/>
        </w:rPr>
      </w:pPr>
      <w:r w:rsidRPr="511CAEB3">
        <w:rPr>
          <w:rFonts w:asciiTheme="majorHAnsi" w:eastAsiaTheme="majorEastAsia" w:hAnsiTheme="majorHAnsi" w:cstheme="majorBidi"/>
        </w:rPr>
        <w:t>Handling Missing Values: We meticulously dealt with missing data points. This might include imputation, removal of incomplete records, or other strategies based on the nature of the data.</w:t>
      </w:r>
    </w:p>
    <w:p w14:paraId="55CD70E4" w14:textId="506128EB" w:rsidR="7D1336EA" w:rsidRDefault="7D1336EA" w:rsidP="511CAEB3">
      <w:pPr>
        <w:spacing w:after="0"/>
        <w:rPr>
          <w:rFonts w:asciiTheme="majorHAnsi" w:eastAsiaTheme="majorEastAsia" w:hAnsiTheme="majorHAnsi" w:cstheme="majorBidi"/>
        </w:rPr>
      </w:pPr>
    </w:p>
    <w:p w14:paraId="5389A8F9" w14:textId="41DADBB0" w:rsidR="7D1336EA" w:rsidRDefault="7D1336EA" w:rsidP="511CAEB3">
      <w:pPr>
        <w:spacing w:after="0"/>
        <w:rPr>
          <w:rFonts w:asciiTheme="majorHAnsi" w:eastAsiaTheme="majorEastAsia" w:hAnsiTheme="majorHAnsi" w:cstheme="majorBidi"/>
        </w:rPr>
      </w:pPr>
    </w:p>
    <w:p w14:paraId="4389CA86" w14:textId="0AA64943" w:rsidR="7D1336EA" w:rsidRDefault="511CAEB3" w:rsidP="4FBB803E">
      <w:pPr>
        <w:pStyle w:val="ListParagraph"/>
        <w:numPr>
          <w:ilvl w:val="0"/>
          <w:numId w:val="17"/>
        </w:numPr>
        <w:spacing w:after="0"/>
        <w:rPr>
          <w:rFonts w:asciiTheme="majorHAnsi" w:eastAsiaTheme="majorEastAsia" w:hAnsiTheme="majorHAnsi" w:cstheme="majorBidi"/>
        </w:rPr>
      </w:pPr>
      <w:r w:rsidRPr="511CAEB3">
        <w:rPr>
          <w:rFonts w:asciiTheme="majorHAnsi" w:eastAsiaTheme="majorEastAsia" w:hAnsiTheme="majorHAnsi" w:cstheme="majorBidi"/>
        </w:rPr>
        <w:t>Data Transformation: Depending on the analysis objectives, we performed data transformations such as normalizing values, aggregating data over specific time periods, or converting data types to match the analytical requirements.</w:t>
      </w:r>
    </w:p>
    <w:p w14:paraId="1B0FA80C" w14:textId="4FD9C919" w:rsidR="7D1336EA" w:rsidRDefault="511CAEB3" w:rsidP="4FBB803E">
      <w:pPr>
        <w:pStyle w:val="ListParagraph"/>
        <w:numPr>
          <w:ilvl w:val="0"/>
          <w:numId w:val="17"/>
        </w:numPr>
        <w:spacing w:after="0"/>
        <w:rPr>
          <w:rFonts w:asciiTheme="majorHAnsi" w:eastAsiaTheme="majorEastAsia" w:hAnsiTheme="majorHAnsi" w:cstheme="majorBidi"/>
        </w:rPr>
      </w:pPr>
      <w:r w:rsidRPr="511CAEB3">
        <w:rPr>
          <w:rFonts w:asciiTheme="majorHAnsi" w:eastAsiaTheme="majorEastAsia" w:hAnsiTheme="majorHAnsi" w:cstheme="majorBidi"/>
        </w:rPr>
        <w:t>Data Cleaning: Data cleaning involved removing outliers, duplicate entries, or any irrelevant information that could skew the analysis.</w:t>
      </w:r>
    </w:p>
    <w:p w14:paraId="3C3CC77B" w14:textId="398AB9F6" w:rsidR="7D1336EA" w:rsidRDefault="511CAEB3" w:rsidP="4FBB803E">
      <w:pPr>
        <w:pStyle w:val="ListParagraph"/>
        <w:numPr>
          <w:ilvl w:val="0"/>
          <w:numId w:val="17"/>
        </w:numPr>
        <w:spacing w:after="0"/>
        <w:rPr>
          <w:rFonts w:asciiTheme="majorHAnsi" w:eastAsiaTheme="majorEastAsia" w:hAnsiTheme="majorHAnsi" w:cstheme="majorBidi"/>
        </w:rPr>
      </w:pPr>
      <w:r w:rsidRPr="511CAEB3">
        <w:rPr>
          <w:rFonts w:asciiTheme="majorHAnsi" w:eastAsiaTheme="majorEastAsia" w:hAnsiTheme="majorHAnsi" w:cstheme="majorBidi"/>
        </w:rPr>
        <w:t xml:space="preserve">Data </w:t>
      </w:r>
      <w:proofErr w:type="spellStart"/>
      <w:r w:rsidRPr="511CAEB3">
        <w:rPr>
          <w:rFonts w:asciiTheme="majorHAnsi" w:eastAsiaTheme="majorEastAsia" w:hAnsiTheme="majorHAnsi" w:cstheme="majorBidi"/>
        </w:rPr>
        <w:t>Verification:To</w:t>
      </w:r>
      <w:proofErr w:type="spellEnd"/>
      <w:r w:rsidRPr="511CAEB3">
        <w:rPr>
          <w:rFonts w:asciiTheme="majorHAnsi" w:eastAsiaTheme="majorEastAsia" w:hAnsiTheme="majorHAnsi" w:cstheme="majorBidi"/>
        </w:rPr>
        <w:t xml:space="preserve"> ensure the dataset's accuracy and reliability, we conducted verification steps, including cross-checking data with authoritative sources, validating data against known statistics, and conducting internal consistency checks</w:t>
      </w:r>
    </w:p>
    <w:p w14:paraId="3FBB01DF" w14:textId="4C5AC467" w:rsidR="511CAEB3" w:rsidRDefault="511CAEB3" w:rsidP="511CAEB3">
      <w:pPr>
        <w:spacing w:after="0"/>
        <w:rPr>
          <w:rFonts w:asciiTheme="majorHAnsi" w:eastAsiaTheme="majorEastAsia" w:hAnsiTheme="majorHAnsi" w:cstheme="majorBidi"/>
        </w:rPr>
      </w:pPr>
    </w:p>
    <w:p w14:paraId="1FDBDFE4" w14:textId="5440A86D" w:rsidR="511CAEB3" w:rsidRDefault="511CAEB3" w:rsidP="511CAEB3">
      <w:pPr>
        <w:spacing w:after="0"/>
        <w:rPr>
          <w:rFonts w:asciiTheme="majorHAnsi" w:eastAsiaTheme="majorEastAsia" w:hAnsiTheme="majorHAnsi" w:cstheme="majorBidi"/>
        </w:rPr>
      </w:pPr>
    </w:p>
    <w:p w14:paraId="0881324F" w14:textId="4E1084D4" w:rsidR="395B908E" w:rsidRDefault="395B908E" w:rsidP="395B908E">
      <w:pPr>
        <w:spacing w:after="0"/>
        <w:rPr>
          <w:rFonts w:asciiTheme="majorHAnsi" w:eastAsiaTheme="majorEastAsia" w:hAnsiTheme="majorHAnsi" w:cstheme="majorBidi"/>
        </w:rPr>
      </w:pPr>
    </w:p>
    <w:tbl>
      <w:tblPr>
        <w:tblW w:w="0" w:type="auto"/>
        <w:tblLook w:val="06A0" w:firstRow="1" w:lastRow="0" w:firstColumn="1" w:lastColumn="0" w:noHBand="1" w:noVBand="1"/>
      </w:tblPr>
      <w:tblGrid>
        <w:gridCol w:w="4680"/>
        <w:gridCol w:w="4680"/>
      </w:tblGrid>
      <w:tr w:rsidR="395B908E" w14:paraId="66ABF3D7" w14:textId="77777777" w:rsidTr="395B908E">
        <w:trPr>
          <w:trHeight w:val="300"/>
        </w:trPr>
        <w:tc>
          <w:tcPr>
            <w:tcW w:w="4680" w:type="dxa"/>
            <w:vAlign w:val="center"/>
          </w:tcPr>
          <w:p w14:paraId="4C6DF9DB" w14:textId="18C4BFA7" w:rsidR="395B908E" w:rsidRDefault="395B908E" w:rsidP="395B908E">
            <w:pPr>
              <w:spacing w:after="0"/>
              <w:jc w:val="both"/>
              <w:rPr>
                <w:rFonts w:ascii="system-ui" w:eastAsia="system-ui" w:hAnsi="system-ui" w:cs="system-ui"/>
                <w:color w:val="374151"/>
                <w:sz w:val="24"/>
                <w:szCs w:val="24"/>
              </w:rPr>
            </w:pPr>
            <w:r w:rsidRPr="395B908E">
              <w:rPr>
                <w:rFonts w:ascii="system-ui" w:eastAsia="system-ui" w:hAnsi="system-ui" w:cs="system-ui"/>
                <w:b/>
                <w:bCs/>
                <w:color w:val="374151"/>
                <w:sz w:val="24"/>
                <w:szCs w:val="24"/>
              </w:rPr>
              <w:t>Comparative Trends Analysis</w:t>
            </w:r>
            <w:r w:rsidRPr="395B908E">
              <w:rPr>
                <w:rFonts w:ascii="system-ui" w:eastAsia="system-ui" w:hAnsi="system-ui" w:cs="system-ui"/>
                <w:color w:val="374151"/>
                <w:sz w:val="24"/>
                <w:szCs w:val="24"/>
              </w:rPr>
              <w:t>:</w:t>
            </w:r>
          </w:p>
          <w:p w14:paraId="2EFC16BF" w14:textId="7236964F"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 xml:space="preserve">Analyze trends in COVID-19            </w:t>
            </w:r>
            <w:proofErr w:type="spellStart"/>
            <w:r w:rsidRPr="395B908E">
              <w:rPr>
                <w:rFonts w:ascii="system-ui" w:eastAsia="system-ui" w:hAnsi="system-ui" w:cs="system-ui"/>
                <w:color w:val="374151"/>
                <w:sz w:val="24"/>
                <w:szCs w:val="24"/>
              </w:rPr>
              <w:t>cases,recoveries</w:t>
            </w:r>
            <w:proofErr w:type="spellEnd"/>
            <w:r w:rsidRPr="395B908E">
              <w:rPr>
                <w:rFonts w:ascii="system-ui" w:eastAsia="system-ui" w:hAnsi="system-ui" w:cs="system-ui"/>
                <w:color w:val="374151"/>
                <w:sz w:val="24"/>
                <w:szCs w:val="24"/>
              </w:rPr>
              <w:t>, and deaths across different regions or time periods.</w:t>
            </w:r>
          </w:p>
          <w:p w14:paraId="6E5C02B1" w14:textId="1CCA9E66"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Identify variations in the spread of the virus or the effectiveness of containment measures.</w:t>
            </w:r>
          </w:p>
          <w:p w14:paraId="156618E5" w14:textId="08B8B8BD" w:rsidR="395B908E" w:rsidRDefault="395B908E" w:rsidP="395B908E">
            <w:pPr>
              <w:spacing w:after="0"/>
              <w:jc w:val="both"/>
              <w:rPr>
                <w:rFonts w:ascii="system-ui" w:eastAsia="system-ui" w:hAnsi="system-ui" w:cs="system-ui"/>
                <w:color w:val="374151"/>
                <w:sz w:val="24"/>
                <w:szCs w:val="24"/>
              </w:rPr>
            </w:pPr>
            <w:r w:rsidRPr="395B908E">
              <w:rPr>
                <w:rFonts w:ascii="system-ui" w:eastAsia="system-ui" w:hAnsi="system-ui" w:cs="system-ui"/>
                <w:b/>
                <w:bCs/>
                <w:color w:val="374151"/>
                <w:sz w:val="24"/>
                <w:szCs w:val="24"/>
              </w:rPr>
              <w:t>Cross-Data Set Correlation</w:t>
            </w:r>
            <w:r w:rsidRPr="395B908E">
              <w:rPr>
                <w:rFonts w:ascii="system-ui" w:eastAsia="system-ui" w:hAnsi="system-ui" w:cs="system-ui"/>
                <w:color w:val="374151"/>
                <w:sz w:val="24"/>
                <w:szCs w:val="24"/>
              </w:rPr>
              <w:t>:</w:t>
            </w:r>
          </w:p>
          <w:p w14:paraId="3CE1676B" w14:textId="0AC48FC4"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Explore correlations between COVID-19 data and other relevant variables, such as vaccination rates, testing capacity, or demographic data.</w:t>
            </w:r>
          </w:p>
          <w:p w14:paraId="04A9A8C6" w14:textId="1DC8B43C"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Determine if there are significant relationships between these variables and the pandemic's impact.</w:t>
            </w:r>
          </w:p>
          <w:p w14:paraId="3D22DD72" w14:textId="5A126078" w:rsidR="395B908E" w:rsidRDefault="395B908E" w:rsidP="395B908E">
            <w:pPr>
              <w:spacing w:after="0"/>
              <w:jc w:val="both"/>
              <w:rPr>
                <w:rFonts w:ascii="system-ui" w:eastAsia="system-ui" w:hAnsi="system-ui" w:cs="system-ui"/>
                <w:color w:val="374151"/>
                <w:sz w:val="24"/>
                <w:szCs w:val="24"/>
              </w:rPr>
            </w:pPr>
            <w:r w:rsidRPr="395B908E">
              <w:rPr>
                <w:rFonts w:ascii="system-ui" w:eastAsia="system-ui" w:hAnsi="system-ui" w:cs="system-ui"/>
                <w:b/>
                <w:bCs/>
                <w:color w:val="374151"/>
                <w:sz w:val="24"/>
                <w:szCs w:val="24"/>
              </w:rPr>
              <w:t>Geospatial Comparison</w:t>
            </w:r>
            <w:r w:rsidRPr="395B908E">
              <w:rPr>
                <w:rFonts w:ascii="system-ui" w:eastAsia="system-ui" w:hAnsi="system-ui" w:cs="system-ui"/>
                <w:color w:val="374151"/>
                <w:sz w:val="24"/>
                <w:szCs w:val="24"/>
              </w:rPr>
              <w:t>:</w:t>
            </w:r>
          </w:p>
          <w:p w14:paraId="515E59AC" w14:textId="412362B3"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Compare COVID-19 data between different geographic areas, such as countries, states, or cities.</w:t>
            </w:r>
          </w:p>
          <w:p w14:paraId="3427CD27" w14:textId="0A72B6E8"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Identify regional disparities in infection rates and vaccination coverage.</w:t>
            </w:r>
          </w:p>
          <w:p w14:paraId="34F0EC4D" w14:textId="1BFB573A" w:rsidR="395B908E" w:rsidRDefault="395B908E" w:rsidP="395B908E">
            <w:pPr>
              <w:spacing w:after="0"/>
              <w:jc w:val="both"/>
              <w:rPr>
                <w:rFonts w:ascii="system-ui" w:eastAsia="system-ui" w:hAnsi="system-ui" w:cs="system-ui"/>
                <w:color w:val="374151"/>
                <w:sz w:val="24"/>
                <w:szCs w:val="24"/>
              </w:rPr>
            </w:pPr>
            <w:r w:rsidRPr="395B908E">
              <w:rPr>
                <w:rFonts w:ascii="system-ui" w:eastAsia="system-ui" w:hAnsi="system-ui" w:cs="system-ui"/>
                <w:b/>
                <w:bCs/>
                <w:color w:val="374151"/>
                <w:sz w:val="24"/>
                <w:szCs w:val="24"/>
              </w:rPr>
              <w:t>Demographic Comparisons</w:t>
            </w:r>
            <w:r w:rsidRPr="395B908E">
              <w:rPr>
                <w:rFonts w:ascii="system-ui" w:eastAsia="system-ui" w:hAnsi="system-ui" w:cs="system-ui"/>
                <w:color w:val="374151"/>
                <w:sz w:val="24"/>
                <w:szCs w:val="24"/>
              </w:rPr>
              <w:t>:</w:t>
            </w:r>
          </w:p>
          <w:p w14:paraId="09B6866D" w14:textId="41F66158"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Examine how COVID-19 affects different demographic groups across various datasets, including age, gender, and ethnicity.</w:t>
            </w:r>
          </w:p>
          <w:p w14:paraId="602D67D0" w14:textId="0C87F177"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Detect disparities and variations in infection and mortality rates.</w:t>
            </w:r>
          </w:p>
          <w:p w14:paraId="0E858C9F" w14:textId="44578B61" w:rsidR="395B908E" w:rsidRDefault="395B908E" w:rsidP="395B908E">
            <w:pPr>
              <w:spacing w:after="0"/>
              <w:jc w:val="both"/>
              <w:rPr>
                <w:rFonts w:ascii="system-ui" w:eastAsia="system-ui" w:hAnsi="system-ui" w:cs="system-ui"/>
                <w:color w:val="374151"/>
                <w:sz w:val="24"/>
                <w:szCs w:val="24"/>
              </w:rPr>
            </w:pPr>
          </w:p>
          <w:p w14:paraId="18829694" w14:textId="33A2517A" w:rsidR="395B908E" w:rsidRDefault="395B908E" w:rsidP="395B908E">
            <w:pPr>
              <w:jc w:val="both"/>
              <w:rPr>
                <w:rFonts w:ascii="system-ui" w:eastAsia="system-ui" w:hAnsi="system-ui" w:cs="system-ui"/>
                <w:b/>
                <w:color w:val="374151"/>
                <w:sz w:val="24"/>
                <w:szCs w:val="24"/>
              </w:rPr>
            </w:pPr>
            <w:r w:rsidRPr="395B908E">
              <w:rPr>
                <w:rFonts w:ascii="system-ui" w:eastAsia="system-ui" w:hAnsi="system-ui" w:cs="system-ui"/>
                <w:b/>
                <w:bCs/>
                <w:color w:val="374151"/>
                <w:sz w:val="24"/>
                <w:szCs w:val="24"/>
              </w:rPr>
              <w:t>Data Collection and Preparation:</w:t>
            </w:r>
          </w:p>
          <w:p w14:paraId="2C8EAF2F" w14:textId="295F3E1D" w:rsidR="395B908E" w:rsidRDefault="395B908E" w:rsidP="395B908E">
            <w:pPr>
              <w:spacing w:after="0"/>
              <w:jc w:val="both"/>
              <w:rPr>
                <w:rFonts w:ascii="system-ui" w:eastAsia="system-ui" w:hAnsi="system-ui" w:cs="system-ui"/>
                <w:color w:val="374151"/>
                <w:sz w:val="24"/>
                <w:szCs w:val="24"/>
              </w:rPr>
            </w:pPr>
            <w:r w:rsidRPr="395B908E">
              <w:rPr>
                <w:rFonts w:ascii="system-ui" w:eastAsia="system-ui" w:hAnsi="system-ui" w:cs="system-ui"/>
                <w:b/>
                <w:bCs/>
                <w:color w:val="374151"/>
                <w:sz w:val="24"/>
                <w:szCs w:val="24"/>
              </w:rPr>
              <w:t>Data Sources</w:t>
            </w:r>
            <w:r w:rsidRPr="395B908E">
              <w:rPr>
                <w:rFonts w:ascii="system-ui" w:eastAsia="system-ui" w:hAnsi="system-ui" w:cs="system-ui"/>
                <w:color w:val="374151"/>
                <w:sz w:val="24"/>
                <w:szCs w:val="24"/>
              </w:rPr>
              <w:t>:</w:t>
            </w:r>
          </w:p>
          <w:p w14:paraId="5B3D4678" w14:textId="2866D2C3"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Collect COVID-19 data from reliable sources, such as government health agencies, the World Health Organization (WHO), and academic institutions.</w:t>
            </w:r>
          </w:p>
          <w:p w14:paraId="73EA452F" w14:textId="783AE84D"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Obtain additional datasets for variables of interest, such as vaccination data or demographic information.</w:t>
            </w:r>
          </w:p>
          <w:p w14:paraId="6BE8CC33" w14:textId="441162EE" w:rsidR="395B908E" w:rsidRDefault="395B908E" w:rsidP="395B908E">
            <w:pPr>
              <w:spacing w:after="0"/>
              <w:jc w:val="both"/>
              <w:rPr>
                <w:rFonts w:ascii="system-ui" w:eastAsia="system-ui" w:hAnsi="system-ui" w:cs="system-ui"/>
                <w:color w:val="374151"/>
                <w:sz w:val="24"/>
                <w:szCs w:val="24"/>
              </w:rPr>
            </w:pPr>
            <w:r w:rsidRPr="395B908E">
              <w:rPr>
                <w:rFonts w:ascii="system-ui" w:eastAsia="system-ui" w:hAnsi="system-ui" w:cs="system-ui"/>
                <w:b/>
                <w:bCs/>
                <w:color w:val="374151"/>
                <w:sz w:val="24"/>
                <w:szCs w:val="24"/>
              </w:rPr>
              <w:t>Data Cleaning</w:t>
            </w:r>
            <w:r w:rsidRPr="395B908E">
              <w:rPr>
                <w:rFonts w:ascii="system-ui" w:eastAsia="system-ui" w:hAnsi="system-ui" w:cs="system-ui"/>
                <w:color w:val="374151"/>
                <w:sz w:val="24"/>
                <w:szCs w:val="24"/>
              </w:rPr>
              <w:t>:</w:t>
            </w:r>
          </w:p>
          <w:p w14:paraId="7F948DED" w14:textId="211F5FF0"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Clean and preprocess the data from different sources to ensure consistency and accuracy.</w:t>
            </w:r>
          </w:p>
          <w:p w14:paraId="591BBC20" w14:textId="338AAB47"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Handle missing values and standardize formats.</w:t>
            </w:r>
          </w:p>
          <w:p w14:paraId="30E7295E" w14:textId="79191223" w:rsidR="395B908E" w:rsidRDefault="395B908E" w:rsidP="395B908E">
            <w:pPr>
              <w:spacing w:after="0"/>
              <w:jc w:val="both"/>
              <w:rPr>
                <w:rFonts w:ascii="system-ui" w:eastAsia="system-ui" w:hAnsi="system-ui" w:cs="system-ui"/>
                <w:color w:val="374151"/>
                <w:sz w:val="24"/>
                <w:szCs w:val="24"/>
              </w:rPr>
            </w:pPr>
            <w:r w:rsidRPr="395B908E">
              <w:rPr>
                <w:rFonts w:ascii="system-ui" w:eastAsia="system-ui" w:hAnsi="system-ui" w:cs="system-ui"/>
                <w:b/>
                <w:bCs/>
                <w:color w:val="374151"/>
                <w:sz w:val="24"/>
                <w:szCs w:val="24"/>
              </w:rPr>
              <w:t>Data Integration</w:t>
            </w:r>
            <w:r w:rsidRPr="395B908E">
              <w:rPr>
                <w:rFonts w:ascii="system-ui" w:eastAsia="system-ui" w:hAnsi="system-ui" w:cs="system-ui"/>
                <w:color w:val="374151"/>
                <w:sz w:val="24"/>
                <w:szCs w:val="24"/>
              </w:rPr>
              <w:t>:</w:t>
            </w:r>
          </w:p>
          <w:p w14:paraId="1254A064" w14:textId="408A38C2"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Merge or join datasets using common keys (e.g., date or location) to facilitate comparative analysis.</w:t>
            </w:r>
          </w:p>
          <w:p w14:paraId="331BE3DB" w14:textId="48896B67"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Ensure data alignment for meaningful comparisons.</w:t>
            </w:r>
          </w:p>
          <w:p w14:paraId="59457249" w14:textId="7BCCCCBD" w:rsidR="395B908E" w:rsidRDefault="395B908E" w:rsidP="395B908E">
            <w:pPr>
              <w:jc w:val="both"/>
              <w:rPr>
                <w:rFonts w:ascii="system-ui" w:eastAsia="system-ui" w:hAnsi="system-ui" w:cs="system-ui"/>
                <w:b/>
                <w:color w:val="374151"/>
                <w:sz w:val="24"/>
                <w:szCs w:val="24"/>
              </w:rPr>
            </w:pPr>
            <w:r w:rsidRPr="395B908E">
              <w:rPr>
                <w:rFonts w:ascii="system-ui" w:eastAsia="system-ui" w:hAnsi="system-ui" w:cs="system-ui"/>
                <w:b/>
                <w:bCs/>
                <w:color w:val="374151"/>
                <w:sz w:val="24"/>
                <w:szCs w:val="24"/>
              </w:rPr>
              <w:t>Data Visualization Using Python:</w:t>
            </w:r>
          </w:p>
          <w:p w14:paraId="1E899E20" w14:textId="0BB19B79" w:rsidR="395B908E" w:rsidRDefault="395B908E" w:rsidP="4FBB803E">
            <w:pPr>
              <w:pStyle w:val="ListParagraph"/>
              <w:numPr>
                <w:ilvl w:val="0"/>
                <w:numId w:val="17"/>
              </w:numPr>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Python offers various libraries for data visualization, which can be employed for comparative analysis. The choice of library depends on the type of visualization and the insights you want to generate. Here are examples using popular libraries:</w:t>
            </w:r>
          </w:p>
          <w:p w14:paraId="21D10B70" w14:textId="06E87F25" w:rsidR="395B908E" w:rsidRDefault="395B908E" w:rsidP="395B908E">
            <w:pPr>
              <w:spacing w:after="0"/>
              <w:jc w:val="both"/>
              <w:rPr>
                <w:rFonts w:ascii="system-ui" w:eastAsia="system-ui" w:hAnsi="system-ui" w:cs="system-ui"/>
                <w:color w:val="374151"/>
                <w:sz w:val="24"/>
                <w:szCs w:val="24"/>
              </w:rPr>
            </w:pPr>
            <w:proofErr w:type="spellStart"/>
            <w:r w:rsidRPr="395B908E">
              <w:rPr>
                <w:rFonts w:ascii="system-ui" w:eastAsia="system-ui" w:hAnsi="system-ui" w:cs="system-ui"/>
                <w:b/>
                <w:bCs/>
                <w:color w:val="374151"/>
                <w:sz w:val="24"/>
                <w:szCs w:val="24"/>
              </w:rPr>
              <w:t>Matplotlib</w:t>
            </w:r>
            <w:proofErr w:type="spellEnd"/>
            <w:r w:rsidRPr="395B908E">
              <w:rPr>
                <w:rFonts w:ascii="system-ui" w:eastAsia="system-ui" w:hAnsi="system-ui" w:cs="system-ui"/>
                <w:b/>
                <w:bCs/>
                <w:color w:val="374151"/>
                <w:sz w:val="24"/>
                <w:szCs w:val="24"/>
              </w:rPr>
              <w:t xml:space="preserve"> and </w:t>
            </w:r>
            <w:proofErr w:type="spellStart"/>
            <w:r w:rsidRPr="395B908E">
              <w:rPr>
                <w:rFonts w:ascii="system-ui" w:eastAsia="system-ui" w:hAnsi="system-ui" w:cs="system-ui"/>
                <w:b/>
                <w:bCs/>
                <w:color w:val="374151"/>
                <w:sz w:val="24"/>
                <w:szCs w:val="24"/>
              </w:rPr>
              <w:t>Seaborn</w:t>
            </w:r>
            <w:proofErr w:type="spellEnd"/>
            <w:r w:rsidRPr="395B908E">
              <w:rPr>
                <w:rFonts w:ascii="system-ui" w:eastAsia="system-ui" w:hAnsi="system-ui" w:cs="system-ui"/>
                <w:color w:val="374151"/>
                <w:sz w:val="24"/>
                <w:szCs w:val="24"/>
              </w:rPr>
              <w:t>:</w:t>
            </w:r>
          </w:p>
          <w:p w14:paraId="05CD1CAD" w14:textId="5B3399F5"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Create comparative line charts or bar plots to visualize trends and variations.</w:t>
            </w:r>
          </w:p>
          <w:p w14:paraId="2831FE27" w14:textId="285C2369"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Generate side-by-side plots for easy comparison.</w:t>
            </w:r>
          </w:p>
          <w:p w14:paraId="24CF9BE5" w14:textId="382498D1"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Example code for comparing daily new cases between two regions:</w:t>
            </w:r>
          </w:p>
          <w:p w14:paraId="753D2F50" w14:textId="2F290F33" w:rsidR="395B908E" w:rsidRDefault="395B908E" w:rsidP="395B908E">
            <w:pPr>
              <w:spacing w:after="0"/>
              <w:jc w:val="both"/>
              <w:rPr>
                <w:rFonts w:ascii="system-ui" w:eastAsia="system-ui" w:hAnsi="system-ui" w:cs="system-ui"/>
                <w:color w:val="374151"/>
                <w:sz w:val="24"/>
                <w:szCs w:val="24"/>
              </w:rPr>
            </w:pPr>
            <w:proofErr w:type="spellStart"/>
            <w:r w:rsidRPr="395B908E">
              <w:rPr>
                <w:rFonts w:ascii="system-ui" w:eastAsia="system-ui" w:hAnsi="system-ui" w:cs="system-ui"/>
                <w:b/>
                <w:bCs/>
                <w:color w:val="374151"/>
                <w:sz w:val="24"/>
                <w:szCs w:val="24"/>
              </w:rPr>
              <w:t>Plotly</w:t>
            </w:r>
            <w:proofErr w:type="spellEnd"/>
            <w:r w:rsidRPr="395B908E">
              <w:rPr>
                <w:rFonts w:ascii="system-ui" w:eastAsia="system-ui" w:hAnsi="system-ui" w:cs="system-ui"/>
                <w:color w:val="374151"/>
                <w:sz w:val="24"/>
                <w:szCs w:val="24"/>
              </w:rPr>
              <w:t>:</w:t>
            </w:r>
          </w:p>
          <w:p w14:paraId="6F1ED5C0" w14:textId="381EE199"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 xml:space="preserve">Utilize </w:t>
            </w:r>
            <w:proofErr w:type="spellStart"/>
            <w:r w:rsidRPr="395B908E">
              <w:rPr>
                <w:rFonts w:ascii="system-ui" w:eastAsia="system-ui" w:hAnsi="system-ui" w:cs="system-ui"/>
                <w:color w:val="374151"/>
                <w:sz w:val="24"/>
                <w:szCs w:val="24"/>
              </w:rPr>
              <w:t>Plotly</w:t>
            </w:r>
            <w:proofErr w:type="spellEnd"/>
            <w:r w:rsidRPr="395B908E">
              <w:rPr>
                <w:rFonts w:ascii="system-ui" w:eastAsia="system-ui" w:hAnsi="system-ui" w:cs="system-ui"/>
                <w:color w:val="374151"/>
                <w:sz w:val="24"/>
                <w:szCs w:val="24"/>
              </w:rPr>
              <w:t xml:space="preserve"> for interactive comparisons between datasets.</w:t>
            </w:r>
          </w:p>
          <w:p w14:paraId="5ABC96F5" w14:textId="75780402"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Create dynamic plots to explore data in more detail.</w:t>
            </w:r>
          </w:p>
          <w:p w14:paraId="6F68C5D0" w14:textId="32454114"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 xml:space="preserve">Example code for an interactive comparison of vaccination </w:t>
            </w:r>
          </w:p>
          <w:p w14:paraId="40760E82" w14:textId="31B9070A" w:rsidR="395B908E" w:rsidRDefault="395B908E" w:rsidP="4FBB803E">
            <w:pPr>
              <w:pStyle w:val="ListParagraph"/>
              <w:numPr>
                <w:ilvl w:val="0"/>
                <w:numId w:val="17"/>
              </w:numPr>
              <w:spacing w:after="0"/>
              <w:jc w:val="both"/>
              <w:rPr>
                <w:rFonts w:ascii="Consolas" w:eastAsia="Consolas" w:hAnsi="Consolas" w:cs="Consolas"/>
                <w:color w:val="FFFFFF" w:themeColor="background1"/>
                <w:sz w:val="24"/>
                <w:szCs w:val="24"/>
              </w:rPr>
            </w:pPr>
            <w:r>
              <w:br/>
            </w:r>
          </w:p>
          <w:p w14:paraId="2F2D7594" w14:textId="56359A7A" w:rsidR="395B908E" w:rsidRDefault="395B908E" w:rsidP="395B908E">
            <w:pPr>
              <w:jc w:val="both"/>
              <w:rPr>
                <w:rFonts w:ascii="system-ui" w:eastAsia="system-ui" w:hAnsi="system-ui" w:cs="system-ui"/>
                <w:b/>
                <w:color w:val="374151"/>
                <w:sz w:val="24"/>
                <w:szCs w:val="24"/>
              </w:rPr>
            </w:pPr>
            <w:r w:rsidRPr="395B908E">
              <w:rPr>
                <w:rFonts w:ascii="system-ui" w:eastAsia="system-ui" w:hAnsi="system-ui" w:cs="system-ui"/>
                <w:b/>
                <w:bCs/>
                <w:color w:val="374151"/>
                <w:sz w:val="24"/>
                <w:szCs w:val="24"/>
              </w:rPr>
              <w:t>Insights Generated from Comparison:</w:t>
            </w:r>
          </w:p>
          <w:p w14:paraId="18EDC64F" w14:textId="21FA57F4" w:rsidR="395B908E" w:rsidRDefault="395B908E" w:rsidP="4FBB803E">
            <w:pPr>
              <w:spacing w:after="0"/>
              <w:jc w:val="both"/>
              <w:rPr>
                <w:rFonts w:ascii="system-ui" w:eastAsia="system-ui" w:hAnsi="system-ui" w:cs="system-ui"/>
                <w:color w:val="374151"/>
                <w:sz w:val="24"/>
                <w:szCs w:val="24"/>
              </w:rPr>
            </w:pPr>
            <w:r w:rsidRPr="395B908E">
              <w:rPr>
                <w:rFonts w:ascii="system-ui" w:eastAsia="system-ui" w:hAnsi="system-ui" w:cs="system-ui"/>
                <w:b/>
                <w:bCs/>
                <w:color w:val="374151"/>
                <w:sz w:val="24"/>
                <w:szCs w:val="24"/>
              </w:rPr>
              <w:t>Trend Analysis</w:t>
            </w:r>
            <w:r w:rsidRPr="395B908E">
              <w:rPr>
                <w:rFonts w:ascii="system-ui" w:eastAsia="system-ui" w:hAnsi="system-ui" w:cs="system-ui"/>
                <w:color w:val="374151"/>
                <w:sz w:val="24"/>
                <w:szCs w:val="24"/>
              </w:rPr>
              <w:t>:</w:t>
            </w:r>
          </w:p>
          <w:p w14:paraId="685B3E8F" w14:textId="65009C52"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Insights can be gained by comparing the trends in daily new cases or vaccination rates between different regions or time periods.</w:t>
            </w:r>
          </w:p>
          <w:p w14:paraId="255F4BDD" w14:textId="083D217A"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For instance, a comparison might reveal that one region has experienced a steeper decline in cases due to effective containment measures.</w:t>
            </w:r>
          </w:p>
          <w:p w14:paraId="284DD8B7" w14:textId="1A4BBED4" w:rsidR="395B908E" w:rsidRDefault="395B908E" w:rsidP="395B908E">
            <w:pPr>
              <w:spacing w:after="0"/>
              <w:jc w:val="both"/>
              <w:rPr>
                <w:rFonts w:ascii="system-ui" w:eastAsia="system-ui" w:hAnsi="system-ui" w:cs="system-ui"/>
                <w:color w:val="374151"/>
                <w:sz w:val="24"/>
                <w:szCs w:val="24"/>
              </w:rPr>
            </w:pPr>
            <w:r w:rsidRPr="395B908E">
              <w:rPr>
                <w:rFonts w:ascii="system-ui" w:eastAsia="system-ui" w:hAnsi="system-ui" w:cs="system-ui"/>
                <w:b/>
                <w:bCs/>
                <w:color w:val="374151"/>
                <w:sz w:val="24"/>
                <w:szCs w:val="24"/>
              </w:rPr>
              <w:t>Correlation Analysis</w:t>
            </w:r>
            <w:r w:rsidRPr="395B908E">
              <w:rPr>
                <w:rFonts w:ascii="system-ui" w:eastAsia="system-ui" w:hAnsi="system-ui" w:cs="system-ui"/>
                <w:color w:val="374151"/>
                <w:sz w:val="24"/>
                <w:szCs w:val="24"/>
              </w:rPr>
              <w:t>:</w:t>
            </w:r>
          </w:p>
          <w:p w14:paraId="5DEF322A" w14:textId="11CF5A32"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Cross-data set correlation can highlight relationships between COVID-19 metrics (e.g., cases) and other variables like testing capacity or public health interventions.</w:t>
            </w:r>
          </w:p>
          <w:p w14:paraId="532E9E9F" w14:textId="6768D90F"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Insights might include a positive correlation between testing rates and the detection of cases.</w:t>
            </w:r>
          </w:p>
          <w:p w14:paraId="4F0E7AB5" w14:textId="7DB3F4D1" w:rsidR="395B908E" w:rsidRDefault="395B908E" w:rsidP="395B908E">
            <w:pPr>
              <w:spacing w:after="0"/>
              <w:jc w:val="both"/>
              <w:rPr>
                <w:rFonts w:ascii="system-ui" w:eastAsia="system-ui" w:hAnsi="system-ui" w:cs="system-ui"/>
                <w:color w:val="374151"/>
                <w:sz w:val="24"/>
                <w:szCs w:val="24"/>
              </w:rPr>
            </w:pPr>
            <w:r w:rsidRPr="395B908E">
              <w:rPr>
                <w:rFonts w:ascii="system-ui" w:eastAsia="system-ui" w:hAnsi="system-ui" w:cs="system-ui"/>
                <w:b/>
                <w:bCs/>
                <w:color w:val="374151"/>
                <w:sz w:val="24"/>
                <w:szCs w:val="24"/>
              </w:rPr>
              <w:t>Geospatial Insights</w:t>
            </w:r>
            <w:r w:rsidRPr="395B908E">
              <w:rPr>
                <w:rFonts w:ascii="system-ui" w:eastAsia="system-ui" w:hAnsi="system-ui" w:cs="system-ui"/>
                <w:color w:val="374151"/>
                <w:sz w:val="24"/>
                <w:szCs w:val="24"/>
              </w:rPr>
              <w:t>:</w:t>
            </w:r>
          </w:p>
          <w:p w14:paraId="01D6B965" w14:textId="299DBEE1"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By comparing COVID-19 data across regions, you can identify regional disparities in infection rates.</w:t>
            </w:r>
          </w:p>
          <w:p w14:paraId="11FD5AB5" w14:textId="72E54E56"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Insights may reveal areas with higher or lower infection rates and the potential factors contributing to these differences.</w:t>
            </w:r>
          </w:p>
          <w:p w14:paraId="5F80EE73" w14:textId="753E54FA" w:rsidR="395B908E" w:rsidRPr="00796800" w:rsidRDefault="00796800" w:rsidP="00796800">
            <w:pPr>
              <w:spacing w:after="0"/>
              <w:jc w:val="both"/>
              <w:rPr>
                <w:rFonts w:ascii="system-ui" w:eastAsia="system-ui" w:hAnsi="system-ui" w:cs="system-ui"/>
                <w:color w:val="374151"/>
                <w:sz w:val="24"/>
                <w:szCs w:val="24"/>
              </w:rPr>
            </w:pPr>
            <w:r>
              <w:rPr>
                <w:rFonts w:ascii="system-ui" w:eastAsia="system-ui" w:hAnsi="system-ui" w:cs="system-ui"/>
                <w:b/>
                <w:bCs/>
                <w:color w:val="374151"/>
                <w:sz w:val="24"/>
                <w:szCs w:val="24"/>
              </w:rPr>
              <w:t xml:space="preserve"> </w:t>
            </w:r>
            <w:r w:rsidR="395B908E" w:rsidRPr="00796800">
              <w:rPr>
                <w:rFonts w:ascii="system-ui" w:eastAsia="system-ui" w:hAnsi="system-ui" w:cs="system-ui"/>
                <w:b/>
                <w:bCs/>
                <w:color w:val="374151"/>
                <w:sz w:val="24"/>
                <w:szCs w:val="24"/>
              </w:rPr>
              <w:t>Demographic Disparities</w:t>
            </w:r>
            <w:r w:rsidR="395B908E" w:rsidRPr="00796800">
              <w:rPr>
                <w:rFonts w:ascii="system-ui" w:eastAsia="system-ui" w:hAnsi="system-ui" w:cs="system-ui"/>
                <w:color w:val="374151"/>
                <w:sz w:val="24"/>
                <w:szCs w:val="24"/>
              </w:rPr>
              <w:t>:</w:t>
            </w:r>
          </w:p>
          <w:p w14:paraId="373015BB" w14:textId="0231DE53"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Comparative analysis of demographic data can uncover disparities in how COVID-19 affects different groups.</w:t>
            </w:r>
          </w:p>
          <w:p w14:paraId="2E6F933B" w14:textId="258F8DE0"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For instance, it may reveal that certain age groups have higher infection rates.</w:t>
            </w:r>
          </w:p>
          <w:p w14:paraId="6319C840" w14:textId="304A0488" w:rsidR="395B908E" w:rsidRDefault="395B908E" w:rsidP="395B908E">
            <w:pPr>
              <w:jc w:val="both"/>
            </w:pPr>
          </w:p>
        </w:tc>
        <w:tc>
          <w:tcPr>
            <w:tcW w:w="4680" w:type="dxa"/>
            <w:vAlign w:val="center"/>
          </w:tcPr>
          <w:p w14:paraId="53EA14BB" w14:textId="77EC9F08" w:rsidR="395B908E" w:rsidRDefault="395B908E" w:rsidP="395B908E">
            <w:pPr>
              <w:spacing w:after="0"/>
              <w:jc w:val="both"/>
            </w:pPr>
          </w:p>
        </w:tc>
      </w:tr>
    </w:tbl>
    <w:p w14:paraId="26CFED70" w14:textId="2F69B423" w:rsidR="395B908E" w:rsidRDefault="395B908E" w:rsidP="4FBB803E">
      <w:pPr>
        <w:pStyle w:val="ListParagraph"/>
        <w:numPr>
          <w:ilvl w:val="0"/>
          <w:numId w:val="17"/>
        </w:numPr>
        <w:jc w:val="both"/>
        <w:rPr>
          <w:rFonts w:ascii="Segoe UI Semilight" w:eastAsia="Segoe UI Semilight" w:hAnsi="Segoe UI Semilight" w:cs="Segoe UI Semilight"/>
        </w:rPr>
      </w:pPr>
      <w:r w:rsidRPr="395B908E">
        <w:rPr>
          <w:rFonts w:ascii="system-ui" w:eastAsia="system-ui" w:hAnsi="system-ui" w:cs="system-ui"/>
          <w:color w:val="374151"/>
          <w:sz w:val="24"/>
          <w:szCs w:val="24"/>
        </w:rPr>
        <w:t>Insights from analysis can be gained by utilizing data analysis tools and techniques in Python to understand COVID-19 case trends and impacts. Here's a high-level overview of how Python can be used for this purpose:</w:t>
      </w:r>
    </w:p>
    <w:p w14:paraId="1755B047" w14:textId="10161E4E" w:rsidR="395B908E" w:rsidRDefault="395B908E" w:rsidP="4FBB803E">
      <w:pPr>
        <w:spacing w:after="0"/>
        <w:jc w:val="both"/>
        <w:rPr>
          <w:rFonts w:ascii="system-ui" w:eastAsia="system-ui" w:hAnsi="system-ui" w:cs="system-ui"/>
          <w:color w:val="374151"/>
          <w:sz w:val="24"/>
          <w:szCs w:val="24"/>
        </w:rPr>
      </w:pPr>
      <w:r w:rsidRPr="395B908E">
        <w:rPr>
          <w:rFonts w:ascii="system-ui" w:eastAsia="system-ui" w:hAnsi="system-ui" w:cs="system-ui"/>
          <w:b/>
          <w:bCs/>
          <w:color w:val="374151"/>
          <w:sz w:val="24"/>
          <w:szCs w:val="24"/>
        </w:rPr>
        <w:t>Data Collection and Preprocessing</w:t>
      </w:r>
      <w:r w:rsidRPr="395B908E">
        <w:rPr>
          <w:rFonts w:ascii="system-ui" w:eastAsia="system-ui" w:hAnsi="system-ui" w:cs="system-ui"/>
          <w:color w:val="374151"/>
          <w:sz w:val="24"/>
          <w:szCs w:val="24"/>
        </w:rPr>
        <w:t>:</w:t>
      </w:r>
    </w:p>
    <w:p w14:paraId="26647658" w14:textId="548995D6"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 xml:space="preserve">Python libraries like Pandas and </w:t>
      </w:r>
      <w:proofErr w:type="spellStart"/>
      <w:r w:rsidRPr="395B908E">
        <w:rPr>
          <w:rFonts w:ascii="system-ui" w:eastAsia="system-ui" w:hAnsi="system-ui" w:cs="system-ui"/>
          <w:color w:val="374151"/>
          <w:sz w:val="24"/>
          <w:szCs w:val="24"/>
        </w:rPr>
        <w:t>NumPy</w:t>
      </w:r>
      <w:proofErr w:type="spellEnd"/>
      <w:r w:rsidRPr="395B908E">
        <w:rPr>
          <w:rFonts w:ascii="system-ui" w:eastAsia="system-ui" w:hAnsi="system-ui" w:cs="system-ui"/>
          <w:color w:val="374151"/>
          <w:sz w:val="24"/>
          <w:szCs w:val="24"/>
        </w:rPr>
        <w:t xml:space="preserve"> can be used to collect and preprocess COVID-19 data from various sources such as government databases, research institutions, or APIs.</w:t>
      </w:r>
    </w:p>
    <w:p w14:paraId="7320E971" w14:textId="6DD446A6" w:rsidR="395B908E" w:rsidRDefault="395B908E" w:rsidP="4FBB803E">
      <w:pPr>
        <w:spacing w:after="0"/>
        <w:jc w:val="both"/>
        <w:rPr>
          <w:rFonts w:ascii="system-ui" w:eastAsia="system-ui" w:hAnsi="system-ui" w:cs="system-ui"/>
          <w:color w:val="374151"/>
          <w:sz w:val="24"/>
          <w:szCs w:val="24"/>
        </w:rPr>
      </w:pPr>
      <w:r w:rsidRPr="395B908E">
        <w:rPr>
          <w:rFonts w:ascii="system-ui" w:eastAsia="system-ui" w:hAnsi="system-ui" w:cs="system-ui"/>
          <w:b/>
          <w:bCs/>
          <w:color w:val="374151"/>
          <w:sz w:val="24"/>
          <w:szCs w:val="24"/>
        </w:rPr>
        <w:t>Exploratory Data Analysis (EDA)</w:t>
      </w:r>
      <w:r w:rsidRPr="395B908E">
        <w:rPr>
          <w:rFonts w:ascii="system-ui" w:eastAsia="system-ui" w:hAnsi="system-ui" w:cs="system-ui"/>
          <w:color w:val="374151"/>
          <w:sz w:val="24"/>
          <w:szCs w:val="24"/>
        </w:rPr>
        <w:t>:</w:t>
      </w:r>
    </w:p>
    <w:p w14:paraId="4F30A997" w14:textId="0BBB0760"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 xml:space="preserve">Pandas and </w:t>
      </w:r>
      <w:proofErr w:type="spellStart"/>
      <w:r w:rsidRPr="395B908E">
        <w:rPr>
          <w:rFonts w:ascii="system-ui" w:eastAsia="system-ui" w:hAnsi="system-ui" w:cs="system-ui"/>
          <w:color w:val="374151"/>
          <w:sz w:val="24"/>
          <w:szCs w:val="24"/>
        </w:rPr>
        <w:t>Matplotlib</w:t>
      </w:r>
      <w:proofErr w:type="spellEnd"/>
      <w:r w:rsidRPr="395B908E">
        <w:rPr>
          <w:rFonts w:ascii="system-ui" w:eastAsia="system-ui" w:hAnsi="system-ui" w:cs="system-ui"/>
          <w:color w:val="374151"/>
          <w:sz w:val="24"/>
          <w:szCs w:val="24"/>
        </w:rPr>
        <w:t>/</w:t>
      </w:r>
      <w:proofErr w:type="spellStart"/>
      <w:r w:rsidRPr="395B908E">
        <w:rPr>
          <w:rFonts w:ascii="system-ui" w:eastAsia="system-ui" w:hAnsi="system-ui" w:cs="system-ui"/>
          <w:color w:val="374151"/>
          <w:sz w:val="24"/>
          <w:szCs w:val="24"/>
        </w:rPr>
        <w:t>Seaborn</w:t>
      </w:r>
      <w:proofErr w:type="spellEnd"/>
      <w:r w:rsidRPr="395B908E">
        <w:rPr>
          <w:rFonts w:ascii="system-ui" w:eastAsia="system-ui" w:hAnsi="system-ui" w:cs="system-ui"/>
          <w:color w:val="374151"/>
          <w:sz w:val="24"/>
          <w:szCs w:val="24"/>
        </w:rPr>
        <w:t xml:space="preserve"> can help in visualizing the data. You can create line plots, bar charts, </w:t>
      </w:r>
      <w:proofErr w:type="spellStart"/>
      <w:r w:rsidRPr="395B908E">
        <w:rPr>
          <w:rFonts w:ascii="system-ui" w:eastAsia="system-ui" w:hAnsi="system-ui" w:cs="system-ui"/>
          <w:color w:val="374151"/>
          <w:sz w:val="24"/>
          <w:szCs w:val="24"/>
        </w:rPr>
        <w:t>heatmaps</w:t>
      </w:r>
      <w:proofErr w:type="spellEnd"/>
      <w:r w:rsidRPr="395B908E">
        <w:rPr>
          <w:rFonts w:ascii="system-ui" w:eastAsia="system-ui" w:hAnsi="system-ui" w:cs="system-ui"/>
          <w:color w:val="374151"/>
          <w:sz w:val="24"/>
          <w:szCs w:val="24"/>
        </w:rPr>
        <w:t>, and other visualizations to explore trends in cases, hospitalizations, and deaths over time. EDA helps in identifying patterns and anomalies.</w:t>
      </w:r>
    </w:p>
    <w:p w14:paraId="12BF65BC" w14:textId="25D34A04" w:rsidR="395B908E" w:rsidRDefault="395B908E" w:rsidP="4FBB803E">
      <w:pPr>
        <w:spacing w:after="0"/>
        <w:jc w:val="both"/>
        <w:rPr>
          <w:rFonts w:ascii="system-ui" w:eastAsia="system-ui" w:hAnsi="system-ui" w:cs="system-ui"/>
          <w:color w:val="374151"/>
          <w:sz w:val="24"/>
          <w:szCs w:val="24"/>
        </w:rPr>
      </w:pPr>
      <w:r w:rsidRPr="395B908E">
        <w:rPr>
          <w:rFonts w:ascii="system-ui" w:eastAsia="system-ui" w:hAnsi="system-ui" w:cs="system-ui"/>
          <w:b/>
          <w:bCs/>
          <w:color w:val="374151"/>
          <w:sz w:val="24"/>
          <w:szCs w:val="24"/>
        </w:rPr>
        <w:t>Time Series Analysis</w:t>
      </w:r>
      <w:r w:rsidRPr="395B908E">
        <w:rPr>
          <w:rFonts w:ascii="system-ui" w:eastAsia="system-ui" w:hAnsi="system-ui" w:cs="system-ui"/>
          <w:color w:val="374151"/>
          <w:sz w:val="24"/>
          <w:szCs w:val="24"/>
        </w:rPr>
        <w:t>:</w:t>
      </w:r>
    </w:p>
    <w:p w14:paraId="5948008E" w14:textId="2EC37C73"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 xml:space="preserve">Python's time series analysis libraries, such as </w:t>
      </w:r>
      <w:proofErr w:type="spellStart"/>
      <w:r w:rsidRPr="395B908E">
        <w:rPr>
          <w:rFonts w:ascii="system-ui" w:eastAsia="system-ui" w:hAnsi="system-ui" w:cs="system-ui"/>
          <w:color w:val="374151"/>
          <w:sz w:val="24"/>
          <w:szCs w:val="24"/>
        </w:rPr>
        <w:t>Statsmodels</w:t>
      </w:r>
      <w:proofErr w:type="spellEnd"/>
      <w:r w:rsidRPr="395B908E">
        <w:rPr>
          <w:rFonts w:ascii="system-ui" w:eastAsia="system-ui" w:hAnsi="system-ui" w:cs="system-ui"/>
          <w:color w:val="374151"/>
          <w:sz w:val="24"/>
          <w:szCs w:val="24"/>
        </w:rPr>
        <w:t xml:space="preserve"> and Prophet, can be used to model and forecast COVID-19 cases. This helps in understanding short-term and long-term trends.</w:t>
      </w:r>
    </w:p>
    <w:p w14:paraId="658880A8" w14:textId="54BE57A3" w:rsidR="395B908E" w:rsidRDefault="395B908E" w:rsidP="4FBB803E">
      <w:pPr>
        <w:spacing w:after="0"/>
        <w:jc w:val="both"/>
        <w:rPr>
          <w:rFonts w:ascii="system-ui" w:eastAsia="system-ui" w:hAnsi="system-ui" w:cs="system-ui"/>
          <w:color w:val="374151"/>
          <w:sz w:val="24"/>
          <w:szCs w:val="24"/>
        </w:rPr>
      </w:pPr>
      <w:r w:rsidRPr="395B908E">
        <w:rPr>
          <w:rFonts w:ascii="system-ui" w:eastAsia="system-ui" w:hAnsi="system-ui" w:cs="system-ui"/>
          <w:b/>
          <w:bCs/>
          <w:color w:val="374151"/>
          <w:sz w:val="24"/>
          <w:szCs w:val="24"/>
        </w:rPr>
        <w:t>Geospatial Analysis</w:t>
      </w:r>
      <w:r w:rsidRPr="395B908E">
        <w:rPr>
          <w:rFonts w:ascii="system-ui" w:eastAsia="system-ui" w:hAnsi="system-ui" w:cs="system-ui"/>
          <w:color w:val="374151"/>
          <w:sz w:val="24"/>
          <w:szCs w:val="24"/>
        </w:rPr>
        <w:t>:</w:t>
      </w:r>
    </w:p>
    <w:p w14:paraId="0F5E9F61" w14:textId="0DD61081"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 xml:space="preserve">Libraries like </w:t>
      </w:r>
      <w:proofErr w:type="spellStart"/>
      <w:r w:rsidRPr="395B908E">
        <w:rPr>
          <w:rFonts w:ascii="system-ui" w:eastAsia="system-ui" w:hAnsi="system-ui" w:cs="system-ui"/>
          <w:color w:val="374151"/>
          <w:sz w:val="24"/>
          <w:szCs w:val="24"/>
        </w:rPr>
        <w:t>GeoPandas</w:t>
      </w:r>
      <w:proofErr w:type="spellEnd"/>
      <w:r w:rsidRPr="395B908E">
        <w:rPr>
          <w:rFonts w:ascii="system-ui" w:eastAsia="system-ui" w:hAnsi="system-ui" w:cs="system-ui"/>
          <w:color w:val="374151"/>
          <w:sz w:val="24"/>
          <w:szCs w:val="24"/>
        </w:rPr>
        <w:t xml:space="preserve">, Folium, and </w:t>
      </w:r>
      <w:proofErr w:type="spellStart"/>
      <w:r w:rsidRPr="395B908E">
        <w:rPr>
          <w:rFonts w:ascii="system-ui" w:eastAsia="system-ui" w:hAnsi="system-ui" w:cs="system-ui"/>
          <w:color w:val="374151"/>
          <w:sz w:val="24"/>
          <w:szCs w:val="24"/>
        </w:rPr>
        <w:t>Plotly</w:t>
      </w:r>
      <w:proofErr w:type="spellEnd"/>
      <w:r w:rsidRPr="395B908E">
        <w:rPr>
          <w:rFonts w:ascii="system-ui" w:eastAsia="system-ui" w:hAnsi="system-ui" w:cs="system-ui"/>
          <w:color w:val="374151"/>
          <w:sz w:val="24"/>
          <w:szCs w:val="24"/>
        </w:rPr>
        <w:t xml:space="preserve"> can assist in geospatial analysis. You can create maps to visualize the spread of the virus by </w:t>
      </w:r>
      <w:bookmarkStart w:id="4" w:name="_Int_F8Z56758"/>
      <w:r w:rsidRPr="395B908E">
        <w:rPr>
          <w:rFonts w:ascii="system-ui" w:eastAsia="system-ui" w:hAnsi="system-ui" w:cs="system-ui"/>
          <w:color w:val="374151"/>
          <w:sz w:val="24"/>
          <w:szCs w:val="24"/>
        </w:rPr>
        <w:t>region, and</w:t>
      </w:r>
      <w:bookmarkEnd w:id="4"/>
      <w:r w:rsidRPr="395B908E">
        <w:rPr>
          <w:rFonts w:ascii="system-ui" w:eastAsia="system-ui" w:hAnsi="system-ui" w:cs="system-ui"/>
          <w:color w:val="374151"/>
          <w:sz w:val="24"/>
          <w:szCs w:val="24"/>
        </w:rPr>
        <w:t xml:space="preserve"> overlay data like cases per capita or vaccination rates.</w:t>
      </w:r>
    </w:p>
    <w:p w14:paraId="588F40E3" w14:textId="5B7D68EF" w:rsidR="395B908E" w:rsidRDefault="395B908E" w:rsidP="4FBB803E">
      <w:pPr>
        <w:spacing w:after="0"/>
        <w:jc w:val="both"/>
        <w:rPr>
          <w:rFonts w:ascii="system-ui" w:eastAsia="system-ui" w:hAnsi="system-ui" w:cs="system-ui"/>
          <w:color w:val="374151"/>
          <w:sz w:val="24"/>
          <w:szCs w:val="24"/>
        </w:rPr>
      </w:pPr>
      <w:r w:rsidRPr="395B908E">
        <w:rPr>
          <w:rFonts w:ascii="system-ui" w:eastAsia="system-ui" w:hAnsi="system-ui" w:cs="system-ui"/>
          <w:b/>
          <w:bCs/>
          <w:color w:val="374151"/>
          <w:sz w:val="24"/>
          <w:szCs w:val="24"/>
        </w:rPr>
        <w:t>Epidemiological Modeling</w:t>
      </w:r>
      <w:r w:rsidRPr="395B908E">
        <w:rPr>
          <w:rFonts w:ascii="system-ui" w:eastAsia="system-ui" w:hAnsi="system-ui" w:cs="system-ui"/>
          <w:color w:val="374151"/>
          <w:sz w:val="24"/>
          <w:szCs w:val="24"/>
        </w:rPr>
        <w:t>:</w:t>
      </w:r>
    </w:p>
    <w:p w14:paraId="437D9656" w14:textId="5C8A84EF"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 xml:space="preserve">Python is well-suited for building epidemiological models. Libraries like </w:t>
      </w:r>
      <w:proofErr w:type="spellStart"/>
      <w:r w:rsidRPr="395B908E">
        <w:rPr>
          <w:rFonts w:ascii="system-ui" w:eastAsia="system-ui" w:hAnsi="system-ui" w:cs="system-ui"/>
          <w:color w:val="374151"/>
          <w:sz w:val="24"/>
          <w:szCs w:val="24"/>
        </w:rPr>
        <w:t>SciPy</w:t>
      </w:r>
      <w:proofErr w:type="spellEnd"/>
      <w:r w:rsidRPr="395B908E">
        <w:rPr>
          <w:rFonts w:ascii="system-ui" w:eastAsia="system-ui" w:hAnsi="system-ui" w:cs="system-ui"/>
          <w:color w:val="374151"/>
          <w:sz w:val="24"/>
          <w:szCs w:val="24"/>
        </w:rPr>
        <w:t xml:space="preserve"> and PyMC3 can be used to create SEIR (Susceptible-Exposed-Infectious-Removed) models or other epidemiological models to simulate and predict the spread of the virus.</w:t>
      </w:r>
    </w:p>
    <w:p w14:paraId="591CB23E" w14:textId="74F72039" w:rsidR="395B908E" w:rsidRDefault="395B908E" w:rsidP="4FBB803E">
      <w:pPr>
        <w:spacing w:after="0"/>
        <w:jc w:val="both"/>
        <w:rPr>
          <w:rFonts w:ascii="system-ui" w:eastAsia="system-ui" w:hAnsi="system-ui" w:cs="system-ui"/>
          <w:color w:val="374151"/>
          <w:sz w:val="24"/>
          <w:szCs w:val="24"/>
        </w:rPr>
      </w:pPr>
      <w:r w:rsidRPr="395B908E">
        <w:rPr>
          <w:rFonts w:ascii="system-ui" w:eastAsia="system-ui" w:hAnsi="system-ui" w:cs="system-ui"/>
          <w:b/>
          <w:bCs/>
          <w:color w:val="374151"/>
          <w:sz w:val="24"/>
          <w:szCs w:val="24"/>
        </w:rPr>
        <w:t>Statistical Analysis</w:t>
      </w:r>
      <w:r w:rsidRPr="395B908E">
        <w:rPr>
          <w:rFonts w:ascii="system-ui" w:eastAsia="system-ui" w:hAnsi="system-ui" w:cs="system-ui"/>
          <w:color w:val="374151"/>
          <w:sz w:val="24"/>
          <w:szCs w:val="24"/>
        </w:rPr>
        <w:t>:</w:t>
      </w:r>
    </w:p>
    <w:p w14:paraId="3DCFCB48" w14:textId="12825B4B"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 xml:space="preserve">Python offers powerful statistical analysis capabilities with libraries like </w:t>
      </w:r>
      <w:proofErr w:type="spellStart"/>
      <w:r w:rsidRPr="395B908E">
        <w:rPr>
          <w:rFonts w:ascii="system-ui" w:eastAsia="system-ui" w:hAnsi="system-ui" w:cs="system-ui"/>
          <w:color w:val="374151"/>
          <w:sz w:val="24"/>
          <w:szCs w:val="24"/>
        </w:rPr>
        <w:t>SciPy</w:t>
      </w:r>
      <w:proofErr w:type="spellEnd"/>
      <w:r w:rsidRPr="395B908E">
        <w:rPr>
          <w:rFonts w:ascii="system-ui" w:eastAsia="system-ui" w:hAnsi="system-ui" w:cs="system-ui"/>
          <w:color w:val="374151"/>
          <w:sz w:val="24"/>
          <w:szCs w:val="24"/>
        </w:rPr>
        <w:t xml:space="preserve"> and </w:t>
      </w:r>
      <w:proofErr w:type="spellStart"/>
      <w:r w:rsidRPr="395B908E">
        <w:rPr>
          <w:rFonts w:ascii="system-ui" w:eastAsia="system-ui" w:hAnsi="system-ui" w:cs="system-ui"/>
          <w:color w:val="374151"/>
          <w:sz w:val="24"/>
          <w:szCs w:val="24"/>
        </w:rPr>
        <w:t>Statsmodels</w:t>
      </w:r>
      <w:proofErr w:type="spellEnd"/>
      <w:r w:rsidRPr="395B908E">
        <w:rPr>
          <w:rFonts w:ascii="system-ui" w:eastAsia="system-ui" w:hAnsi="system-ui" w:cs="system-ui"/>
          <w:color w:val="374151"/>
          <w:sz w:val="24"/>
          <w:szCs w:val="24"/>
        </w:rPr>
        <w:t>. You can perform hypothesis testing to assess the effectiveness of interventions or compare the impact of the virus across different demographic groups.</w:t>
      </w:r>
    </w:p>
    <w:p w14:paraId="231A475E" w14:textId="2A83DFA8" w:rsidR="395B908E" w:rsidRDefault="395B908E" w:rsidP="031FC899">
      <w:pPr>
        <w:spacing w:after="0"/>
        <w:jc w:val="both"/>
        <w:rPr>
          <w:rFonts w:ascii="system-ui" w:eastAsia="system-ui" w:hAnsi="system-ui" w:cs="system-ui"/>
          <w:color w:val="374151"/>
          <w:sz w:val="24"/>
          <w:szCs w:val="24"/>
        </w:rPr>
      </w:pPr>
      <w:r w:rsidRPr="395B908E">
        <w:rPr>
          <w:rFonts w:ascii="system-ui" w:eastAsia="system-ui" w:hAnsi="system-ui" w:cs="system-ui"/>
          <w:b/>
          <w:bCs/>
          <w:color w:val="374151"/>
          <w:sz w:val="24"/>
          <w:szCs w:val="24"/>
        </w:rPr>
        <w:t>Dashboard Creation</w:t>
      </w:r>
      <w:r w:rsidRPr="395B908E">
        <w:rPr>
          <w:rFonts w:ascii="system-ui" w:eastAsia="system-ui" w:hAnsi="system-ui" w:cs="system-ui"/>
          <w:color w:val="374151"/>
          <w:sz w:val="24"/>
          <w:szCs w:val="24"/>
        </w:rPr>
        <w:t>:</w:t>
      </w:r>
    </w:p>
    <w:p w14:paraId="4F6C15D8" w14:textId="690E183A"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 xml:space="preserve">Tools like </w:t>
      </w:r>
      <w:proofErr w:type="spellStart"/>
      <w:r w:rsidRPr="395B908E">
        <w:rPr>
          <w:rFonts w:ascii="system-ui" w:eastAsia="system-ui" w:hAnsi="system-ui" w:cs="system-ui"/>
          <w:color w:val="374151"/>
          <w:sz w:val="24"/>
          <w:szCs w:val="24"/>
        </w:rPr>
        <w:t>Plotly</w:t>
      </w:r>
      <w:proofErr w:type="spellEnd"/>
      <w:r w:rsidRPr="395B908E">
        <w:rPr>
          <w:rFonts w:ascii="system-ui" w:eastAsia="system-ui" w:hAnsi="system-ui" w:cs="system-ui"/>
          <w:color w:val="374151"/>
          <w:sz w:val="24"/>
          <w:szCs w:val="24"/>
        </w:rPr>
        <w:t xml:space="preserve">, Dash, or </w:t>
      </w:r>
      <w:proofErr w:type="spellStart"/>
      <w:r w:rsidRPr="395B908E">
        <w:rPr>
          <w:rFonts w:ascii="system-ui" w:eastAsia="system-ui" w:hAnsi="system-ui" w:cs="system-ui"/>
          <w:color w:val="374151"/>
          <w:sz w:val="24"/>
          <w:szCs w:val="24"/>
        </w:rPr>
        <w:t>Streamlit</w:t>
      </w:r>
      <w:proofErr w:type="spellEnd"/>
      <w:r w:rsidRPr="395B908E">
        <w:rPr>
          <w:rFonts w:ascii="system-ui" w:eastAsia="system-ui" w:hAnsi="system-ui" w:cs="system-ui"/>
          <w:color w:val="374151"/>
          <w:sz w:val="24"/>
          <w:szCs w:val="24"/>
        </w:rPr>
        <w:t xml:space="preserve"> allow you to create interactive dashboards to present your analysis results to a broader audience. Dashboards can show real-time data, trends, and key metrics.</w:t>
      </w:r>
    </w:p>
    <w:p w14:paraId="30DD1768" w14:textId="446C9BCD" w:rsidR="395B908E" w:rsidRDefault="395B908E" w:rsidP="395B908E">
      <w:pPr>
        <w:spacing w:after="0"/>
        <w:jc w:val="both"/>
        <w:rPr>
          <w:rFonts w:ascii="system-ui" w:eastAsia="system-ui" w:hAnsi="system-ui" w:cs="system-ui"/>
          <w:color w:val="374151"/>
          <w:sz w:val="24"/>
          <w:szCs w:val="24"/>
        </w:rPr>
      </w:pPr>
      <w:r w:rsidRPr="395B908E">
        <w:rPr>
          <w:rFonts w:ascii="system-ui" w:eastAsia="system-ui" w:hAnsi="system-ui" w:cs="system-ui"/>
          <w:b/>
          <w:bCs/>
          <w:color w:val="374151"/>
          <w:sz w:val="24"/>
          <w:szCs w:val="24"/>
        </w:rPr>
        <w:t>Data Visualization</w:t>
      </w:r>
      <w:r w:rsidRPr="395B908E">
        <w:rPr>
          <w:rFonts w:ascii="system-ui" w:eastAsia="system-ui" w:hAnsi="system-ui" w:cs="system-ui"/>
          <w:color w:val="374151"/>
          <w:sz w:val="24"/>
          <w:szCs w:val="24"/>
        </w:rPr>
        <w:t>:</w:t>
      </w:r>
    </w:p>
    <w:p w14:paraId="29C29D12" w14:textId="35E9913A"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 xml:space="preserve">Python's visualization libraries, such as </w:t>
      </w:r>
      <w:proofErr w:type="spellStart"/>
      <w:r w:rsidRPr="395B908E">
        <w:rPr>
          <w:rFonts w:ascii="system-ui" w:eastAsia="system-ui" w:hAnsi="system-ui" w:cs="system-ui"/>
          <w:color w:val="374151"/>
          <w:sz w:val="24"/>
          <w:szCs w:val="24"/>
        </w:rPr>
        <w:t>Matplotlib</w:t>
      </w:r>
      <w:proofErr w:type="spellEnd"/>
      <w:r w:rsidRPr="395B908E">
        <w:rPr>
          <w:rFonts w:ascii="system-ui" w:eastAsia="system-ui" w:hAnsi="system-ui" w:cs="system-ui"/>
          <w:color w:val="374151"/>
          <w:sz w:val="24"/>
          <w:szCs w:val="24"/>
        </w:rPr>
        <w:t xml:space="preserve">, </w:t>
      </w:r>
      <w:proofErr w:type="spellStart"/>
      <w:r w:rsidRPr="395B908E">
        <w:rPr>
          <w:rFonts w:ascii="system-ui" w:eastAsia="system-ui" w:hAnsi="system-ui" w:cs="system-ui"/>
          <w:color w:val="374151"/>
          <w:sz w:val="24"/>
          <w:szCs w:val="24"/>
        </w:rPr>
        <w:t>Seaborn</w:t>
      </w:r>
      <w:proofErr w:type="spellEnd"/>
      <w:r w:rsidRPr="395B908E">
        <w:rPr>
          <w:rFonts w:ascii="system-ui" w:eastAsia="system-ui" w:hAnsi="system-ui" w:cs="system-ui"/>
          <w:color w:val="374151"/>
          <w:sz w:val="24"/>
          <w:szCs w:val="24"/>
        </w:rPr>
        <w:t xml:space="preserve">, </w:t>
      </w:r>
      <w:proofErr w:type="spellStart"/>
      <w:r w:rsidRPr="395B908E">
        <w:rPr>
          <w:rFonts w:ascii="system-ui" w:eastAsia="system-ui" w:hAnsi="system-ui" w:cs="system-ui"/>
          <w:color w:val="374151"/>
          <w:sz w:val="24"/>
          <w:szCs w:val="24"/>
        </w:rPr>
        <w:t>Plotly</w:t>
      </w:r>
      <w:proofErr w:type="spellEnd"/>
      <w:r w:rsidRPr="395B908E">
        <w:rPr>
          <w:rFonts w:ascii="system-ui" w:eastAsia="system-ui" w:hAnsi="system-ui" w:cs="system-ui"/>
          <w:color w:val="374151"/>
          <w:sz w:val="24"/>
          <w:szCs w:val="24"/>
        </w:rPr>
        <w:t xml:space="preserve">, and </w:t>
      </w:r>
      <w:proofErr w:type="spellStart"/>
      <w:r w:rsidRPr="395B908E">
        <w:rPr>
          <w:rFonts w:ascii="system-ui" w:eastAsia="system-ui" w:hAnsi="system-ui" w:cs="system-ui"/>
          <w:color w:val="374151"/>
          <w:sz w:val="24"/>
          <w:szCs w:val="24"/>
        </w:rPr>
        <w:t>Bokeh</w:t>
      </w:r>
      <w:proofErr w:type="spellEnd"/>
      <w:r w:rsidRPr="395B908E">
        <w:rPr>
          <w:rFonts w:ascii="system-ui" w:eastAsia="system-ui" w:hAnsi="system-ui" w:cs="system-ui"/>
          <w:color w:val="374151"/>
          <w:sz w:val="24"/>
          <w:szCs w:val="24"/>
        </w:rPr>
        <w:t>, enable you to create informative charts and graphs for reports and presentations.</w:t>
      </w:r>
    </w:p>
    <w:p w14:paraId="219061AB" w14:textId="539F2E80" w:rsidR="395B908E" w:rsidRDefault="395B908E" w:rsidP="395B908E">
      <w:pPr>
        <w:spacing w:after="0"/>
        <w:jc w:val="both"/>
        <w:rPr>
          <w:rFonts w:ascii="system-ui" w:eastAsia="system-ui" w:hAnsi="system-ui" w:cs="system-ui"/>
          <w:color w:val="374151"/>
          <w:sz w:val="24"/>
          <w:szCs w:val="24"/>
        </w:rPr>
      </w:pPr>
      <w:r w:rsidRPr="395B908E">
        <w:rPr>
          <w:rFonts w:ascii="system-ui" w:eastAsia="system-ui" w:hAnsi="system-ui" w:cs="system-ui"/>
          <w:b/>
          <w:bCs/>
          <w:color w:val="374151"/>
          <w:sz w:val="24"/>
          <w:szCs w:val="24"/>
        </w:rPr>
        <w:t>Regression Analysis</w:t>
      </w:r>
      <w:r w:rsidRPr="395B908E">
        <w:rPr>
          <w:rFonts w:ascii="system-ui" w:eastAsia="system-ui" w:hAnsi="system-ui" w:cs="system-ui"/>
          <w:color w:val="374151"/>
          <w:sz w:val="24"/>
          <w:szCs w:val="24"/>
        </w:rPr>
        <w:t>:</w:t>
      </w:r>
    </w:p>
    <w:p w14:paraId="5DD88465" w14:textId="2D1952A0"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Linear or nonlinear regression can be performed to understand the relationship between variables like vaccination rates, testing, and case numbers.</w:t>
      </w:r>
    </w:p>
    <w:p w14:paraId="4E1D0A06" w14:textId="5B3F0F49" w:rsidR="395B908E" w:rsidRDefault="395B908E" w:rsidP="395B908E">
      <w:pPr>
        <w:jc w:val="both"/>
      </w:pPr>
    </w:p>
    <w:p w14:paraId="43EDEF4D" w14:textId="1E334438" w:rsidR="395B908E" w:rsidRDefault="395B908E" w:rsidP="395B908E">
      <w:pPr>
        <w:jc w:val="both"/>
        <w:rPr>
          <w:b/>
          <w:bCs/>
          <w:sz w:val="24"/>
          <w:szCs w:val="24"/>
        </w:rPr>
      </w:pPr>
      <w:r w:rsidRPr="395B908E">
        <w:rPr>
          <w:b/>
          <w:bCs/>
          <w:sz w:val="24"/>
          <w:szCs w:val="24"/>
        </w:rPr>
        <w:t>Dashboard Creation:</w:t>
      </w:r>
    </w:p>
    <w:p w14:paraId="32940126" w14:textId="6C6DC570" w:rsidR="395B908E" w:rsidRDefault="395B908E" w:rsidP="4FBB803E">
      <w:pPr>
        <w:pStyle w:val="ListParagraph"/>
        <w:numPr>
          <w:ilvl w:val="0"/>
          <w:numId w:val="17"/>
        </w:numPr>
        <w:jc w:val="both"/>
        <w:rPr>
          <w:rFonts w:ascii="Book Antiqua" w:eastAsia="Book Antiqua" w:hAnsi="Book Antiqua" w:cs="Book Antiqua"/>
        </w:rPr>
      </w:pPr>
      <w:r w:rsidRPr="395B908E">
        <w:rPr>
          <w:rFonts w:ascii="Book Antiqua" w:eastAsia="Book Antiqua" w:hAnsi="Book Antiqua" w:cs="Book Antiqua"/>
        </w:rPr>
        <w:t xml:space="preserve">Tools like </w:t>
      </w:r>
      <w:proofErr w:type="spellStart"/>
      <w:r w:rsidRPr="395B908E">
        <w:rPr>
          <w:rFonts w:ascii="Book Antiqua" w:eastAsia="Book Antiqua" w:hAnsi="Book Antiqua" w:cs="Book Antiqua"/>
        </w:rPr>
        <w:t>Plotly</w:t>
      </w:r>
      <w:proofErr w:type="spellEnd"/>
      <w:r w:rsidRPr="395B908E">
        <w:rPr>
          <w:rFonts w:ascii="Book Antiqua" w:eastAsia="Book Antiqua" w:hAnsi="Book Antiqua" w:cs="Book Antiqua"/>
        </w:rPr>
        <w:t xml:space="preserve">, Dash, or </w:t>
      </w:r>
      <w:proofErr w:type="spellStart"/>
      <w:r w:rsidRPr="395B908E">
        <w:rPr>
          <w:rFonts w:ascii="Book Antiqua" w:eastAsia="Book Antiqua" w:hAnsi="Book Antiqua" w:cs="Book Antiqua"/>
        </w:rPr>
        <w:t>Streamlit</w:t>
      </w:r>
      <w:proofErr w:type="spellEnd"/>
      <w:r w:rsidRPr="395B908E">
        <w:rPr>
          <w:rFonts w:ascii="Book Antiqua" w:eastAsia="Book Antiqua" w:hAnsi="Book Antiqua" w:cs="Book Antiqua"/>
        </w:rPr>
        <w:t xml:space="preserve"> allow you to create interactive dashboards to present your analysis results to a broader audience. Dashboards can show real-time data, trends, and key metrics.</w:t>
      </w:r>
    </w:p>
    <w:p w14:paraId="5F5CB5F0" w14:textId="6C946BE8" w:rsidR="395B908E" w:rsidRDefault="395B908E" w:rsidP="4FBB803E">
      <w:pPr>
        <w:pStyle w:val="ListParagraph"/>
        <w:numPr>
          <w:ilvl w:val="0"/>
          <w:numId w:val="17"/>
        </w:numPr>
        <w:jc w:val="both"/>
        <w:rPr>
          <w:rFonts w:ascii="Book Antiqua" w:eastAsia="Book Antiqua" w:hAnsi="Book Antiqua" w:cs="Book Antiqua"/>
        </w:rPr>
      </w:pPr>
      <w:r w:rsidRPr="395B908E">
        <w:rPr>
          <w:rFonts w:ascii="Book Antiqua" w:eastAsia="Book Antiqua" w:hAnsi="Book Antiqua" w:cs="Book Antiqua"/>
        </w:rPr>
        <w:t>Data Visualization:</w:t>
      </w:r>
    </w:p>
    <w:p w14:paraId="13B7E396" w14:textId="31231472" w:rsidR="395B908E" w:rsidRDefault="395B908E" w:rsidP="4FBB803E">
      <w:pPr>
        <w:pStyle w:val="ListParagraph"/>
        <w:numPr>
          <w:ilvl w:val="0"/>
          <w:numId w:val="17"/>
        </w:numPr>
        <w:jc w:val="both"/>
        <w:rPr>
          <w:rFonts w:ascii="Book Antiqua" w:eastAsia="Book Antiqua" w:hAnsi="Book Antiqua" w:cs="Book Antiqua"/>
        </w:rPr>
      </w:pPr>
      <w:r w:rsidRPr="395B908E">
        <w:rPr>
          <w:rFonts w:ascii="Book Antiqua" w:eastAsia="Book Antiqua" w:hAnsi="Book Antiqua" w:cs="Book Antiqua"/>
        </w:rPr>
        <w:t xml:space="preserve">Python's visualization libraries, such as </w:t>
      </w:r>
      <w:proofErr w:type="spellStart"/>
      <w:r w:rsidRPr="395B908E">
        <w:rPr>
          <w:rFonts w:ascii="Book Antiqua" w:eastAsia="Book Antiqua" w:hAnsi="Book Antiqua" w:cs="Book Antiqua"/>
        </w:rPr>
        <w:t>Matplotlib</w:t>
      </w:r>
      <w:proofErr w:type="spellEnd"/>
      <w:r w:rsidRPr="395B908E">
        <w:rPr>
          <w:rFonts w:ascii="Book Antiqua" w:eastAsia="Book Antiqua" w:hAnsi="Book Antiqua" w:cs="Book Antiqua"/>
        </w:rPr>
        <w:t xml:space="preserve">, </w:t>
      </w:r>
      <w:proofErr w:type="spellStart"/>
      <w:r w:rsidRPr="395B908E">
        <w:rPr>
          <w:rFonts w:ascii="Book Antiqua" w:eastAsia="Book Antiqua" w:hAnsi="Book Antiqua" w:cs="Book Antiqua"/>
        </w:rPr>
        <w:t>Seaborn</w:t>
      </w:r>
      <w:proofErr w:type="spellEnd"/>
      <w:r w:rsidRPr="395B908E">
        <w:rPr>
          <w:rFonts w:ascii="Book Antiqua" w:eastAsia="Book Antiqua" w:hAnsi="Book Antiqua" w:cs="Book Antiqua"/>
        </w:rPr>
        <w:t xml:space="preserve">, </w:t>
      </w:r>
      <w:proofErr w:type="spellStart"/>
      <w:r w:rsidRPr="395B908E">
        <w:rPr>
          <w:rFonts w:ascii="Book Antiqua" w:eastAsia="Book Antiqua" w:hAnsi="Book Antiqua" w:cs="Book Antiqua"/>
        </w:rPr>
        <w:t>Plotly</w:t>
      </w:r>
      <w:proofErr w:type="spellEnd"/>
      <w:r w:rsidRPr="395B908E">
        <w:rPr>
          <w:rFonts w:ascii="Book Antiqua" w:eastAsia="Book Antiqua" w:hAnsi="Book Antiqua" w:cs="Book Antiqua"/>
        </w:rPr>
        <w:t xml:space="preserve">, and </w:t>
      </w:r>
      <w:proofErr w:type="spellStart"/>
      <w:r w:rsidRPr="395B908E">
        <w:rPr>
          <w:rFonts w:ascii="Book Antiqua" w:eastAsia="Book Antiqua" w:hAnsi="Book Antiqua" w:cs="Book Antiqua"/>
        </w:rPr>
        <w:t>Bokeh</w:t>
      </w:r>
      <w:proofErr w:type="spellEnd"/>
      <w:r w:rsidRPr="395B908E">
        <w:rPr>
          <w:rFonts w:ascii="Book Antiqua" w:eastAsia="Book Antiqua" w:hAnsi="Book Antiqua" w:cs="Book Antiqua"/>
        </w:rPr>
        <w:t>, enable you to create informative charts and graphs for reports and presentations.</w:t>
      </w:r>
    </w:p>
    <w:p w14:paraId="68405658" w14:textId="319D329E" w:rsidR="395B908E" w:rsidRDefault="395B908E" w:rsidP="4FBB803E">
      <w:pPr>
        <w:pStyle w:val="ListParagraph"/>
        <w:numPr>
          <w:ilvl w:val="0"/>
          <w:numId w:val="17"/>
        </w:numPr>
        <w:jc w:val="both"/>
        <w:rPr>
          <w:rFonts w:ascii="Book Antiqua" w:eastAsia="Book Antiqua" w:hAnsi="Book Antiqua" w:cs="Book Antiqua"/>
        </w:rPr>
      </w:pPr>
      <w:r w:rsidRPr="395B908E">
        <w:rPr>
          <w:rFonts w:ascii="Book Antiqua" w:eastAsia="Book Antiqua" w:hAnsi="Book Antiqua" w:cs="Book Antiqua"/>
        </w:rPr>
        <w:t>Regression Analysis:</w:t>
      </w:r>
    </w:p>
    <w:p w14:paraId="52F66824" w14:textId="25284E67" w:rsidR="395B908E" w:rsidRDefault="395B908E" w:rsidP="4FBB803E">
      <w:pPr>
        <w:pStyle w:val="ListParagraph"/>
        <w:numPr>
          <w:ilvl w:val="0"/>
          <w:numId w:val="17"/>
        </w:numPr>
        <w:jc w:val="both"/>
        <w:rPr>
          <w:rFonts w:ascii="Book Antiqua" w:eastAsia="Book Antiqua" w:hAnsi="Book Antiqua" w:cs="Book Antiqua"/>
        </w:rPr>
      </w:pPr>
      <w:r w:rsidRPr="395B908E">
        <w:rPr>
          <w:rFonts w:ascii="Book Antiqua" w:eastAsia="Book Antiqua" w:hAnsi="Book Antiqua" w:cs="Book Antiqua"/>
        </w:rPr>
        <w:t>Linear or nonlinear regression can be performed to understand the relationship between variables like vaccination rates, testing, and case numbers.</w:t>
      </w:r>
    </w:p>
    <w:p w14:paraId="680016A6" w14:textId="0553A7B1" w:rsidR="395B908E" w:rsidRDefault="395B908E" w:rsidP="4FBB803E">
      <w:pPr>
        <w:pStyle w:val="ListParagraph"/>
        <w:numPr>
          <w:ilvl w:val="0"/>
          <w:numId w:val="17"/>
        </w:numPr>
        <w:jc w:val="both"/>
        <w:rPr>
          <w:rFonts w:ascii="Book Antiqua" w:eastAsia="Book Antiqua" w:hAnsi="Book Antiqua" w:cs="Book Antiqua"/>
        </w:rPr>
      </w:pPr>
      <w:r w:rsidRPr="395B908E">
        <w:rPr>
          <w:rFonts w:ascii="Book Antiqua" w:eastAsia="Book Antiqua" w:hAnsi="Book Antiqua" w:cs="Book Antiqua"/>
        </w:rPr>
        <w:t>Network Analysis:</w:t>
      </w:r>
    </w:p>
    <w:p w14:paraId="030A39B3" w14:textId="291A8E6D" w:rsidR="395B908E" w:rsidRDefault="395B908E" w:rsidP="4FBB803E">
      <w:pPr>
        <w:pStyle w:val="ListParagraph"/>
        <w:numPr>
          <w:ilvl w:val="0"/>
          <w:numId w:val="17"/>
        </w:numPr>
        <w:jc w:val="both"/>
        <w:rPr>
          <w:rFonts w:ascii="Book Antiqua" w:eastAsia="Book Antiqua" w:hAnsi="Book Antiqua" w:cs="Book Antiqua"/>
        </w:rPr>
      </w:pPr>
      <w:proofErr w:type="spellStart"/>
      <w:r w:rsidRPr="395B908E">
        <w:rPr>
          <w:rFonts w:ascii="Book Antiqua" w:eastAsia="Book Antiqua" w:hAnsi="Book Antiqua" w:cs="Book Antiqua"/>
        </w:rPr>
        <w:t>NetworkX</w:t>
      </w:r>
      <w:proofErr w:type="spellEnd"/>
      <w:r w:rsidRPr="395B908E">
        <w:rPr>
          <w:rFonts w:ascii="Book Antiqua" w:eastAsia="Book Antiqua" w:hAnsi="Book Antiqua" w:cs="Book Antiqua"/>
        </w:rPr>
        <w:t xml:space="preserve"> can be used for analyzing contact tracing data or understanding how the virus spreads through social networks.</w:t>
      </w:r>
    </w:p>
    <w:p w14:paraId="63EA2003" w14:textId="721FD897" w:rsidR="395B908E" w:rsidRDefault="395B908E" w:rsidP="4FBB803E">
      <w:pPr>
        <w:pStyle w:val="ListParagraph"/>
        <w:numPr>
          <w:ilvl w:val="0"/>
          <w:numId w:val="17"/>
        </w:numPr>
        <w:jc w:val="both"/>
        <w:rPr>
          <w:rFonts w:ascii="Book Antiqua" w:eastAsia="Book Antiqua" w:hAnsi="Book Antiqua" w:cs="Book Antiqua"/>
        </w:rPr>
      </w:pPr>
      <w:r w:rsidRPr="395B908E">
        <w:rPr>
          <w:rFonts w:ascii="Book Antiqua" w:eastAsia="Book Antiqua" w:hAnsi="Book Antiqua" w:cs="Book Antiqua"/>
        </w:rPr>
        <w:t>Natural Language Processing (NLP):</w:t>
      </w:r>
    </w:p>
    <w:p w14:paraId="65853C25" w14:textId="26C90E30" w:rsidR="395B908E" w:rsidRDefault="395B908E" w:rsidP="4FBB803E">
      <w:pPr>
        <w:pStyle w:val="ListParagraph"/>
        <w:numPr>
          <w:ilvl w:val="0"/>
          <w:numId w:val="17"/>
        </w:numPr>
        <w:jc w:val="both"/>
        <w:rPr>
          <w:rFonts w:ascii="Book Antiqua" w:eastAsia="Book Antiqua" w:hAnsi="Book Antiqua" w:cs="Book Antiqua"/>
        </w:rPr>
      </w:pPr>
      <w:r w:rsidRPr="395B908E">
        <w:rPr>
          <w:rFonts w:ascii="Book Antiqua" w:eastAsia="Book Antiqua" w:hAnsi="Book Antiqua" w:cs="Book Antiqua"/>
        </w:rPr>
        <w:t xml:space="preserve">NLP libraries like NLTK and </w:t>
      </w:r>
      <w:proofErr w:type="spellStart"/>
      <w:r w:rsidRPr="395B908E">
        <w:rPr>
          <w:rFonts w:ascii="Book Antiqua" w:eastAsia="Book Antiqua" w:hAnsi="Book Antiqua" w:cs="Book Antiqua"/>
        </w:rPr>
        <w:t>spaCy</w:t>
      </w:r>
      <w:proofErr w:type="spellEnd"/>
      <w:r w:rsidRPr="395B908E">
        <w:rPr>
          <w:rFonts w:ascii="Book Antiqua" w:eastAsia="Book Antiqua" w:hAnsi="Book Antiqua" w:cs="Book Antiqua"/>
        </w:rPr>
        <w:t xml:space="preserve"> can help in sentiment analysis and understanding the impact of the pandemic on social media, news articles, and public sentiment.</w:t>
      </w:r>
    </w:p>
    <w:p w14:paraId="31AC2E3A" w14:textId="2A6237C4" w:rsidR="395B908E" w:rsidRDefault="395B908E" w:rsidP="4FBB803E">
      <w:pPr>
        <w:pStyle w:val="ListParagraph"/>
        <w:numPr>
          <w:ilvl w:val="0"/>
          <w:numId w:val="17"/>
        </w:numPr>
        <w:jc w:val="both"/>
        <w:rPr>
          <w:rFonts w:ascii="Book Antiqua" w:eastAsia="Book Antiqua" w:hAnsi="Book Antiqua" w:cs="Book Antiqua"/>
        </w:rPr>
      </w:pPr>
      <w:r w:rsidRPr="395B908E">
        <w:rPr>
          <w:rFonts w:ascii="Book Antiqua" w:eastAsia="Book Antiqua" w:hAnsi="Book Antiqua" w:cs="Book Antiqua"/>
        </w:rPr>
        <w:t>Machine Vision:</w:t>
      </w:r>
    </w:p>
    <w:p w14:paraId="2C099134" w14:textId="35A2DC94" w:rsidR="395B908E" w:rsidRDefault="395B908E" w:rsidP="4FBB803E">
      <w:pPr>
        <w:pStyle w:val="ListParagraph"/>
        <w:numPr>
          <w:ilvl w:val="0"/>
          <w:numId w:val="17"/>
        </w:numPr>
        <w:jc w:val="both"/>
        <w:rPr>
          <w:rFonts w:ascii="Book Antiqua" w:eastAsia="Book Antiqua" w:hAnsi="Book Antiqua" w:cs="Book Antiqua"/>
        </w:rPr>
      </w:pPr>
      <w:r w:rsidRPr="395B908E">
        <w:rPr>
          <w:rFonts w:ascii="Book Antiqua" w:eastAsia="Book Antiqua" w:hAnsi="Book Antiqua" w:cs="Book Antiqua"/>
        </w:rPr>
        <w:t xml:space="preserve">If analyzing medical images or X-rays related to COVID-19, Python with libraries like </w:t>
      </w:r>
      <w:proofErr w:type="spellStart"/>
      <w:r w:rsidRPr="395B908E">
        <w:rPr>
          <w:rFonts w:ascii="Book Antiqua" w:eastAsia="Book Antiqua" w:hAnsi="Book Antiqua" w:cs="Book Antiqua"/>
        </w:rPr>
        <w:t>OpenCV</w:t>
      </w:r>
      <w:proofErr w:type="spellEnd"/>
      <w:r w:rsidRPr="395B908E">
        <w:rPr>
          <w:rFonts w:ascii="Book Antiqua" w:eastAsia="Book Antiqua" w:hAnsi="Book Antiqua" w:cs="Book Antiqua"/>
        </w:rPr>
        <w:t xml:space="preserve"> and </w:t>
      </w:r>
      <w:proofErr w:type="spellStart"/>
      <w:r w:rsidRPr="395B908E">
        <w:rPr>
          <w:rFonts w:ascii="Book Antiqua" w:eastAsia="Book Antiqua" w:hAnsi="Book Antiqua" w:cs="Book Antiqua"/>
        </w:rPr>
        <w:t>scikit</w:t>
      </w:r>
      <w:proofErr w:type="spellEnd"/>
      <w:r w:rsidRPr="395B908E">
        <w:rPr>
          <w:rFonts w:ascii="Book Antiqua" w:eastAsia="Book Antiqua" w:hAnsi="Book Antiqua" w:cs="Book Antiqua"/>
        </w:rPr>
        <w:t>-image can assist in image analysis.</w:t>
      </w:r>
    </w:p>
    <w:p w14:paraId="30F2BAB1" w14:textId="4EF5CC19" w:rsidR="395B908E" w:rsidRDefault="395B908E" w:rsidP="4FBB803E">
      <w:pPr>
        <w:pStyle w:val="ListParagraph"/>
        <w:numPr>
          <w:ilvl w:val="0"/>
          <w:numId w:val="17"/>
        </w:numPr>
        <w:jc w:val="both"/>
        <w:rPr>
          <w:rFonts w:ascii="Book Antiqua" w:eastAsia="Book Antiqua" w:hAnsi="Book Antiqua" w:cs="Book Antiqua"/>
          <w:color w:val="374151"/>
          <w:sz w:val="24"/>
          <w:szCs w:val="24"/>
        </w:rPr>
      </w:pPr>
      <w:r w:rsidRPr="395B908E">
        <w:rPr>
          <w:rFonts w:ascii="Book Antiqua" w:eastAsia="Book Antiqua" w:hAnsi="Book Antiqua" w:cs="Book Antiqua"/>
        </w:rPr>
        <w:t>By leveraging Python and its rich ecosystem of libraries, you can perform comprehensive data analysis, gain insights, and communicate your findings effectively, aiding in understanding COVID-19 case trends and impacts. The choice of specific libraries and techniques depends on the nature of the data and the research questions you aim to answer.</w:t>
      </w:r>
      <w:r w:rsidRPr="395B908E">
        <w:rPr>
          <w:rFonts w:ascii="Book Antiqua" w:eastAsia="Book Antiqua" w:hAnsi="Book Antiqua" w:cs="Book Antiqua"/>
          <w:color w:val="374151"/>
          <w:sz w:val="24"/>
          <w:szCs w:val="24"/>
        </w:rPr>
        <w:t xml:space="preserve"> </w:t>
      </w:r>
    </w:p>
    <w:p w14:paraId="182F510D" w14:textId="516F88CE" w:rsidR="395B908E" w:rsidRDefault="395B908E" w:rsidP="4FBB803E">
      <w:pPr>
        <w:pStyle w:val="ListParagraph"/>
        <w:numPr>
          <w:ilvl w:val="0"/>
          <w:numId w:val="17"/>
        </w:numPr>
        <w:spacing w:after="0"/>
        <w:jc w:val="both"/>
        <w:rPr>
          <w:rFonts w:eastAsiaTheme="minorEastAsia"/>
          <w:color w:val="374151"/>
          <w:sz w:val="24"/>
          <w:szCs w:val="24"/>
        </w:rPr>
      </w:pPr>
      <w:proofErr w:type="spellStart"/>
      <w:r w:rsidRPr="395B908E">
        <w:rPr>
          <w:rFonts w:eastAsiaTheme="minorEastAsia"/>
          <w:color w:val="374151"/>
          <w:sz w:val="24"/>
          <w:szCs w:val="24"/>
        </w:rPr>
        <w:t>WorkX</w:t>
      </w:r>
      <w:proofErr w:type="spellEnd"/>
      <w:r w:rsidRPr="395B908E">
        <w:rPr>
          <w:rFonts w:eastAsiaTheme="minorEastAsia"/>
          <w:color w:val="374151"/>
          <w:sz w:val="24"/>
          <w:szCs w:val="24"/>
        </w:rPr>
        <w:t xml:space="preserve"> can be used for analyzing contact tracing data or understanding how the virus spreads through social networks.</w:t>
      </w:r>
    </w:p>
    <w:p w14:paraId="17CFCD38" w14:textId="67369619" w:rsidR="395B908E" w:rsidRDefault="395B908E" w:rsidP="4FBB803E">
      <w:pPr>
        <w:pStyle w:val="ListParagraph"/>
        <w:numPr>
          <w:ilvl w:val="0"/>
          <w:numId w:val="17"/>
        </w:numPr>
        <w:spacing w:after="0"/>
        <w:jc w:val="both"/>
        <w:rPr>
          <w:rFonts w:eastAsiaTheme="minorEastAsia"/>
          <w:color w:val="374151"/>
          <w:sz w:val="24"/>
          <w:szCs w:val="24"/>
        </w:rPr>
      </w:pPr>
      <w:r w:rsidRPr="395B908E">
        <w:rPr>
          <w:rFonts w:eastAsiaTheme="minorEastAsia"/>
          <w:b/>
          <w:bCs/>
          <w:color w:val="374151"/>
          <w:sz w:val="24"/>
          <w:szCs w:val="24"/>
        </w:rPr>
        <w:t>Natural Language Processing (NLP)</w:t>
      </w:r>
      <w:r w:rsidRPr="395B908E">
        <w:rPr>
          <w:rFonts w:eastAsiaTheme="minorEastAsia"/>
          <w:color w:val="374151"/>
          <w:sz w:val="24"/>
          <w:szCs w:val="24"/>
        </w:rPr>
        <w:t>:</w:t>
      </w:r>
    </w:p>
    <w:p w14:paraId="15E2CA27" w14:textId="17F59E74" w:rsidR="395B908E" w:rsidRDefault="395B908E" w:rsidP="4FBB803E">
      <w:pPr>
        <w:pStyle w:val="ListParagraph"/>
        <w:numPr>
          <w:ilvl w:val="0"/>
          <w:numId w:val="17"/>
        </w:numPr>
        <w:spacing w:after="0"/>
        <w:jc w:val="both"/>
        <w:rPr>
          <w:rFonts w:ascii="system-ui" w:eastAsia="system-ui" w:hAnsi="system-ui" w:cs="system-ui"/>
          <w:color w:val="374151"/>
          <w:sz w:val="24"/>
          <w:szCs w:val="24"/>
        </w:rPr>
      </w:pPr>
      <w:r w:rsidRPr="395B908E">
        <w:rPr>
          <w:rFonts w:ascii="system-ui" w:eastAsia="system-ui" w:hAnsi="system-ui" w:cs="system-ui"/>
          <w:color w:val="374151"/>
          <w:sz w:val="24"/>
          <w:szCs w:val="24"/>
        </w:rPr>
        <w:t>NLP libraries like NLTK and spacy can help in sentiment analysis and understanding the impact of the pandemic on social media, news articles, and public sentiment.</w:t>
      </w:r>
    </w:p>
    <w:p w14:paraId="5113C2E2" w14:textId="07EDEC5C" w:rsidR="395B908E" w:rsidRDefault="395B908E" w:rsidP="395B908E">
      <w:pPr>
        <w:jc w:val="both"/>
        <w:rPr>
          <w:rFonts w:ascii="Segoe UI Semilight" w:eastAsia="Segoe UI Semilight" w:hAnsi="Segoe UI Semilight" w:cs="Segoe UI Semilight"/>
        </w:rPr>
      </w:pPr>
    </w:p>
    <w:tbl>
      <w:tblPr>
        <w:tblW w:w="0" w:type="auto"/>
        <w:tblLook w:val="06A0" w:firstRow="1" w:lastRow="0" w:firstColumn="1" w:lastColumn="0" w:noHBand="1" w:noVBand="1"/>
      </w:tblPr>
      <w:tblGrid>
        <w:gridCol w:w="4680"/>
        <w:gridCol w:w="4680"/>
      </w:tblGrid>
      <w:tr w:rsidR="395B908E" w14:paraId="31E8349B" w14:textId="77777777" w:rsidTr="395B908E">
        <w:trPr>
          <w:trHeight w:val="300"/>
        </w:trPr>
        <w:tc>
          <w:tcPr>
            <w:tcW w:w="4680" w:type="dxa"/>
            <w:vAlign w:val="center"/>
          </w:tcPr>
          <w:p w14:paraId="0191E5DA" w14:textId="7B32F127" w:rsidR="395B908E" w:rsidRDefault="395B908E"/>
        </w:tc>
        <w:tc>
          <w:tcPr>
            <w:tcW w:w="4680" w:type="dxa"/>
            <w:vAlign w:val="center"/>
          </w:tcPr>
          <w:p w14:paraId="33BE3A5F" w14:textId="66163B6B" w:rsidR="395B908E" w:rsidRDefault="395B908E"/>
        </w:tc>
      </w:tr>
    </w:tbl>
    <w:p w14:paraId="213D23EC" w14:textId="4C443387" w:rsidR="395B908E" w:rsidRDefault="395B908E" w:rsidP="395B908E">
      <w:pPr>
        <w:rPr>
          <w:rFonts w:eastAsiaTheme="minorEastAsia"/>
          <w:b/>
          <w:bCs/>
          <w:sz w:val="24"/>
          <w:szCs w:val="24"/>
        </w:rPr>
      </w:pPr>
      <w:r w:rsidRPr="395B908E">
        <w:rPr>
          <w:rFonts w:eastAsiaTheme="minorEastAsia"/>
          <w:b/>
          <w:bCs/>
          <w:sz w:val="24"/>
          <w:szCs w:val="24"/>
        </w:rPr>
        <w:t>CONCLUSION:</w:t>
      </w:r>
    </w:p>
    <w:p w14:paraId="06E8ACAE" w14:textId="28698438" w:rsidR="395B908E" w:rsidRDefault="395B908E" w:rsidP="4FBB803E">
      <w:pPr>
        <w:pStyle w:val="ListParagraph"/>
        <w:numPr>
          <w:ilvl w:val="0"/>
          <w:numId w:val="17"/>
        </w:numPr>
      </w:pPr>
      <w:r w:rsidRPr="395B908E">
        <w:rPr>
          <w:b/>
          <w:bCs/>
        </w:rPr>
        <w:t>Trends</w:t>
      </w:r>
      <w:r>
        <w:t>: Fluctuations in case numbers with peaks and troughs over time, with varying degrees of severity.</w:t>
      </w:r>
    </w:p>
    <w:p w14:paraId="6F78E766" w14:textId="6D159682" w:rsidR="395B908E" w:rsidRDefault="395B908E" w:rsidP="4FBB803E">
      <w:pPr>
        <w:pStyle w:val="ListParagraph"/>
        <w:numPr>
          <w:ilvl w:val="0"/>
          <w:numId w:val="17"/>
        </w:numPr>
        <w:spacing w:after="0"/>
      </w:pPr>
      <w:r w:rsidRPr="395B908E">
        <w:rPr>
          <w:b/>
          <w:bCs/>
        </w:rPr>
        <w:t>Geographic Patterns</w:t>
      </w:r>
      <w:r>
        <w:t>: Regional disparities, with some areas experiencing higher case rates than others.</w:t>
      </w:r>
    </w:p>
    <w:p w14:paraId="33BEF187" w14:textId="2426C6CF" w:rsidR="395B908E" w:rsidRDefault="395B908E" w:rsidP="4FBB803E">
      <w:pPr>
        <w:pStyle w:val="ListParagraph"/>
        <w:numPr>
          <w:ilvl w:val="0"/>
          <w:numId w:val="17"/>
        </w:numPr>
        <w:spacing w:after="0"/>
      </w:pPr>
      <w:r w:rsidRPr="395B908E">
        <w:rPr>
          <w:b/>
          <w:bCs/>
        </w:rPr>
        <w:t>Interventions</w:t>
      </w:r>
      <w:r>
        <w:t>: Evidence of the impact of measures like lockdowns and vaccinations in mitigating the spread.</w:t>
      </w:r>
    </w:p>
    <w:p w14:paraId="0002A903" w14:textId="14049E0E" w:rsidR="395B908E" w:rsidRDefault="395B908E" w:rsidP="4FBB803E">
      <w:pPr>
        <w:pStyle w:val="ListParagraph"/>
        <w:numPr>
          <w:ilvl w:val="0"/>
          <w:numId w:val="17"/>
        </w:numPr>
        <w:spacing w:after="0"/>
      </w:pPr>
      <w:r w:rsidRPr="395B908E">
        <w:rPr>
          <w:b/>
          <w:bCs/>
        </w:rPr>
        <w:t>Demographics</w:t>
      </w:r>
      <w:r>
        <w:t>: Differential susceptibility among age groups and demographics, with older individuals and certain populations more vulnerable.</w:t>
      </w:r>
    </w:p>
    <w:p w14:paraId="2D857ED2" w14:textId="074BA260" w:rsidR="395B908E" w:rsidRDefault="395B908E" w:rsidP="4FBB803E">
      <w:pPr>
        <w:pStyle w:val="ListParagraph"/>
        <w:numPr>
          <w:ilvl w:val="0"/>
          <w:numId w:val="17"/>
        </w:numPr>
        <w:spacing w:after="0"/>
      </w:pPr>
      <w:r w:rsidRPr="395B908E">
        <w:rPr>
          <w:b/>
          <w:bCs/>
        </w:rPr>
        <w:t>Healthcare Strain</w:t>
      </w:r>
      <w:r>
        <w:t>: Periods of strain on healthcare systems, especially in terms of hospitalizations and intensive care unit (ICU) occupancy.</w:t>
      </w:r>
    </w:p>
    <w:p w14:paraId="4375A4B4" w14:textId="70791255" w:rsidR="395B908E" w:rsidRDefault="395B908E" w:rsidP="4FBB803E">
      <w:pPr>
        <w:pStyle w:val="ListParagraph"/>
        <w:numPr>
          <w:ilvl w:val="0"/>
          <w:numId w:val="17"/>
        </w:numPr>
        <w:spacing w:after="0"/>
      </w:pPr>
      <w:r w:rsidRPr="395B908E">
        <w:rPr>
          <w:b/>
          <w:bCs/>
        </w:rPr>
        <w:t>Testing and Reporting</w:t>
      </w:r>
      <w:r>
        <w:t>: Influence of testing and reporting practices on reported case numbers.</w:t>
      </w:r>
    </w:p>
    <w:p w14:paraId="24518B3B" w14:textId="5847CFF2" w:rsidR="395B908E" w:rsidRDefault="395B908E" w:rsidP="4FBB803E">
      <w:pPr>
        <w:pStyle w:val="ListParagraph"/>
        <w:numPr>
          <w:ilvl w:val="0"/>
          <w:numId w:val="17"/>
        </w:numPr>
        <w:spacing w:after="0"/>
      </w:pPr>
      <w:r w:rsidRPr="395B908E">
        <w:rPr>
          <w:b/>
          <w:bCs/>
        </w:rPr>
        <w:t>Predictive Models</w:t>
      </w:r>
      <w:r>
        <w:t>: Utilization of predictive models for forecasting future trends.</w:t>
      </w:r>
    </w:p>
    <w:p w14:paraId="3E8BD16D" w14:textId="798DB4AD" w:rsidR="395B908E" w:rsidRDefault="395B908E" w:rsidP="4FBB803E">
      <w:pPr>
        <w:pStyle w:val="ListParagraph"/>
        <w:numPr>
          <w:ilvl w:val="0"/>
          <w:numId w:val="17"/>
        </w:numPr>
        <w:spacing w:after="0"/>
      </w:pPr>
      <w:r w:rsidRPr="395B908E">
        <w:rPr>
          <w:b/>
          <w:bCs/>
        </w:rPr>
        <w:t>Public Health Insights</w:t>
      </w:r>
      <w:r>
        <w:t>: Valuable insights for public health recommendations and policy decisions.</w:t>
      </w:r>
    </w:p>
    <w:p w14:paraId="52497FF6" w14:textId="0787EAC9" w:rsidR="395B908E" w:rsidRDefault="395B908E" w:rsidP="4FBB803E">
      <w:pPr>
        <w:pStyle w:val="ListParagraph"/>
        <w:numPr>
          <w:ilvl w:val="0"/>
          <w:numId w:val="17"/>
        </w:numPr>
        <w:spacing w:after="0"/>
      </w:pPr>
      <w:r w:rsidRPr="395B908E">
        <w:rPr>
          <w:b/>
          <w:bCs/>
        </w:rPr>
        <w:t>Lessons Learned and Preparedness</w:t>
      </w:r>
      <w:r>
        <w:t>: Identifying areas for improvement and enhancing preparedness for future health emergencies.</w:t>
      </w:r>
    </w:p>
    <w:p w14:paraId="4FA7077E" w14:textId="0A657749" w:rsidR="395B908E" w:rsidRDefault="395B908E" w:rsidP="4FBB803E">
      <w:pPr>
        <w:pStyle w:val="ListParagraph"/>
        <w:numPr>
          <w:ilvl w:val="0"/>
          <w:numId w:val="17"/>
        </w:numPr>
      </w:pPr>
      <w:r>
        <w:t>These conclusions are based on data analysis and are subject to regional and temporal variations, as well as the quality of the data. Careful consideration of data quality and ethical practices is essential for responsible Analysis.</w:t>
      </w:r>
    </w:p>
    <w:p w14:paraId="7E89C408" w14:textId="74BB6FED" w:rsidR="511CAEB3" w:rsidRDefault="511CAEB3" w:rsidP="511CAEB3">
      <w:pPr>
        <w:spacing w:after="0"/>
        <w:rPr>
          <w:rFonts w:asciiTheme="majorHAnsi" w:eastAsiaTheme="majorEastAsia" w:hAnsiTheme="majorHAnsi" w:cstheme="majorBidi"/>
        </w:rPr>
      </w:pPr>
    </w:p>
    <w:p w14:paraId="4024B28D" w14:textId="4955F4F0" w:rsidR="511CAEB3" w:rsidRDefault="511CAEB3" w:rsidP="395B908E"/>
    <w:sectPr w:rsidR="511CAE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2DE22" w14:textId="77777777" w:rsidR="009A363B" w:rsidRDefault="009A363B">
      <w:pPr>
        <w:spacing w:after="0" w:line="240" w:lineRule="auto"/>
      </w:pPr>
      <w:r>
        <w:separator/>
      </w:r>
    </w:p>
  </w:endnote>
  <w:endnote w:type="continuationSeparator" w:id="0">
    <w:p w14:paraId="7A0ECA05" w14:textId="77777777" w:rsidR="009A363B" w:rsidRDefault="009A363B">
      <w:pPr>
        <w:spacing w:after="0" w:line="240" w:lineRule="auto"/>
      </w:pPr>
      <w:r>
        <w:continuationSeparator/>
      </w:r>
    </w:p>
  </w:endnote>
  <w:endnote w:type="continuationNotice" w:id="1">
    <w:p w14:paraId="71BDBACD" w14:textId="77777777" w:rsidR="009A363B" w:rsidRDefault="009A36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Times New Roman"/>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11CAEB3" w14:paraId="66D5DE04" w14:textId="77777777" w:rsidTr="511CAEB3">
      <w:trPr>
        <w:trHeight w:val="300"/>
      </w:trPr>
      <w:tc>
        <w:tcPr>
          <w:tcW w:w="3120" w:type="dxa"/>
        </w:tcPr>
        <w:p w14:paraId="07FAFA8A" w14:textId="2BAFB095" w:rsidR="511CAEB3" w:rsidRDefault="511CAEB3" w:rsidP="511CAEB3">
          <w:pPr>
            <w:pStyle w:val="Header"/>
            <w:ind w:left="-115"/>
          </w:pPr>
        </w:p>
      </w:tc>
      <w:tc>
        <w:tcPr>
          <w:tcW w:w="3120" w:type="dxa"/>
        </w:tcPr>
        <w:p w14:paraId="7DEB383A" w14:textId="0FE2B473" w:rsidR="511CAEB3" w:rsidRDefault="511CAEB3" w:rsidP="511CAEB3">
          <w:pPr>
            <w:pStyle w:val="Header"/>
            <w:jc w:val="center"/>
          </w:pPr>
        </w:p>
      </w:tc>
      <w:tc>
        <w:tcPr>
          <w:tcW w:w="3120" w:type="dxa"/>
        </w:tcPr>
        <w:p w14:paraId="6887F0CD" w14:textId="52051776" w:rsidR="511CAEB3" w:rsidRDefault="511CAEB3" w:rsidP="511CAEB3">
          <w:pPr>
            <w:pStyle w:val="Header"/>
            <w:ind w:right="-115"/>
            <w:jc w:val="right"/>
          </w:pPr>
        </w:p>
      </w:tc>
    </w:tr>
  </w:tbl>
  <w:p w14:paraId="5C82C549" w14:textId="426FF368" w:rsidR="511CAEB3" w:rsidRDefault="511CAEB3" w:rsidP="511CAE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22B38" w14:textId="77777777" w:rsidR="009A363B" w:rsidRDefault="009A363B">
      <w:pPr>
        <w:spacing w:after="0" w:line="240" w:lineRule="auto"/>
      </w:pPr>
      <w:r>
        <w:separator/>
      </w:r>
    </w:p>
  </w:footnote>
  <w:footnote w:type="continuationSeparator" w:id="0">
    <w:p w14:paraId="438A239F" w14:textId="77777777" w:rsidR="009A363B" w:rsidRDefault="009A363B">
      <w:pPr>
        <w:spacing w:after="0" w:line="240" w:lineRule="auto"/>
      </w:pPr>
      <w:r>
        <w:continuationSeparator/>
      </w:r>
    </w:p>
  </w:footnote>
  <w:footnote w:type="continuationNotice" w:id="1">
    <w:p w14:paraId="084EE6AF" w14:textId="77777777" w:rsidR="009A363B" w:rsidRDefault="009A36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11CAEB3" w14:paraId="545EA003" w14:textId="77777777" w:rsidTr="511CAEB3">
      <w:trPr>
        <w:trHeight w:val="300"/>
      </w:trPr>
      <w:tc>
        <w:tcPr>
          <w:tcW w:w="3120" w:type="dxa"/>
        </w:tcPr>
        <w:p w14:paraId="35E5ED6E" w14:textId="5D3D1B79" w:rsidR="511CAEB3" w:rsidRDefault="511CAEB3" w:rsidP="511CAEB3">
          <w:pPr>
            <w:pStyle w:val="Header"/>
            <w:ind w:left="-115"/>
          </w:pPr>
        </w:p>
      </w:tc>
      <w:tc>
        <w:tcPr>
          <w:tcW w:w="3120" w:type="dxa"/>
        </w:tcPr>
        <w:p w14:paraId="7FDBF011" w14:textId="74D9B442" w:rsidR="511CAEB3" w:rsidRDefault="511CAEB3" w:rsidP="511CAEB3">
          <w:pPr>
            <w:pStyle w:val="Header"/>
            <w:jc w:val="center"/>
          </w:pPr>
        </w:p>
      </w:tc>
      <w:tc>
        <w:tcPr>
          <w:tcW w:w="3120" w:type="dxa"/>
        </w:tcPr>
        <w:p w14:paraId="07C4521E" w14:textId="6758AF3A" w:rsidR="511CAEB3" w:rsidRDefault="511CAEB3" w:rsidP="511CAEB3">
          <w:pPr>
            <w:pStyle w:val="Header"/>
            <w:ind w:right="-115"/>
            <w:jc w:val="right"/>
          </w:pPr>
        </w:p>
      </w:tc>
    </w:tr>
  </w:tbl>
  <w:p w14:paraId="1977236E" w14:textId="022FFAA5" w:rsidR="511CAEB3" w:rsidRDefault="511CAEB3" w:rsidP="511CAEB3">
    <w:pPr>
      <w:pStyle w:val="Header"/>
    </w:pPr>
  </w:p>
</w:hdr>
</file>

<file path=word/intelligence2.xml><?xml version="1.0" encoding="utf-8"?>
<int2:intelligence xmlns:int2="http://schemas.microsoft.com/office/intelligence/2020/intelligence" xmlns:oel="http://schemas.microsoft.com/office/2019/extlst">
  <int2:observations>
    <int2:textHash int2:hashCode="oL12J2Id4fiESZ" int2:id="ziOSPzkt">
      <int2:state int2:value="Rejected" int2:type="AugLoop_Text_Critique"/>
    </int2:textHash>
    <int2:textHash int2:hashCode="M4SboG9jz1fX9Y" int2:id="8WE5fECh">
      <int2:state int2:value="Rejected" int2:type="AugLoop_Text_Critique"/>
    </int2:textHash>
    <int2:textHash int2:hashCode="fZNQDIauWHs9n0" int2:id="yrH79GES">
      <int2:state int2:value="Rejected" int2:type="AugLoop_Text_Critique"/>
    </int2:textHash>
    <int2:textHash int2:hashCode="+PFlZAcqonW7CB" int2:id="wNQw4QyS">
      <int2:state int2:value="Rejected" int2:type="AugLoop_Text_Critique"/>
    </int2:textHash>
    <int2:textHash int2:hashCode="XKToo9fAALFEm4" int2:id="skLmqlaQ">
      <int2:state int2:value="Rejected" int2:type="AugLoop_Text_Critique"/>
    </int2:textHash>
    <int2:textHash int2:hashCode="vT3ofXHF8UtY1j" int2:id="LmT1W5a9">
      <int2:state int2:value="Rejected" int2:type="AugLoop_Text_Critique"/>
    </int2:textHash>
    <int2:textHash int2:hashCode="Bu757QK1sJ6JLD" int2:id="MDzwkGl4">
      <int2:state int2:value="Rejected" int2:type="AugLoop_Text_Critique"/>
    </int2:textHash>
    <int2:textHash int2:hashCode="JQvb2TrnMmjCC2" int2:id="QMA4TY4L">
      <int2:state int2:value="Rejected" int2:type="AugLoop_Text_Critique"/>
    </int2:textHash>
    <int2:textHash int2:hashCode="J50HFWl3JgwVLD" int2:id="Qn7DIfGi">
      <int2:state int2:value="Rejected" int2:type="AugLoop_Text_Critique"/>
    </int2:textHash>
    <int2:textHash int2:hashCode="Bybei68UH4H6vR" int2:id="mtOz2DMg">
      <int2:state int2:value="Rejected" int2:type="AugLoop_Text_Critique"/>
    </int2:textHash>
    <int2:textHash int2:hashCode="IfvWJ9zJ3Bq7Yv" int2:id="nMtmRc7X">
      <int2:state int2:value="Rejected" int2:type="AugLoop_Text_Critique"/>
    </int2:textHash>
    <int2:textHash int2:hashCode="9B8LuEV8Ssu/zA" int2:id="olnY8g2b">
      <int2:state int2:value="Rejected" int2:type="AugLoop_Text_Critique"/>
    </int2:textHash>
    <int2:textHash int2:hashCode="UiHgO4H2s5hLv5" int2:id="qmuOHWj2">
      <int2:state int2:value="Rejected" int2:type="AugLoop_Text_Critique"/>
    </int2:textHash>
    <int2:bookmark int2:bookmarkName="_Int_F8Z56758" int2:invalidationBookmarkName="" int2:hashCode="dloYf1Z1zgCkFu" int2:id="CKqWRzIT">
      <int2:state int2:value="Rejected" int2:type="AugLoop_Text_Critique"/>
    </int2:bookmark>
    <int2:bookmark int2:bookmarkName="_Int_UeZuuJjI" int2:invalidationBookmarkName="" int2:hashCode="1wr6CAKBC7FpDz" int2:id="IAPW58ek">
      <int2:state int2:value="Rejected" int2:type="AugLoop_Text_Critique"/>
    </int2:bookmark>
    <int2:bookmark int2:bookmarkName="_Int_RgRIqRtU" int2:invalidationBookmarkName="" int2:hashCode="rdVktZILf57m6X" int2:id="SNkhDEHl">
      <int2:state int2:value="Rejected" int2:type="AugLoop_Text_Critique"/>
    </int2:bookmark>
    <int2:bookmark int2:bookmarkName="_Int_4L53jKLx" int2:invalidationBookmarkName="" int2:hashCode="1wr6CAKBC7FpDz" int2:id="ftEtUANr">
      <int2:state int2:value="Rejected" int2:type="AugLoop_Text_Critique"/>
    </int2:bookmark>
    <int2:bookmark int2:bookmarkName="_Int_xbhsyY7J" int2:invalidationBookmarkName="" int2:hashCode="rdVktZILf57m6X" int2:id="o4XxrsN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E93"/>
    <w:multiLevelType w:val="hybridMultilevel"/>
    <w:tmpl w:val="FFFFFFFF"/>
    <w:lvl w:ilvl="0" w:tplc="7EF4F57C">
      <w:start w:val="1"/>
      <w:numFmt w:val="bullet"/>
      <w:lvlText w:val=""/>
      <w:lvlJc w:val="left"/>
      <w:pPr>
        <w:ind w:left="720" w:hanging="360"/>
      </w:pPr>
      <w:rPr>
        <w:rFonts w:ascii="Symbol" w:hAnsi="Symbol" w:hint="default"/>
      </w:rPr>
    </w:lvl>
    <w:lvl w:ilvl="1" w:tplc="56C40908">
      <w:start w:val="1"/>
      <w:numFmt w:val="bullet"/>
      <w:lvlText w:val="o"/>
      <w:lvlJc w:val="left"/>
      <w:pPr>
        <w:ind w:left="1440" w:hanging="360"/>
      </w:pPr>
      <w:rPr>
        <w:rFonts w:ascii="Courier New" w:hAnsi="Courier New" w:hint="default"/>
      </w:rPr>
    </w:lvl>
    <w:lvl w:ilvl="2" w:tplc="ECE00BF0">
      <w:start w:val="1"/>
      <w:numFmt w:val="bullet"/>
      <w:lvlText w:val=""/>
      <w:lvlJc w:val="left"/>
      <w:pPr>
        <w:ind w:left="2160" w:hanging="360"/>
      </w:pPr>
      <w:rPr>
        <w:rFonts w:ascii="Wingdings" w:hAnsi="Wingdings" w:hint="default"/>
      </w:rPr>
    </w:lvl>
    <w:lvl w:ilvl="3" w:tplc="45E4C48C">
      <w:start w:val="1"/>
      <w:numFmt w:val="bullet"/>
      <w:lvlText w:val=""/>
      <w:lvlJc w:val="left"/>
      <w:pPr>
        <w:ind w:left="2880" w:hanging="360"/>
      </w:pPr>
      <w:rPr>
        <w:rFonts w:ascii="Symbol" w:hAnsi="Symbol" w:hint="default"/>
      </w:rPr>
    </w:lvl>
    <w:lvl w:ilvl="4" w:tplc="BE8802F6">
      <w:start w:val="1"/>
      <w:numFmt w:val="bullet"/>
      <w:lvlText w:val="o"/>
      <w:lvlJc w:val="left"/>
      <w:pPr>
        <w:ind w:left="3600" w:hanging="360"/>
      </w:pPr>
      <w:rPr>
        <w:rFonts w:ascii="Courier New" w:hAnsi="Courier New" w:hint="default"/>
      </w:rPr>
    </w:lvl>
    <w:lvl w:ilvl="5" w:tplc="D0DC3B8E">
      <w:start w:val="1"/>
      <w:numFmt w:val="bullet"/>
      <w:lvlText w:val=""/>
      <w:lvlJc w:val="left"/>
      <w:pPr>
        <w:ind w:left="4320" w:hanging="360"/>
      </w:pPr>
      <w:rPr>
        <w:rFonts w:ascii="Wingdings" w:hAnsi="Wingdings" w:hint="default"/>
      </w:rPr>
    </w:lvl>
    <w:lvl w:ilvl="6" w:tplc="22EC28E4">
      <w:start w:val="1"/>
      <w:numFmt w:val="bullet"/>
      <w:lvlText w:val=""/>
      <w:lvlJc w:val="left"/>
      <w:pPr>
        <w:ind w:left="5040" w:hanging="360"/>
      </w:pPr>
      <w:rPr>
        <w:rFonts w:ascii="Symbol" w:hAnsi="Symbol" w:hint="default"/>
      </w:rPr>
    </w:lvl>
    <w:lvl w:ilvl="7" w:tplc="3978206C">
      <w:start w:val="1"/>
      <w:numFmt w:val="bullet"/>
      <w:lvlText w:val="o"/>
      <w:lvlJc w:val="left"/>
      <w:pPr>
        <w:ind w:left="5760" w:hanging="360"/>
      </w:pPr>
      <w:rPr>
        <w:rFonts w:ascii="Courier New" w:hAnsi="Courier New" w:hint="default"/>
      </w:rPr>
    </w:lvl>
    <w:lvl w:ilvl="8" w:tplc="244AB08A">
      <w:start w:val="1"/>
      <w:numFmt w:val="bullet"/>
      <w:lvlText w:val=""/>
      <w:lvlJc w:val="left"/>
      <w:pPr>
        <w:ind w:left="6480" w:hanging="360"/>
      </w:pPr>
      <w:rPr>
        <w:rFonts w:ascii="Wingdings" w:hAnsi="Wingdings" w:hint="default"/>
      </w:rPr>
    </w:lvl>
  </w:abstractNum>
  <w:abstractNum w:abstractNumId="1" w15:restartNumberingAfterBreak="0">
    <w:nsid w:val="0747C182"/>
    <w:multiLevelType w:val="hybridMultilevel"/>
    <w:tmpl w:val="FFFFFFFF"/>
    <w:lvl w:ilvl="0" w:tplc="9102A074">
      <w:start w:val="1"/>
      <w:numFmt w:val="bullet"/>
      <w:lvlText w:val=""/>
      <w:lvlJc w:val="left"/>
      <w:pPr>
        <w:ind w:left="720" w:hanging="360"/>
      </w:pPr>
      <w:rPr>
        <w:rFonts w:ascii="Wingdings" w:hAnsi="Wingdings" w:hint="default"/>
      </w:rPr>
    </w:lvl>
    <w:lvl w:ilvl="1" w:tplc="F11EA2A6">
      <w:start w:val="1"/>
      <w:numFmt w:val="bullet"/>
      <w:lvlText w:val="o"/>
      <w:lvlJc w:val="left"/>
      <w:pPr>
        <w:ind w:left="1440" w:hanging="360"/>
      </w:pPr>
      <w:rPr>
        <w:rFonts w:ascii="Courier New" w:hAnsi="Courier New" w:hint="default"/>
      </w:rPr>
    </w:lvl>
    <w:lvl w:ilvl="2" w:tplc="4BE87DD0">
      <w:start w:val="1"/>
      <w:numFmt w:val="bullet"/>
      <w:lvlText w:val=""/>
      <w:lvlJc w:val="left"/>
      <w:pPr>
        <w:ind w:left="2160" w:hanging="360"/>
      </w:pPr>
      <w:rPr>
        <w:rFonts w:ascii="Wingdings" w:hAnsi="Wingdings" w:hint="default"/>
      </w:rPr>
    </w:lvl>
    <w:lvl w:ilvl="3" w:tplc="019E6784">
      <w:start w:val="1"/>
      <w:numFmt w:val="bullet"/>
      <w:lvlText w:val=""/>
      <w:lvlJc w:val="left"/>
      <w:pPr>
        <w:ind w:left="2880" w:hanging="360"/>
      </w:pPr>
      <w:rPr>
        <w:rFonts w:ascii="Symbol" w:hAnsi="Symbol" w:hint="default"/>
      </w:rPr>
    </w:lvl>
    <w:lvl w:ilvl="4" w:tplc="CF64DD7E">
      <w:start w:val="1"/>
      <w:numFmt w:val="bullet"/>
      <w:lvlText w:val="o"/>
      <w:lvlJc w:val="left"/>
      <w:pPr>
        <w:ind w:left="3600" w:hanging="360"/>
      </w:pPr>
      <w:rPr>
        <w:rFonts w:ascii="Courier New" w:hAnsi="Courier New" w:hint="default"/>
      </w:rPr>
    </w:lvl>
    <w:lvl w:ilvl="5" w:tplc="B8A65FEA">
      <w:start w:val="1"/>
      <w:numFmt w:val="bullet"/>
      <w:lvlText w:val=""/>
      <w:lvlJc w:val="left"/>
      <w:pPr>
        <w:ind w:left="4320" w:hanging="360"/>
      </w:pPr>
      <w:rPr>
        <w:rFonts w:ascii="Wingdings" w:hAnsi="Wingdings" w:hint="default"/>
      </w:rPr>
    </w:lvl>
    <w:lvl w:ilvl="6" w:tplc="0D641A7C">
      <w:start w:val="1"/>
      <w:numFmt w:val="bullet"/>
      <w:lvlText w:val=""/>
      <w:lvlJc w:val="left"/>
      <w:pPr>
        <w:ind w:left="5040" w:hanging="360"/>
      </w:pPr>
      <w:rPr>
        <w:rFonts w:ascii="Symbol" w:hAnsi="Symbol" w:hint="default"/>
      </w:rPr>
    </w:lvl>
    <w:lvl w:ilvl="7" w:tplc="5C6CF6E2">
      <w:start w:val="1"/>
      <w:numFmt w:val="bullet"/>
      <w:lvlText w:val="o"/>
      <w:lvlJc w:val="left"/>
      <w:pPr>
        <w:ind w:left="5760" w:hanging="360"/>
      </w:pPr>
      <w:rPr>
        <w:rFonts w:ascii="Courier New" w:hAnsi="Courier New" w:hint="default"/>
      </w:rPr>
    </w:lvl>
    <w:lvl w:ilvl="8" w:tplc="E40AD032">
      <w:start w:val="1"/>
      <w:numFmt w:val="bullet"/>
      <w:lvlText w:val=""/>
      <w:lvlJc w:val="left"/>
      <w:pPr>
        <w:ind w:left="6480" w:hanging="360"/>
      </w:pPr>
      <w:rPr>
        <w:rFonts w:ascii="Wingdings" w:hAnsi="Wingdings" w:hint="default"/>
      </w:rPr>
    </w:lvl>
  </w:abstractNum>
  <w:abstractNum w:abstractNumId="2" w15:restartNumberingAfterBreak="0">
    <w:nsid w:val="0861AE8A"/>
    <w:multiLevelType w:val="hybridMultilevel"/>
    <w:tmpl w:val="FFFFFFFF"/>
    <w:lvl w:ilvl="0" w:tplc="62FAA2CE">
      <w:start w:val="1"/>
      <w:numFmt w:val="bullet"/>
      <w:lvlText w:val=""/>
      <w:lvlJc w:val="left"/>
      <w:pPr>
        <w:ind w:left="720" w:hanging="360"/>
      </w:pPr>
      <w:rPr>
        <w:rFonts w:ascii="Wingdings" w:hAnsi="Wingdings" w:hint="default"/>
      </w:rPr>
    </w:lvl>
    <w:lvl w:ilvl="1" w:tplc="68DAD496">
      <w:start w:val="1"/>
      <w:numFmt w:val="bullet"/>
      <w:lvlText w:val="o"/>
      <w:lvlJc w:val="left"/>
      <w:pPr>
        <w:ind w:left="1440" w:hanging="360"/>
      </w:pPr>
      <w:rPr>
        <w:rFonts w:ascii="Courier New" w:hAnsi="Courier New" w:hint="default"/>
      </w:rPr>
    </w:lvl>
    <w:lvl w:ilvl="2" w:tplc="397820E6">
      <w:start w:val="1"/>
      <w:numFmt w:val="bullet"/>
      <w:lvlText w:val=""/>
      <w:lvlJc w:val="left"/>
      <w:pPr>
        <w:ind w:left="2160" w:hanging="360"/>
      </w:pPr>
      <w:rPr>
        <w:rFonts w:ascii="Wingdings" w:hAnsi="Wingdings" w:hint="default"/>
      </w:rPr>
    </w:lvl>
    <w:lvl w:ilvl="3" w:tplc="79C85042">
      <w:start w:val="1"/>
      <w:numFmt w:val="bullet"/>
      <w:lvlText w:val=""/>
      <w:lvlJc w:val="left"/>
      <w:pPr>
        <w:ind w:left="2880" w:hanging="360"/>
      </w:pPr>
      <w:rPr>
        <w:rFonts w:ascii="Symbol" w:hAnsi="Symbol" w:hint="default"/>
      </w:rPr>
    </w:lvl>
    <w:lvl w:ilvl="4" w:tplc="7234BF12">
      <w:start w:val="1"/>
      <w:numFmt w:val="bullet"/>
      <w:lvlText w:val="o"/>
      <w:lvlJc w:val="left"/>
      <w:pPr>
        <w:ind w:left="3600" w:hanging="360"/>
      </w:pPr>
      <w:rPr>
        <w:rFonts w:ascii="Courier New" w:hAnsi="Courier New" w:hint="default"/>
      </w:rPr>
    </w:lvl>
    <w:lvl w:ilvl="5" w:tplc="8B84D474">
      <w:start w:val="1"/>
      <w:numFmt w:val="bullet"/>
      <w:lvlText w:val=""/>
      <w:lvlJc w:val="left"/>
      <w:pPr>
        <w:ind w:left="4320" w:hanging="360"/>
      </w:pPr>
      <w:rPr>
        <w:rFonts w:ascii="Wingdings" w:hAnsi="Wingdings" w:hint="default"/>
      </w:rPr>
    </w:lvl>
    <w:lvl w:ilvl="6" w:tplc="F5267152">
      <w:start w:val="1"/>
      <w:numFmt w:val="bullet"/>
      <w:lvlText w:val=""/>
      <w:lvlJc w:val="left"/>
      <w:pPr>
        <w:ind w:left="5040" w:hanging="360"/>
      </w:pPr>
      <w:rPr>
        <w:rFonts w:ascii="Symbol" w:hAnsi="Symbol" w:hint="default"/>
      </w:rPr>
    </w:lvl>
    <w:lvl w:ilvl="7" w:tplc="C3ECD5E6">
      <w:start w:val="1"/>
      <w:numFmt w:val="bullet"/>
      <w:lvlText w:val="o"/>
      <w:lvlJc w:val="left"/>
      <w:pPr>
        <w:ind w:left="5760" w:hanging="360"/>
      </w:pPr>
      <w:rPr>
        <w:rFonts w:ascii="Courier New" w:hAnsi="Courier New" w:hint="default"/>
      </w:rPr>
    </w:lvl>
    <w:lvl w:ilvl="8" w:tplc="5EB260CA">
      <w:start w:val="1"/>
      <w:numFmt w:val="bullet"/>
      <w:lvlText w:val=""/>
      <w:lvlJc w:val="left"/>
      <w:pPr>
        <w:ind w:left="6480" w:hanging="360"/>
      </w:pPr>
      <w:rPr>
        <w:rFonts w:ascii="Wingdings" w:hAnsi="Wingdings" w:hint="default"/>
      </w:rPr>
    </w:lvl>
  </w:abstractNum>
  <w:abstractNum w:abstractNumId="3" w15:restartNumberingAfterBreak="0">
    <w:nsid w:val="1510051C"/>
    <w:multiLevelType w:val="hybridMultilevel"/>
    <w:tmpl w:val="FFFFFFFF"/>
    <w:lvl w:ilvl="0" w:tplc="6882C436">
      <w:start w:val="1"/>
      <w:numFmt w:val="bullet"/>
      <w:lvlText w:val="v"/>
      <w:lvlJc w:val="left"/>
      <w:pPr>
        <w:ind w:left="720" w:hanging="360"/>
      </w:pPr>
      <w:rPr>
        <w:rFonts w:ascii="Wingdings" w:hAnsi="Wingdings" w:hint="default"/>
      </w:rPr>
    </w:lvl>
    <w:lvl w:ilvl="1" w:tplc="CE2E6BC2">
      <w:start w:val="1"/>
      <w:numFmt w:val="bullet"/>
      <w:lvlText w:val="o"/>
      <w:lvlJc w:val="left"/>
      <w:pPr>
        <w:ind w:left="1440" w:hanging="360"/>
      </w:pPr>
      <w:rPr>
        <w:rFonts w:ascii="Courier New" w:hAnsi="Courier New" w:hint="default"/>
      </w:rPr>
    </w:lvl>
    <w:lvl w:ilvl="2" w:tplc="76AAD84E">
      <w:start w:val="1"/>
      <w:numFmt w:val="bullet"/>
      <w:lvlText w:val=""/>
      <w:lvlJc w:val="left"/>
      <w:pPr>
        <w:ind w:left="2160" w:hanging="360"/>
      </w:pPr>
      <w:rPr>
        <w:rFonts w:ascii="Wingdings" w:hAnsi="Wingdings" w:hint="default"/>
      </w:rPr>
    </w:lvl>
    <w:lvl w:ilvl="3" w:tplc="A65C8F8A">
      <w:start w:val="1"/>
      <w:numFmt w:val="bullet"/>
      <w:lvlText w:val=""/>
      <w:lvlJc w:val="left"/>
      <w:pPr>
        <w:ind w:left="2880" w:hanging="360"/>
      </w:pPr>
      <w:rPr>
        <w:rFonts w:ascii="Symbol" w:hAnsi="Symbol" w:hint="default"/>
      </w:rPr>
    </w:lvl>
    <w:lvl w:ilvl="4" w:tplc="066EFE08">
      <w:start w:val="1"/>
      <w:numFmt w:val="bullet"/>
      <w:lvlText w:val="o"/>
      <w:lvlJc w:val="left"/>
      <w:pPr>
        <w:ind w:left="3600" w:hanging="360"/>
      </w:pPr>
      <w:rPr>
        <w:rFonts w:ascii="Courier New" w:hAnsi="Courier New" w:hint="default"/>
      </w:rPr>
    </w:lvl>
    <w:lvl w:ilvl="5" w:tplc="14BA8C0A">
      <w:start w:val="1"/>
      <w:numFmt w:val="bullet"/>
      <w:lvlText w:val=""/>
      <w:lvlJc w:val="left"/>
      <w:pPr>
        <w:ind w:left="4320" w:hanging="360"/>
      </w:pPr>
      <w:rPr>
        <w:rFonts w:ascii="Wingdings" w:hAnsi="Wingdings" w:hint="default"/>
      </w:rPr>
    </w:lvl>
    <w:lvl w:ilvl="6" w:tplc="DD5222B2">
      <w:start w:val="1"/>
      <w:numFmt w:val="bullet"/>
      <w:lvlText w:val=""/>
      <w:lvlJc w:val="left"/>
      <w:pPr>
        <w:ind w:left="5040" w:hanging="360"/>
      </w:pPr>
      <w:rPr>
        <w:rFonts w:ascii="Symbol" w:hAnsi="Symbol" w:hint="default"/>
      </w:rPr>
    </w:lvl>
    <w:lvl w:ilvl="7" w:tplc="86A2820A">
      <w:start w:val="1"/>
      <w:numFmt w:val="bullet"/>
      <w:lvlText w:val="o"/>
      <w:lvlJc w:val="left"/>
      <w:pPr>
        <w:ind w:left="5760" w:hanging="360"/>
      </w:pPr>
      <w:rPr>
        <w:rFonts w:ascii="Courier New" w:hAnsi="Courier New" w:hint="default"/>
      </w:rPr>
    </w:lvl>
    <w:lvl w:ilvl="8" w:tplc="58AE9DEC">
      <w:start w:val="1"/>
      <w:numFmt w:val="bullet"/>
      <w:lvlText w:val=""/>
      <w:lvlJc w:val="left"/>
      <w:pPr>
        <w:ind w:left="6480" w:hanging="360"/>
      </w:pPr>
      <w:rPr>
        <w:rFonts w:ascii="Wingdings" w:hAnsi="Wingdings" w:hint="default"/>
      </w:rPr>
    </w:lvl>
  </w:abstractNum>
  <w:abstractNum w:abstractNumId="4" w15:restartNumberingAfterBreak="0">
    <w:nsid w:val="18D775FA"/>
    <w:multiLevelType w:val="hybridMultilevel"/>
    <w:tmpl w:val="FFFFFFFF"/>
    <w:lvl w:ilvl="0" w:tplc="B8983076">
      <w:start w:val="3"/>
      <w:numFmt w:val="decimal"/>
      <w:lvlText w:val="%1."/>
      <w:lvlJc w:val="left"/>
      <w:pPr>
        <w:ind w:left="720" w:hanging="360"/>
      </w:pPr>
    </w:lvl>
    <w:lvl w:ilvl="1" w:tplc="9878A3D8">
      <w:start w:val="1"/>
      <w:numFmt w:val="lowerLetter"/>
      <w:lvlText w:val="%2."/>
      <w:lvlJc w:val="left"/>
      <w:pPr>
        <w:ind w:left="1440" w:hanging="360"/>
      </w:pPr>
    </w:lvl>
    <w:lvl w:ilvl="2" w:tplc="14DA38F4">
      <w:start w:val="1"/>
      <w:numFmt w:val="lowerRoman"/>
      <w:lvlText w:val="%3."/>
      <w:lvlJc w:val="right"/>
      <w:pPr>
        <w:ind w:left="2160" w:hanging="180"/>
      </w:pPr>
    </w:lvl>
    <w:lvl w:ilvl="3" w:tplc="386874EA">
      <w:start w:val="1"/>
      <w:numFmt w:val="decimal"/>
      <w:lvlText w:val="%4."/>
      <w:lvlJc w:val="left"/>
      <w:pPr>
        <w:ind w:left="2880" w:hanging="360"/>
      </w:pPr>
    </w:lvl>
    <w:lvl w:ilvl="4" w:tplc="9C9ED0C2">
      <w:start w:val="1"/>
      <w:numFmt w:val="lowerLetter"/>
      <w:lvlText w:val="%5."/>
      <w:lvlJc w:val="left"/>
      <w:pPr>
        <w:ind w:left="3600" w:hanging="360"/>
      </w:pPr>
    </w:lvl>
    <w:lvl w:ilvl="5" w:tplc="2640D502">
      <w:start w:val="1"/>
      <w:numFmt w:val="lowerRoman"/>
      <w:lvlText w:val="%6."/>
      <w:lvlJc w:val="right"/>
      <w:pPr>
        <w:ind w:left="4320" w:hanging="180"/>
      </w:pPr>
    </w:lvl>
    <w:lvl w:ilvl="6" w:tplc="67CEB39A">
      <w:start w:val="1"/>
      <w:numFmt w:val="decimal"/>
      <w:lvlText w:val="%7."/>
      <w:lvlJc w:val="left"/>
      <w:pPr>
        <w:ind w:left="5040" w:hanging="360"/>
      </w:pPr>
    </w:lvl>
    <w:lvl w:ilvl="7" w:tplc="AE00C388">
      <w:start w:val="1"/>
      <w:numFmt w:val="lowerLetter"/>
      <w:lvlText w:val="%8."/>
      <w:lvlJc w:val="left"/>
      <w:pPr>
        <w:ind w:left="5760" w:hanging="360"/>
      </w:pPr>
    </w:lvl>
    <w:lvl w:ilvl="8" w:tplc="E1DC7386">
      <w:start w:val="1"/>
      <w:numFmt w:val="lowerRoman"/>
      <w:lvlText w:val="%9."/>
      <w:lvlJc w:val="right"/>
      <w:pPr>
        <w:ind w:left="6480" w:hanging="180"/>
      </w:pPr>
    </w:lvl>
  </w:abstractNum>
  <w:abstractNum w:abstractNumId="5" w15:restartNumberingAfterBreak="0">
    <w:nsid w:val="1A1CB17D"/>
    <w:multiLevelType w:val="hybridMultilevel"/>
    <w:tmpl w:val="FFFFFFFF"/>
    <w:lvl w:ilvl="0" w:tplc="7916CD16">
      <w:start w:val="1"/>
      <w:numFmt w:val="bullet"/>
      <w:lvlText w:val=""/>
      <w:lvlJc w:val="left"/>
      <w:pPr>
        <w:ind w:left="720" w:hanging="360"/>
      </w:pPr>
      <w:rPr>
        <w:rFonts w:ascii="Wingdings" w:hAnsi="Wingdings" w:hint="default"/>
      </w:rPr>
    </w:lvl>
    <w:lvl w:ilvl="1" w:tplc="3A2AB9FA">
      <w:start w:val="1"/>
      <w:numFmt w:val="bullet"/>
      <w:lvlText w:val="o"/>
      <w:lvlJc w:val="left"/>
      <w:pPr>
        <w:ind w:left="1440" w:hanging="360"/>
      </w:pPr>
      <w:rPr>
        <w:rFonts w:ascii="Courier New" w:hAnsi="Courier New" w:hint="default"/>
      </w:rPr>
    </w:lvl>
    <w:lvl w:ilvl="2" w:tplc="446A13C0">
      <w:start w:val="1"/>
      <w:numFmt w:val="bullet"/>
      <w:lvlText w:val=""/>
      <w:lvlJc w:val="left"/>
      <w:pPr>
        <w:ind w:left="2160" w:hanging="360"/>
      </w:pPr>
      <w:rPr>
        <w:rFonts w:ascii="Wingdings" w:hAnsi="Wingdings" w:hint="default"/>
      </w:rPr>
    </w:lvl>
    <w:lvl w:ilvl="3" w:tplc="13EA523A">
      <w:start w:val="1"/>
      <w:numFmt w:val="bullet"/>
      <w:lvlText w:val=""/>
      <w:lvlJc w:val="left"/>
      <w:pPr>
        <w:ind w:left="2880" w:hanging="360"/>
      </w:pPr>
      <w:rPr>
        <w:rFonts w:ascii="Symbol" w:hAnsi="Symbol" w:hint="default"/>
      </w:rPr>
    </w:lvl>
    <w:lvl w:ilvl="4" w:tplc="DB5842C4">
      <w:start w:val="1"/>
      <w:numFmt w:val="bullet"/>
      <w:lvlText w:val="o"/>
      <w:lvlJc w:val="left"/>
      <w:pPr>
        <w:ind w:left="3600" w:hanging="360"/>
      </w:pPr>
      <w:rPr>
        <w:rFonts w:ascii="Courier New" w:hAnsi="Courier New" w:hint="default"/>
      </w:rPr>
    </w:lvl>
    <w:lvl w:ilvl="5" w:tplc="C46A87A6">
      <w:start w:val="1"/>
      <w:numFmt w:val="bullet"/>
      <w:lvlText w:val=""/>
      <w:lvlJc w:val="left"/>
      <w:pPr>
        <w:ind w:left="4320" w:hanging="360"/>
      </w:pPr>
      <w:rPr>
        <w:rFonts w:ascii="Wingdings" w:hAnsi="Wingdings" w:hint="default"/>
      </w:rPr>
    </w:lvl>
    <w:lvl w:ilvl="6" w:tplc="9210E7A6">
      <w:start w:val="1"/>
      <w:numFmt w:val="bullet"/>
      <w:lvlText w:val=""/>
      <w:lvlJc w:val="left"/>
      <w:pPr>
        <w:ind w:left="5040" w:hanging="360"/>
      </w:pPr>
      <w:rPr>
        <w:rFonts w:ascii="Symbol" w:hAnsi="Symbol" w:hint="default"/>
      </w:rPr>
    </w:lvl>
    <w:lvl w:ilvl="7" w:tplc="76E6F0EE">
      <w:start w:val="1"/>
      <w:numFmt w:val="bullet"/>
      <w:lvlText w:val="o"/>
      <w:lvlJc w:val="left"/>
      <w:pPr>
        <w:ind w:left="5760" w:hanging="360"/>
      </w:pPr>
      <w:rPr>
        <w:rFonts w:ascii="Courier New" w:hAnsi="Courier New" w:hint="default"/>
      </w:rPr>
    </w:lvl>
    <w:lvl w:ilvl="8" w:tplc="6448ACA6">
      <w:start w:val="1"/>
      <w:numFmt w:val="bullet"/>
      <w:lvlText w:val=""/>
      <w:lvlJc w:val="left"/>
      <w:pPr>
        <w:ind w:left="6480" w:hanging="360"/>
      </w:pPr>
      <w:rPr>
        <w:rFonts w:ascii="Wingdings" w:hAnsi="Wingdings" w:hint="default"/>
      </w:rPr>
    </w:lvl>
  </w:abstractNum>
  <w:abstractNum w:abstractNumId="6" w15:restartNumberingAfterBreak="0">
    <w:nsid w:val="26A47316"/>
    <w:multiLevelType w:val="hybridMultilevel"/>
    <w:tmpl w:val="FFFFFFFF"/>
    <w:lvl w:ilvl="0" w:tplc="BB66E01A">
      <w:start w:val="1"/>
      <w:numFmt w:val="bullet"/>
      <w:lvlText w:val="▫"/>
      <w:lvlJc w:val="left"/>
      <w:pPr>
        <w:ind w:left="720" w:hanging="360"/>
      </w:pPr>
      <w:rPr>
        <w:rFonts w:ascii="Courier New" w:hAnsi="Courier New" w:hint="default"/>
      </w:rPr>
    </w:lvl>
    <w:lvl w:ilvl="1" w:tplc="EB2A2A06">
      <w:start w:val="1"/>
      <w:numFmt w:val="bullet"/>
      <w:lvlText w:val="o"/>
      <w:lvlJc w:val="left"/>
      <w:pPr>
        <w:ind w:left="1440" w:hanging="360"/>
      </w:pPr>
      <w:rPr>
        <w:rFonts w:ascii="Courier New" w:hAnsi="Courier New" w:hint="default"/>
      </w:rPr>
    </w:lvl>
    <w:lvl w:ilvl="2" w:tplc="9A8C7728">
      <w:start w:val="1"/>
      <w:numFmt w:val="bullet"/>
      <w:lvlText w:val=""/>
      <w:lvlJc w:val="left"/>
      <w:pPr>
        <w:ind w:left="2160" w:hanging="360"/>
      </w:pPr>
      <w:rPr>
        <w:rFonts w:ascii="Wingdings" w:hAnsi="Wingdings" w:hint="default"/>
      </w:rPr>
    </w:lvl>
    <w:lvl w:ilvl="3" w:tplc="C728C9D8">
      <w:start w:val="1"/>
      <w:numFmt w:val="bullet"/>
      <w:lvlText w:val=""/>
      <w:lvlJc w:val="left"/>
      <w:pPr>
        <w:ind w:left="2880" w:hanging="360"/>
      </w:pPr>
      <w:rPr>
        <w:rFonts w:ascii="Symbol" w:hAnsi="Symbol" w:hint="default"/>
      </w:rPr>
    </w:lvl>
    <w:lvl w:ilvl="4" w:tplc="EF52CC0A">
      <w:start w:val="1"/>
      <w:numFmt w:val="bullet"/>
      <w:lvlText w:val="o"/>
      <w:lvlJc w:val="left"/>
      <w:pPr>
        <w:ind w:left="3600" w:hanging="360"/>
      </w:pPr>
      <w:rPr>
        <w:rFonts w:ascii="Courier New" w:hAnsi="Courier New" w:hint="default"/>
      </w:rPr>
    </w:lvl>
    <w:lvl w:ilvl="5" w:tplc="4D786002">
      <w:start w:val="1"/>
      <w:numFmt w:val="bullet"/>
      <w:lvlText w:val=""/>
      <w:lvlJc w:val="left"/>
      <w:pPr>
        <w:ind w:left="4320" w:hanging="360"/>
      </w:pPr>
      <w:rPr>
        <w:rFonts w:ascii="Wingdings" w:hAnsi="Wingdings" w:hint="default"/>
      </w:rPr>
    </w:lvl>
    <w:lvl w:ilvl="6" w:tplc="B7303A9C">
      <w:start w:val="1"/>
      <w:numFmt w:val="bullet"/>
      <w:lvlText w:val=""/>
      <w:lvlJc w:val="left"/>
      <w:pPr>
        <w:ind w:left="5040" w:hanging="360"/>
      </w:pPr>
      <w:rPr>
        <w:rFonts w:ascii="Symbol" w:hAnsi="Symbol" w:hint="default"/>
      </w:rPr>
    </w:lvl>
    <w:lvl w:ilvl="7" w:tplc="FBF0F38C">
      <w:start w:val="1"/>
      <w:numFmt w:val="bullet"/>
      <w:lvlText w:val="o"/>
      <w:lvlJc w:val="left"/>
      <w:pPr>
        <w:ind w:left="5760" w:hanging="360"/>
      </w:pPr>
      <w:rPr>
        <w:rFonts w:ascii="Courier New" w:hAnsi="Courier New" w:hint="default"/>
      </w:rPr>
    </w:lvl>
    <w:lvl w:ilvl="8" w:tplc="EA44C2A6">
      <w:start w:val="1"/>
      <w:numFmt w:val="bullet"/>
      <w:lvlText w:val=""/>
      <w:lvlJc w:val="left"/>
      <w:pPr>
        <w:ind w:left="6480" w:hanging="360"/>
      </w:pPr>
      <w:rPr>
        <w:rFonts w:ascii="Wingdings" w:hAnsi="Wingdings" w:hint="default"/>
      </w:rPr>
    </w:lvl>
  </w:abstractNum>
  <w:abstractNum w:abstractNumId="7" w15:restartNumberingAfterBreak="0">
    <w:nsid w:val="2BC0195C"/>
    <w:multiLevelType w:val="hybridMultilevel"/>
    <w:tmpl w:val="FFFFFFFF"/>
    <w:lvl w:ilvl="0" w:tplc="828EEC2E">
      <w:start w:val="1"/>
      <w:numFmt w:val="bullet"/>
      <w:lvlText w:val=""/>
      <w:lvlJc w:val="left"/>
      <w:pPr>
        <w:ind w:left="720" w:hanging="360"/>
      </w:pPr>
      <w:rPr>
        <w:rFonts w:ascii="Symbol" w:hAnsi="Symbol" w:hint="default"/>
      </w:rPr>
    </w:lvl>
    <w:lvl w:ilvl="1" w:tplc="4BAC6D2E">
      <w:start w:val="1"/>
      <w:numFmt w:val="bullet"/>
      <w:lvlText w:val="o"/>
      <w:lvlJc w:val="left"/>
      <w:pPr>
        <w:ind w:left="1440" w:hanging="360"/>
      </w:pPr>
      <w:rPr>
        <w:rFonts w:ascii="Courier New" w:hAnsi="Courier New" w:hint="default"/>
      </w:rPr>
    </w:lvl>
    <w:lvl w:ilvl="2" w:tplc="F1E81522">
      <w:start w:val="1"/>
      <w:numFmt w:val="bullet"/>
      <w:lvlText w:val=""/>
      <w:lvlJc w:val="left"/>
      <w:pPr>
        <w:ind w:left="2160" w:hanging="360"/>
      </w:pPr>
      <w:rPr>
        <w:rFonts w:ascii="Wingdings" w:hAnsi="Wingdings" w:hint="default"/>
      </w:rPr>
    </w:lvl>
    <w:lvl w:ilvl="3" w:tplc="F63A9204">
      <w:start w:val="1"/>
      <w:numFmt w:val="bullet"/>
      <w:lvlText w:val=""/>
      <w:lvlJc w:val="left"/>
      <w:pPr>
        <w:ind w:left="2880" w:hanging="360"/>
      </w:pPr>
      <w:rPr>
        <w:rFonts w:ascii="Symbol" w:hAnsi="Symbol" w:hint="default"/>
      </w:rPr>
    </w:lvl>
    <w:lvl w:ilvl="4" w:tplc="22265264">
      <w:start w:val="1"/>
      <w:numFmt w:val="bullet"/>
      <w:lvlText w:val="o"/>
      <w:lvlJc w:val="left"/>
      <w:pPr>
        <w:ind w:left="3600" w:hanging="360"/>
      </w:pPr>
      <w:rPr>
        <w:rFonts w:ascii="Courier New" w:hAnsi="Courier New" w:hint="default"/>
      </w:rPr>
    </w:lvl>
    <w:lvl w:ilvl="5" w:tplc="26200568">
      <w:start w:val="1"/>
      <w:numFmt w:val="bullet"/>
      <w:lvlText w:val=""/>
      <w:lvlJc w:val="left"/>
      <w:pPr>
        <w:ind w:left="4320" w:hanging="360"/>
      </w:pPr>
      <w:rPr>
        <w:rFonts w:ascii="Wingdings" w:hAnsi="Wingdings" w:hint="default"/>
      </w:rPr>
    </w:lvl>
    <w:lvl w:ilvl="6" w:tplc="D7D0F746">
      <w:start w:val="1"/>
      <w:numFmt w:val="bullet"/>
      <w:lvlText w:val=""/>
      <w:lvlJc w:val="left"/>
      <w:pPr>
        <w:ind w:left="5040" w:hanging="360"/>
      </w:pPr>
      <w:rPr>
        <w:rFonts w:ascii="Symbol" w:hAnsi="Symbol" w:hint="default"/>
      </w:rPr>
    </w:lvl>
    <w:lvl w:ilvl="7" w:tplc="DB9CB3EE">
      <w:start w:val="1"/>
      <w:numFmt w:val="bullet"/>
      <w:lvlText w:val="o"/>
      <w:lvlJc w:val="left"/>
      <w:pPr>
        <w:ind w:left="5760" w:hanging="360"/>
      </w:pPr>
      <w:rPr>
        <w:rFonts w:ascii="Courier New" w:hAnsi="Courier New" w:hint="default"/>
      </w:rPr>
    </w:lvl>
    <w:lvl w:ilvl="8" w:tplc="4CB8A834">
      <w:start w:val="1"/>
      <w:numFmt w:val="bullet"/>
      <w:lvlText w:val=""/>
      <w:lvlJc w:val="left"/>
      <w:pPr>
        <w:ind w:left="6480" w:hanging="360"/>
      </w:pPr>
      <w:rPr>
        <w:rFonts w:ascii="Wingdings" w:hAnsi="Wingdings" w:hint="default"/>
      </w:rPr>
    </w:lvl>
  </w:abstractNum>
  <w:abstractNum w:abstractNumId="8" w15:restartNumberingAfterBreak="0">
    <w:nsid w:val="48028B1A"/>
    <w:multiLevelType w:val="hybridMultilevel"/>
    <w:tmpl w:val="FFFFFFFF"/>
    <w:lvl w:ilvl="0" w:tplc="77AA55C2">
      <w:start w:val="1"/>
      <w:numFmt w:val="bullet"/>
      <w:lvlText w:val=""/>
      <w:lvlJc w:val="left"/>
      <w:pPr>
        <w:ind w:left="720" w:hanging="360"/>
      </w:pPr>
      <w:rPr>
        <w:rFonts w:ascii="Symbol" w:hAnsi="Symbol" w:hint="default"/>
      </w:rPr>
    </w:lvl>
    <w:lvl w:ilvl="1" w:tplc="671CF49E">
      <w:start w:val="1"/>
      <w:numFmt w:val="bullet"/>
      <w:lvlText w:val="o"/>
      <w:lvlJc w:val="left"/>
      <w:pPr>
        <w:ind w:left="1440" w:hanging="360"/>
      </w:pPr>
      <w:rPr>
        <w:rFonts w:ascii="Courier New" w:hAnsi="Courier New" w:hint="default"/>
      </w:rPr>
    </w:lvl>
    <w:lvl w:ilvl="2" w:tplc="FE4C375A">
      <w:start w:val="1"/>
      <w:numFmt w:val="bullet"/>
      <w:lvlText w:val=""/>
      <w:lvlJc w:val="left"/>
      <w:pPr>
        <w:ind w:left="2160" w:hanging="360"/>
      </w:pPr>
      <w:rPr>
        <w:rFonts w:ascii="Wingdings" w:hAnsi="Wingdings" w:hint="default"/>
      </w:rPr>
    </w:lvl>
    <w:lvl w:ilvl="3" w:tplc="D692205A">
      <w:start w:val="1"/>
      <w:numFmt w:val="bullet"/>
      <w:lvlText w:val=""/>
      <w:lvlJc w:val="left"/>
      <w:pPr>
        <w:ind w:left="2880" w:hanging="360"/>
      </w:pPr>
      <w:rPr>
        <w:rFonts w:ascii="Symbol" w:hAnsi="Symbol" w:hint="default"/>
      </w:rPr>
    </w:lvl>
    <w:lvl w:ilvl="4" w:tplc="9BC69F7C">
      <w:start w:val="1"/>
      <w:numFmt w:val="bullet"/>
      <w:lvlText w:val="o"/>
      <w:lvlJc w:val="left"/>
      <w:pPr>
        <w:ind w:left="3600" w:hanging="360"/>
      </w:pPr>
      <w:rPr>
        <w:rFonts w:ascii="Courier New" w:hAnsi="Courier New" w:hint="default"/>
      </w:rPr>
    </w:lvl>
    <w:lvl w:ilvl="5" w:tplc="E2FA49EE">
      <w:start w:val="1"/>
      <w:numFmt w:val="bullet"/>
      <w:lvlText w:val=""/>
      <w:lvlJc w:val="left"/>
      <w:pPr>
        <w:ind w:left="4320" w:hanging="360"/>
      </w:pPr>
      <w:rPr>
        <w:rFonts w:ascii="Wingdings" w:hAnsi="Wingdings" w:hint="default"/>
      </w:rPr>
    </w:lvl>
    <w:lvl w:ilvl="6" w:tplc="B6C42234">
      <w:start w:val="1"/>
      <w:numFmt w:val="bullet"/>
      <w:lvlText w:val=""/>
      <w:lvlJc w:val="left"/>
      <w:pPr>
        <w:ind w:left="5040" w:hanging="360"/>
      </w:pPr>
      <w:rPr>
        <w:rFonts w:ascii="Symbol" w:hAnsi="Symbol" w:hint="default"/>
      </w:rPr>
    </w:lvl>
    <w:lvl w:ilvl="7" w:tplc="B1208BD8">
      <w:start w:val="1"/>
      <w:numFmt w:val="bullet"/>
      <w:lvlText w:val="o"/>
      <w:lvlJc w:val="left"/>
      <w:pPr>
        <w:ind w:left="5760" w:hanging="360"/>
      </w:pPr>
      <w:rPr>
        <w:rFonts w:ascii="Courier New" w:hAnsi="Courier New" w:hint="default"/>
      </w:rPr>
    </w:lvl>
    <w:lvl w:ilvl="8" w:tplc="57D048B6">
      <w:start w:val="1"/>
      <w:numFmt w:val="bullet"/>
      <w:lvlText w:val=""/>
      <w:lvlJc w:val="left"/>
      <w:pPr>
        <w:ind w:left="6480" w:hanging="360"/>
      </w:pPr>
      <w:rPr>
        <w:rFonts w:ascii="Wingdings" w:hAnsi="Wingdings" w:hint="default"/>
      </w:rPr>
    </w:lvl>
  </w:abstractNum>
  <w:abstractNum w:abstractNumId="9" w15:restartNumberingAfterBreak="0">
    <w:nsid w:val="4ABB995F"/>
    <w:multiLevelType w:val="hybridMultilevel"/>
    <w:tmpl w:val="FFFFFFFF"/>
    <w:lvl w:ilvl="0" w:tplc="1FE4B0D8">
      <w:start w:val="1"/>
      <w:numFmt w:val="bullet"/>
      <w:lvlText w:val="v"/>
      <w:lvlJc w:val="left"/>
      <w:pPr>
        <w:ind w:left="720" w:hanging="360"/>
      </w:pPr>
      <w:rPr>
        <w:rFonts w:ascii="Wingdings" w:hAnsi="Wingdings" w:hint="default"/>
      </w:rPr>
    </w:lvl>
    <w:lvl w:ilvl="1" w:tplc="C0D2BFE0">
      <w:start w:val="1"/>
      <w:numFmt w:val="bullet"/>
      <w:lvlText w:val="o"/>
      <w:lvlJc w:val="left"/>
      <w:pPr>
        <w:ind w:left="1440" w:hanging="360"/>
      </w:pPr>
      <w:rPr>
        <w:rFonts w:ascii="Courier New" w:hAnsi="Courier New" w:hint="default"/>
      </w:rPr>
    </w:lvl>
    <w:lvl w:ilvl="2" w:tplc="6FD22B56">
      <w:start w:val="1"/>
      <w:numFmt w:val="bullet"/>
      <w:lvlText w:val=""/>
      <w:lvlJc w:val="left"/>
      <w:pPr>
        <w:ind w:left="2160" w:hanging="360"/>
      </w:pPr>
      <w:rPr>
        <w:rFonts w:ascii="Wingdings" w:hAnsi="Wingdings" w:hint="default"/>
      </w:rPr>
    </w:lvl>
    <w:lvl w:ilvl="3" w:tplc="DD8842E2">
      <w:start w:val="1"/>
      <w:numFmt w:val="bullet"/>
      <w:lvlText w:val=""/>
      <w:lvlJc w:val="left"/>
      <w:pPr>
        <w:ind w:left="2880" w:hanging="360"/>
      </w:pPr>
      <w:rPr>
        <w:rFonts w:ascii="Symbol" w:hAnsi="Symbol" w:hint="default"/>
      </w:rPr>
    </w:lvl>
    <w:lvl w:ilvl="4" w:tplc="675A6A76">
      <w:start w:val="1"/>
      <w:numFmt w:val="bullet"/>
      <w:lvlText w:val="o"/>
      <w:lvlJc w:val="left"/>
      <w:pPr>
        <w:ind w:left="3600" w:hanging="360"/>
      </w:pPr>
      <w:rPr>
        <w:rFonts w:ascii="Courier New" w:hAnsi="Courier New" w:hint="default"/>
      </w:rPr>
    </w:lvl>
    <w:lvl w:ilvl="5" w:tplc="A4C6BB7C">
      <w:start w:val="1"/>
      <w:numFmt w:val="bullet"/>
      <w:lvlText w:val=""/>
      <w:lvlJc w:val="left"/>
      <w:pPr>
        <w:ind w:left="4320" w:hanging="360"/>
      </w:pPr>
      <w:rPr>
        <w:rFonts w:ascii="Wingdings" w:hAnsi="Wingdings" w:hint="default"/>
      </w:rPr>
    </w:lvl>
    <w:lvl w:ilvl="6" w:tplc="3CAC24E4">
      <w:start w:val="1"/>
      <w:numFmt w:val="bullet"/>
      <w:lvlText w:val=""/>
      <w:lvlJc w:val="left"/>
      <w:pPr>
        <w:ind w:left="5040" w:hanging="360"/>
      </w:pPr>
      <w:rPr>
        <w:rFonts w:ascii="Symbol" w:hAnsi="Symbol" w:hint="default"/>
      </w:rPr>
    </w:lvl>
    <w:lvl w:ilvl="7" w:tplc="C7FA69D6">
      <w:start w:val="1"/>
      <w:numFmt w:val="bullet"/>
      <w:lvlText w:val="o"/>
      <w:lvlJc w:val="left"/>
      <w:pPr>
        <w:ind w:left="5760" w:hanging="360"/>
      </w:pPr>
      <w:rPr>
        <w:rFonts w:ascii="Courier New" w:hAnsi="Courier New" w:hint="default"/>
      </w:rPr>
    </w:lvl>
    <w:lvl w:ilvl="8" w:tplc="CA70A56C">
      <w:start w:val="1"/>
      <w:numFmt w:val="bullet"/>
      <w:lvlText w:val=""/>
      <w:lvlJc w:val="left"/>
      <w:pPr>
        <w:ind w:left="6480" w:hanging="360"/>
      </w:pPr>
      <w:rPr>
        <w:rFonts w:ascii="Wingdings" w:hAnsi="Wingdings" w:hint="default"/>
      </w:rPr>
    </w:lvl>
  </w:abstractNum>
  <w:abstractNum w:abstractNumId="10" w15:restartNumberingAfterBreak="0">
    <w:nsid w:val="4C20E800"/>
    <w:multiLevelType w:val="hybridMultilevel"/>
    <w:tmpl w:val="FFFFFFFF"/>
    <w:lvl w:ilvl="0" w:tplc="4FFA8504">
      <w:start w:val="1"/>
      <w:numFmt w:val="bullet"/>
      <w:lvlText w:val=""/>
      <w:lvlJc w:val="left"/>
      <w:pPr>
        <w:ind w:left="720" w:hanging="360"/>
      </w:pPr>
      <w:rPr>
        <w:rFonts w:ascii="Wingdings" w:hAnsi="Wingdings" w:hint="default"/>
      </w:rPr>
    </w:lvl>
    <w:lvl w:ilvl="1" w:tplc="7E04F442">
      <w:start w:val="1"/>
      <w:numFmt w:val="bullet"/>
      <w:lvlText w:val="o"/>
      <w:lvlJc w:val="left"/>
      <w:pPr>
        <w:ind w:left="1440" w:hanging="360"/>
      </w:pPr>
      <w:rPr>
        <w:rFonts w:ascii="Courier New" w:hAnsi="Courier New" w:hint="default"/>
      </w:rPr>
    </w:lvl>
    <w:lvl w:ilvl="2" w:tplc="46489732">
      <w:start w:val="1"/>
      <w:numFmt w:val="bullet"/>
      <w:lvlText w:val=""/>
      <w:lvlJc w:val="left"/>
      <w:pPr>
        <w:ind w:left="2160" w:hanging="360"/>
      </w:pPr>
      <w:rPr>
        <w:rFonts w:ascii="Wingdings" w:hAnsi="Wingdings" w:hint="default"/>
      </w:rPr>
    </w:lvl>
    <w:lvl w:ilvl="3" w:tplc="CDC0D41C">
      <w:start w:val="1"/>
      <w:numFmt w:val="bullet"/>
      <w:lvlText w:val=""/>
      <w:lvlJc w:val="left"/>
      <w:pPr>
        <w:ind w:left="2880" w:hanging="360"/>
      </w:pPr>
      <w:rPr>
        <w:rFonts w:ascii="Symbol" w:hAnsi="Symbol" w:hint="default"/>
      </w:rPr>
    </w:lvl>
    <w:lvl w:ilvl="4" w:tplc="AC48D190">
      <w:start w:val="1"/>
      <w:numFmt w:val="bullet"/>
      <w:lvlText w:val="o"/>
      <w:lvlJc w:val="left"/>
      <w:pPr>
        <w:ind w:left="3600" w:hanging="360"/>
      </w:pPr>
      <w:rPr>
        <w:rFonts w:ascii="Courier New" w:hAnsi="Courier New" w:hint="default"/>
      </w:rPr>
    </w:lvl>
    <w:lvl w:ilvl="5" w:tplc="167ACF62">
      <w:start w:val="1"/>
      <w:numFmt w:val="bullet"/>
      <w:lvlText w:val=""/>
      <w:lvlJc w:val="left"/>
      <w:pPr>
        <w:ind w:left="4320" w:hanging="360"/>
      </w:pPr>
      <w:rPr>
        <w:rFonts w:ascii="Wingdings" w:hAnsi="Wingdings" w:hint="default"/>
      </w:rPr>
    </w:lvl>
    <w:lvl w:ilvl="6" w:tplc="7592CC42">
      <w:start w:val="1"/>
      <w:numFmt w:val="bullet"/>
      <w:lvlText w:val=""/>
      <w:lvlJc w:val="left"/>
      <w:pPr>
        <w:ind w:left="5040" w:hanging="360"/>
      </w:pPr>
      <w:rPr>
        <w:rFonts w:ascii="Symbol" w:hAnsi="Symbol" w:hint="default"/>
      </w:rPr>
    </w:lvl>
    <w:lvl w:ilvl="7" w:tplc="B55AB7B0">
      <w:start w:val="1"/>
      <w:numFmt w:val="bullet"/>
      <w:lvlText w:val="o"/>
      <w:lvlJc w:val="left"/>
      <w:pPr>
        <w:ind w:left="5760" w:hanging="360"/>
      </w:pPr>
      <w:rPr>
        <w:rFonts w:ascii="Courier New" w:hAnsi="Courier New" w:hint="default"/>
      </w:rPr>
    </w:lvl>
    <w:lvl w:ilvl="8" w:tplc="4C2ED432">
      <w:start w:val="1"/>
      <w:numFmt w:val="bullet"/>
      <w:lvlText w:val=""/>
      <w:lvlJc w:val="left"/>
      <w:pPr>
        <w:ind w:left="6480" w:hanging="360"/>
      </w:pPr>
      <w:rPr>
        <w:rFonts w:ascii="Wingdings" w:hAnsi="Wingdings" w:hint="default"/>
      </w:rPr>
    </w:lvl>
  </w:abstractNum>
  <w:abstractNum w:abstractNumId="11" w15:restartNumberingAfterBreak="0">
    <w:nsid w:val="5336D89C"/>
    <w:multiLevelType w:val="hybridMultilevel"/>
    <w:tmpl w:val="FFFFFFFF"/>
    <w:lvl w:ilvl="0" w:tplc="CC9AA40C">
      <w:start w:val="1"/>
      <w:numFmt w:val="decimal"/>
      <w:lvlText w:val="%1."/>
      <w:lvlJc w:val="left"/>
      <w:pPr>
        <w:ind w:left="720" w:hanging="360"/>
      </w:pPr>
    </w:lvl>
    <w:lvl w:ilvl="1" w:tplc="0B9A5A9A">
      <w:start w:val="1"/>
      <w:numFmt w:val="lowerLetter"/>
      <w:lvlText w:val="%2."/>
      <w:lvlJc w:val="left"/>
      <w:pPr>
        <w:ind w:left="1440" w:hanging="360"/>
      </w:pPr>
    </w:lvl>
    <w:lvl w:ilvl="2" w:tplc="4A3A1928">
      <w:start w:val="1"/>
      <w:numFmt w:val="lowerRoman"/>
      <w:lvlText w:val="%3."/>
      <w:lvlJc w:val="right"/>
      <w:pPr>
        <w:ind w:left="2160" w:hanging="180"/>
      </w:pPr>
    </w:lvl>
    <w:lvl w:ilvl="3" w:tplc="8EF0EE88">
      <w:start w:val="1"/>
      <w:numFmt w:val="decimal"/>
      <w:lvlText w:val="%4."/>
      <w:lvlJc w:val="left"/>
      <w:pPr>
        <w:ind w:left="2880" w:hanging="360"/>
      </w:pPr>
    </w:lvl>
    <w:lvl w:ilvl="4" w:tplc="6A607266">
      <w:start w:val="1"/>
      <w:numFmt w:val="lowerLetter"/>
      <w:lvlText w:val="%5."/>
      <w:lvlJc w:val="left"/>
      <w:pPr>
        <w:ind w:left="3600" w:hanging="360"/>
      </w:pPr>
    </w:lvl>
    <w:lvl w:ilvl="5" w:tplc="51DCF0EE">
      <w:start w:val="1"/>
      <w:numFmt w:val="lowerRoman"/>
      <w:lvlText w:val="%6."/>
      <w:lvlJc w:val="right"/>
      <w:pPr>
        <w:ind w:left="4320" w:hanging="180"/>
      </w:pPr>
    </w:lvl>
    <w:lvl w:ilvl="6" w:tplc="71B0E6CE">
      <w:start w:val="1"/>
      <w:numFmt w:val="decimal"/>
      <w:lvlText w:val="%7."/>
      <w:lvlJc w:val="left"/>
      <w:pPr>
        <w:ind w:left="5040" w:hanging="360"/>
      </w:pPr>
    </w:lvl>
    <w:lvl w:ilvl="7" w:tplc="20B8A27A">
      <w:start w:val="1"/>
      <w:numFmt w:val="lowerLetter"/>
      <w:lvlText w:val="%8."/>
      <w:lvlJc w:val="left"/>
      <w:pPr>
        <w:ind w:left="5760" w:hanging="360"/>
      </w:pPr>
    </w:lvl>
    <w:lvl w:ilvl="8" w:tplc="8BBE8C64">
      <w:start w:val="1"/>
      <w:numFmt w:val="lowerRoman"/>
      <w:lvlText w:val="%9."/>
      <w:lvlJc w:val="right"/>
      <w:pPr>
        <w:ind w:left="6480" w:hanging="180"/>
      </w:pPr>
    </w:lvl>
  </w:abstractNum>
  <w:abstractNum w:abstractNumId="12" w15:restartNumberingAfterBreak="0">
    <w:nsid w:val="64022474"/>
    <w:multiLevelType w:val="hybridMultilevel"/>
    <w:tmpl w:val="FFFFFFFF"/>
    <w:lvl w:ilvl="0" w:tplc="5EB480C6">
      <w:start w:val="1"/>
      <w:numFmt w:val="bullet"/>
      <w:lvlText w:val=""/>
      <w:lvlJc w:val="left"/>
      <w:pPr>
        <w:ind w:left="720" w:hanging="360"/>
      </w:pPr>
      <w:rPr>
        <w:rFonts w:ascii="Wingdings" w:hAnsi="Wingdings" w:hint="default"/>
      </w:rPr>
    </w:lvl>
    <w:lvl w:ilvl="1" w:tplc="A0289D9A">
      <w:start w:val="1"/>
      <w:numFmt w:val="bullet"/>
      <w:lvlText w:val="o"/>
      <w:lvlJc w:val="left"/>
      <w:pPr>
        <w:ind w:left="1440" w:hanging="360"/>
      </w:pPr>
      <w:rPr>
        <w:rFonts w:ascii="Courier New" w:hAnsi="Courier New" w:hint="default"/>
      </w:rPr>
    </w:lvl>
    <w:lvl w:ilvl="2" w:tplc="B186F32A">
      <w:start w:val="1"/>
      <w:numFmt w:val="bullet"/>
      <w:lvlText w:val=""/>
      <w:lvlJc w:val="left"/>
      <w:pPr>
        <w:ind w:left="2160" w:hanging="360"/>
      </w:pPr>
      <w:rPr>
        <w:rFonts w:ascii="Wingdings" w:hAnsi="Wingdings" w:hint="default"/>
      </w:rPr>
    </w:lvl>
    <w:lvl w:ilvl="3" w:tplc="26028D5A">
      <w:start w:val="1"/>
      <w:numFmt w:val="bullet"/>
      <w:lvlText w:val=""/>
      <w:lvlJc w:val="left"/>
      <w:pPr>
        <w:ind w:left="2880" w:hanging="360"/>
      </w:pPr>
      <w:rPr>
        <w:rFonts w:ascii="Symbol" w:hAnsi="Symbol" w:hint="default"/>
      </w:rPr>
    </w:lvl>
    <w:lvl w:ilvl="4" w:tplc="1B6661D0">
      <w:start w:val="1"/>
      <w:numFmt w:val="bullet"/>
      <w:lvlText w:val="o"/>
      <w:lvlJc w:val="left"/>
      <w:pPr>
        <w:ind w:left="3600" w:hanging="360"/>
      </w:pPr>
      <w:rPr>
        <w:rFonts w:ascii="Courier New" w:hAnsi="Courier New" w:hint="default"/>
      </w:rPr>
    </w:lvl>
    <w:lvl w:ilvl="5" w:tplc="02DE5B74">
      <w:start w:val="1"/>
      <w:numFmt w:val="bullet"/>
      <w:lvlText w:val=""/>
      <w:lvlJc w:val="left"/>
      <w:pPr>
        <w:ind w:left="4320" w:hanging="360"/>
      </w:pPr>
      <w:rPr>
        <w:rFonts w:ascii="Wingdings" w:hAnsi="Wingdings" w:hint="default"/>
      </w:rPr>
    </w:lvl>
    <w:lvl w:ilvl="6" w:tplc="CDB08EEE">
      <w:start w:val="1"/>
      <w:numFmt w:val="bullet"/>
      <w:lvlText w:val=""/>
      <w:lvlJc w:val="left"/>
      <w:pPr>
        <w:ind w:left="5040" w:hanging="360"/>
      </w:pPr>
      <w:rPr>
        <w:rFonts w:ascii="Symbol" w:hAnsi="Symbol" w:hint="default"/>
      </w:rPr>
    </w:lvl>
    <w:lvl w:ilvl="7" w:tplc="D8F84502">
      <w:start w:val="1"/>
      <w:numFmt w:val="bullet"/>
      <w:lvlText w:val="o"/>
      <w:lvlJc w:val="left"/>
      <w:pPr>
        <w:ind w:left="5760" w:hanging="360"/>
      </w:pPr>
      <w:rPr>
        <w:rFonts w:ascii="Courier New" w:hAnsi="Courier New" w:hint="default"/>
      </w:rPr>
    </w:lvl>
    <w:lvl w:ilvl="8" w:tplc="D91A34FA">
      <w:start w:val="1"/>
      <w:numFmt w:val="bullet"/>
      <w:lvlText w:val=""/>
      <w:lvlJc w:val="left"/>
      <w:pPr>
        <w:ind w:left="6480" w:hanging="360"/>
      </w:pPr>
      <w:rPr>
        <w:rFonts w:ascii="Wingdings" w:hAnsi="Wingdings" w:hint="default"/>
      </w:rPr>
    </w:lvl>
  </w:abstractNum>
  <w:abstractNum w:abstractNumId="13" w15:restartNumberingAfterBreak="0">
    <w:nsid w:val="6E211F9C"/>
    <w:multiLevelType w:val="hybridMultilevel"/>
    <w:tmpl w:val="FFFFFFFF"/>
    <w:lvl w:ilvl="0" w:tplc="6D887FC2">
      <w:start w:val="1"/>
      <w:numFmt w:val="bullet"/>
      <w:lvlText w:val="v"/>
      <w:lvlJc w:val="left"/>
      <w:pPr>
        <w:ind w:left="720" w:hanging="360"/>
      </w:pPr>
      <w:rPr>
        <w:rFonts w:ascii="Wingdings" w:hAnsi="Wingdings" w:hint="default"/>
      </w:rPr>
    </w:lvl>
    <w:lvl w:ilvl="1" w:tplc="D1344A72">
      <w:start w:val="1"/>
      <w:numFmt w:val="bullet"/>
      <w:lvlText w:val="o"/>
      <w:lvlJc w:val="left"/>
      <w:pPr>
        <w:ind w:left="1440" w:hanging="360"/>
      </w:pPr>
      <w:rPr>
        <w:rFonts w:ascii="Courier New" w:hAnsi="Courier New" w:hint="default"/>
      </w:rPr>
    </w:lvl>
    <w:lvl w:ilvl="2" w:tplc="902A24FC">
      <w:start w:val="1"/>
      <w:numFmt w:val="bullet"/>
      <w:lvlText w:val=""/>
      <w:lvlJc w:val="left"/>
      <w:pPr>
        <w:ind w:left="2160" w:hanging="360"/>
      </w:pPr>
      <w:rPr>
        <w:rFonts w:ascii="Wingdings" w:hAnsi="Wingdings" w:hint="default"/>
      </w:rPr>
    </w:lvl>
    <w:lvl w:ilvl="3" w:tplc="4DFE8B0E">
      <w:start w:val="1"/>
      <w:numFmt w:val="bullet"/>
      <w:lvlText w:val=""/>
      <w:lvlJc w:val="left"/>
      <w:pPr>
        <w:ind w:left="2880" w:hanging="360"/>
      </w:pPr>
      <w:rPr>
        <w:rFonts w:ascii="Symbol" w:hAnsi="Symbol" w:hint="default"/>
      </w:rPr>
    </w:lvl>
    <w:lvl w:ilvl="4" w:tplc="FD345A44">
      <w:start w:val="1"/>
      <w:numFmt w:val="bullet"/>
      <w:lvlText w:val="o"/>
      <w:lvlJc w:val="left"/>
      <w:pPr>
        <w:ind w:left="3600" w:hanging="360"/>
      </w:pPr>
      <w:rPr>
        <w:rFonts w:ascii="Courier New" w:hAnsi="Courier New" w:hint="default"/>
      </w:rPr>
    </w:lvl>
    <w:lvl w:ilvl="5" w:tplc="55F8A778">
      <w:start w:val="1"/>
      <w:numFmt w:val="bullet"/>
      <w:lvlText w:val=""/>
      <w:lvlJc w:val="left"/>
      <w:pPr>
        <w:ind w:left="4320" w:hanging="360"/>
      </w:pPr>
      <w:rPr>
        <w:rFonts w:ascii="Wingdings" w:hAnsi="Wingdings" w:hint="default"/>
      </w:rPr>
    </w:lvl>
    <w:lvl w:ilvl="6" w:tplc="2902B5CC">
      <w:start w:val="1"/>
      <w:numFmt w:val="bullet"/>
      <w:lvlText w:val=""/>
      <w:lvlJc w:val="left"/>
      <w:pPr>
        <w:ind w:left="5040" w:hanging="360"/>
      </w:pPr>
      <w:rPr>
        <w:rFonts w:ascii="Symbol" w:hAnsi="Symbol" w:hint="default"/>
      </w:rPr>
    </w:lvl>
    <w:lvl w:ilvl="7" w:tplc="02EEB2D6">
      <w:start w:val="1"/>
      <w:numFmt w:val="bullet"/>
      <w:lvlText w:val="o"/>
      <w:lvlJc w:val="left"/>
      <w:pPr>
        <w:ind w:left="5760" w:hanging="360"/>
      </w:pPr>
      <w:rPr>
        <w:rFonts w:ascii="Courier New" w:hAnsi="Courier New" w:hint="default"/>
      </w:rPr>
    </w:lvl>
    <w:lvl w:ilvl="8" w:tplc="43242B12">
      <w:start w:val="1"/>
      <w:numFmt w:val="bullet"/>
      <w:lvlText w:val=""/>
      <w:lvlJc w:val="left"/>
      <w:pPr>
        <w:ind w:left="6480" w:hanging="360"/>
      </w:pPr>
      <w:rPr>
        <w:rFonts w:ascii="Wingdings" w:hAnsi="Wingdings" w:hint="default"/>
      </w:rPr>
    </w:lvl>
  </w:abstractNum>
  <w:abstractNum w:abstractNumId="14" w15:restartNumberingAfterBreak="0">
    <w:nsid w:val="6ECA1639"/>
    <w:multiLevelType w:val="hybridMultilevel"/>
    <w:tmpl w:val="FFFFFFFF"/>
    <w:lvl w:ilvl="0" w:tplc="914A5068">
      <w:start w:val="4"/>
      <w:numFmt w:val="decimal"/>
      <w:lvlText w:val="%1."/>
      <w:lvlJc w:val="left"/>
      <w:pPr>
        <w:ind w:left="720" w:hanging="360"/>
      </w:pPr>
    </w:lvl>
    <w:lvl w:ilvl="1" w:tplc="FE2EB794">
      <w:start w:val="1"/>
      <w:numFmt w:val="lowerLetter"/>
      <w:lvlText w:val="%2."/>
      <w:lvlJc w:val="left"/>
      <w:pPr>
        <w:ind w:left="1440" w:hanging="360"/>
      </w:pPr>
    </w:lvl>
    <w:lvl w:ilvl="2" w:tplc="4B883786">
      <w:start w:val="1"/>
      <w:numFmt w:val="lowerRoman"/>
      <w:lvlText w:val="%3."/>
      <w:lvlJc w:val="right"/>
      <w:pPr>
        <w:ind w:left="2160" w:hanging="180"/>
      </w:pPr>
    </w:lvl>
    <w:lvl w:ilvl="3" w:tplc="97369B7E">
      <w:start w:val="1"/>
      <w:numFmt w:val="decimal"/>
      <w:lvlText w:val="%4."/>
      <w:lvlJc w:val="left"/>
      <w:pPr>
        <w:ind w:left="2880" w:hanging="360"/>
      </w:pPr>
    </w:lvl>
    <w:lvl w:ilvl="4" w:tplc="C55C17F0">
      <w:start w:val="1"/>
      <w:numFmt w:val="lowerLetter"/>
      <w:lvlText w:val="%5."/>
      <w:lvlJc w:val="left"/>
      <w:pPr>
        <w:ind w:left="3600" w:hanging="360"/>
      </w:pPr>
    </w:lvl>
    <w:lvl w:ilvl="5" w:tplc="A5621C40">
      <w:start w:val="1"/>
      <w:numFmt w:val="lowerRoman"/>
      <w:lvlText w:val="%6."/>
      <w:lvlJc w:val="right"/>
      <w:pPr>
        <w:ind w:left="4320" w:hanging="180"/>
      </w:pPr>
    </w:lvl>
    <w:lvl w:ilvl="6" w:tplc="0810C4DA">
      <w:start w:val="1"/>
      <w:numFmt w:val="decimal"/>
      <w:lvlText w:val="%7."/>
      <w:lvlJc w:val="left"/>
      <w:pPr>
        <w:ind w:left="5040" w:hanging="360"/>
      </w:pPr>
    </w:lvl>
    <w:lvl w:ilvl="7" w:tplc="90409054">
      <w:start w:val="1"/>
      <w:numFmt w:val="lowerLetter"/>
      <w:lvlText w:val="%8."/>
      <w:lvlJc w:val="left"/>
      <w:pPr>
        <w:ind w:left="5760" w:hanging="360"/>
      </w:pPr>
    </w:lvl>
    <w:lvl w:ilvl="8" w:tplc="947274B6">
      <w:start w:val="1"/>
      <w:numFmt w:val="lowerRoman"/>
      <w:lvlText w:val="%9."/>
      <w:lvlJc w:val="right"/>
      <w:pPr>
        <w:ind w:left="6480" w:hanging="180"/>
      </w:pPr>
    </w:lvl>
  </w:abstractNum>
  <w:abstractNum w:abstractNumId="15" w15:restartNumberingAfterBreak="0">
    <w:nsid w:val="71750D5E"/>
    <w:multiLevelType w:val="hybridMultilevel"/>
    <w:tmpl w:val="FFFFFFFF"/>
    <w:lvl w:ilvl="0" w:tplc="4DD08E66">
      <w:start w:val="1"/>
      <w:numFmt w:val="bullet"/>
      <w:lvlText w:val=""/>
      <w:lvlJc w:val="left"/>
      <w:pPr>
        <w:ind w:left="720" w:hanging="360"/>
      </w:pPr>
      <w:rPr>
        <w:rFonts w:ascii="Symbol" w:hAnsi="Symbol" w:hint="default"/>
      </w:rPr>
    </w:lvl>
    <w:lvl w:ilvl="1" w:tplc="4A9A652A">
      <w:start w:val="1"/>
      <w:numFmt w:val="bullet"/>
      <w:lvlText w:val="o"/>
      <w:lvlJc w:val="left"/>
      <w:pPr>
        <w:ind w:left="1440" w:hanging="360"/>
      </w:pPr>
      <w:rPr>
        <w:rFonts w:ascii="Courier New" w:hAnsi="Courier New" w:hint="default"/>
      </w:rPr>
    </w:lvl>
    <w:lvl w:ilvl="2" w:tplc="6F440F6A">
      <w:start w:val="1"/>
      <w:numFmt w:val="bullet"/>
      <w:lvlText w:val=""/>
      <w:lvlJc w:val="left"/>
      <w:pPr>
        <w:ind w:left="2160" w:hanging="360"/>
      </w:pPr>
      <w:rPr>
        <w:rFonts w:ascii="Wingdings" w:hAnsi="Wingdings" w:hint="default"/>
      </w:rPr>
    </w:lvl>
    <w:lvl w:ilvl="3" w:tplc="B7E8EB1C">
      <w:start w:val="1"/>
      <w:numFmt w:val="bullet"/>
      <w:lvlText w:val=""/>
      <w:lvlJc w:val="left"/>
      <w:pPr>
        <w:ind w:left="2880" w:hanging="360"/>
      </w:pPr>
      <w:rPr>
        <w:rFonts w:ascii="Symbol" w:hAnsi="Symbol" w:hint="default"/>
      </w:rPr>
    </w:lvl>
    <w:lvl w:ilvl="4" w:tplc="1970563A">
      <w:start w:val="1"/>
      <w:numFmt w:val="bullet"/>
      <w:lvlText w:val="o"/>
      <w:lvlJc w:val="left"/>
      <w:pPr>
        <w:ind w:left="3600" w:hanging="360"/>
      </w:pPr>
      <w:rPr>
        <w:rFonts w:ascii="Courier New" w:hAnsi="Courier New" w:hint="default"/>
      </w:rPr>
    </w:lvl>
    <w:lvl w:ilvl="5" w:tplc="77B49BBE">
      <w:start w:val="1"/>
      <w:numFmt w:val="bullet"/>
      <w:lvlText w:val=""/>
      <w:lvlJc w:val="left"/>
      <w:pPr>
        <w:ind w:left="4320" w:hanging="360"/>
      </w:pPr>
      <w:rPr>
        <w:rFonts w:ascii="Wingdings" w:hAnsi="Wingdings" w:hint="default"/>
      </w:rPr>
    </w:lvl>
    <w:lvl w:ilvl="6" w:tplc="6E8A2002">
      <w:start w:val="1"/>
      <w:numFmt w:val="bullet"/>
      <w:lvlText w:val=""/>
      <w:lvlJc w:val="left"/>
      <w:pPr>
        <w:ind w:left="5040" w:hanging="360"/>
      </w:pPr>
      <w:rPr>
        <w:rFonts w:ascii="Symbol" w:hAnsi="Symbol" w:hint="default"/>
      </w:rPr>
    </w:lvl>
    <w:lvl w:ilvl="7" w:tplc="61DC9792">
      <w:start w:val="1"/>
      <w:numFmt w:val="bullet"/>
      <w:lvlText w:val="o"/>
      <w:lvlJc w:val="left"/>
      <w:pPr>
        <w:ind w:left="5760" w:hanging="360"/>
      </w:pPr>
      <w:rPr>
        <w:rFonts w:ascii="Courier New" w:hAnsi="Courier New" w:hint="default"/>
      </w:rPr>
    </w:lvl>
    <w:lvl w:ilvl="8" w:tplc="4AC85CFA">
      <w:start w:val="1"/>
      <w:numFmt w:val="bullet"/>
      <w:lvlText w:val=""/>
      <w:lvlJc w:val="left"/>
      <w:pPr>
        <w:ind w:left="6480" w:hanging="360"/>
      </w:pPr>
      <w:rPr>
        <w:rFonts w:ascii="Wingdings" w:hAnsi="Wingdings" w:hint="default"/>
      </w:rPr>
    </w:lvl>
  </w:abstractNum>
  <w:abstractNum w:abstractNumId="16" w15:restartNumberingAfterBreak="0">
    <w:nsid w:val="7426A13B"/>
    <w:multiLevelType w:val="hybridMultilevel"/>
    <w:tmpl w:val="FFFFFFFF"/>
    <w:lvl w:ilvl="0" w:tplc="8FEE0764">
      <w:start w:val="2"/>
      <w:numFmt w:val="decimal"/>
      <w:lvlText w:val="%1."/>
      <w:lvlJc w:val="left"/>
      <w:pPr>
        <w:ind w:left="720" w:hanging="360"/>
      </w:pPr>
    </w:lvl>
    <w:lvl w:ilvl="1" w:tplc="D1E02976">
      <w:start w:val="1"/>
      <w:numFmt w:val="lowerLetter"/>
      <w:lvlText w:val="%2."/>
      <w:lvlJc w:val="left"/>
      <w:pPr>
        <w:ind w:left="1440" w:hanging="360"/>
      </w:pPr>
    </w:lvl>
    <w:lvl w:ilvl="2" w:tplc="07744D80">
      <w:start w:val="1"/>
      <w:numFmt w:val="lowerRoman"/>
      <w:lvlText w:val="%3."/>
      <w:lvlJc w:val="right"/>
      <w:pPr>
        <w:ind w:left="2160" w:hanging="180"/>
      </w:pPr>
    </w:lvl>
    <w:lvl w:ilvl="3" w:tplc="8A067DF0">
      <w:start w:val="1"/>
      <w:numFmt w:val="decimal"/>
      <w:lvlText w:val="%4."/>
      <w:lvlJc w:val="left"/>
      <w:pPr>
        <w:ind w:left="2880" w:hanging="360"/>
      </w:pPr>
    </w:lvl>
    <w:lvl w:ilvl="4" w:tplc="03566048">
      <w:start w:val="1"/>
      <w:numFmt w:val="lowerLetter"/>
      <w:lvlText w:val="%5."/>
      <w:lvlJc w:val="left"/>
      <w:pPr>
        <w:ind w:left="3600" w:hanging="360"/>
      </w:pPr>
    </w:lvl>
    <w:lvl w:ilvl="5" w:tplc="3404E524">
      <w:start w:val="1"/>
      <w:numFmt w:val="lowerRoman"/>
      <w:lvlText w:val="%6."/>
      <w:lvlJc w:val="right"/>
      <w:pPr>
        <w:ind w:left="4320" w:hanging="180"/>
      </w:pPr>
    </w:lvl>
    <w:lvl w:ilvl="6" w:tplc="1468173C">
      <w:start w:val="1"/>
      <w:numFmt w:val="decimal"/>
      <w:lvlText w:val="%7."/>
      <w:lvlJc w:val="left"/>
      <w:pPr>
        <w:ind w:left="5040" w:hanging="360"/>
      </w:pPr>
    </w:lvl>
    <w:lvl w:ilvl="7" w:tplc="A1C0B478">
      <w:start w:val="1"/>
      <w:numFmt w:val="lowerLetter"/>
      <w:lvlText w:val="%8."/>
      <w:lvlJc w:val="left"/>
      <w:pPr>
        <w:ind w:left="5760" w:hanging="360"/>
      </w:pPr>
    </w:lvl>
    <w:lvl w:ilvl="8" w:tplc="D4987E2E">
      <w:start w:val="1"/>
      <w:numFmt w:val="lowerRoman"/>
      <w:lvlText w:val="%9."/>
      <w:lvlJc w:val="right"/>
      <w:pPr>
        <w:ind w:left="6480" w:hanging="180"/>
      </w:pPr>
    </w:lvl>
  </w:abstractNum>
  <w:num w:numId="1" w16cid:durableId="870144456">
    <w:abstractNumId w:val="0"/>
  </w:num>
  <w:num w:numId="2" w16cid:durableId="1729694085">
    <w:abstractNumId w:val="12"/>
  </w:num>
  <w:num w:numId="3" w16cid:durableId="1278488671">
    <w:abstractNumId w:val="2"/>
  </w:num>
  <w:num w:numId="4" w16cid:durableId="659045668">
    <w:abstractNumId w:val="6"/>
  </w:num>
  <w:num w:numId="5" w16cid:durableId="207568382">
    <w:abstractNumId w:val="7"/>
  </w:num>
  <w:num w:numId="6" w16cid:durableId="1825272039">
    <w:abstractNumId w:val="3"/>
  </w:num>
  <w:num w:numId="7" w16cid:durableId="123819539">
    <w:abstractNumId w:val="9"/>
  </w:num>
  <w:num w:numId="8" w16cid:durableId="1055735467">
    <w:abstractNumId w:val="13"/>
  </w:num>
  <w:num w:numId="9" w16cid:durableId="705524767">
    <w:abstractNumId w:val="10"/>
  </w:num>
  <w:num w:numId="10" w16cid:durableId="1025208311">
    <w:abstractNumId w:val="14"/>
  </w:num>
  <w:num w:numId="11" w16cid:durableId="382876863">
    <w:abstractNumId w:val="4"/>
  </w:num>
  <w:num w:numId="12" w16cid:durableId="921915181">
    <w:abstractNumId w:val="16"/>
  </w:num>
  <w:num w:numId="13" w16cid:durableId="1726174355">
    <w:abstractNumId w:val="11"/>
  </w:num>
  <w:num w:numId="14" w16cid:durableId="1703675772">
    <w:abstractNumId w:val="5"/>
  </w:num>
  <w:num w:numId="15" w16cid:durableId="604775015">
    <w:abstractNumId w:val="8"/>
  </w:num>
  <w:num w:numId="16" w16cid:durableId="1372270260">
    <w:abstractNumId w:val="1"/>
  </w:num>
  <w:num w:numId="17" w16cid:durableId="7992313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C0B8B3"/>
    <w:rsid w:val="00091B05"/>
    <w:rsid w:val="00091D34"/>
    <w:rsid w:val="00572F26"/>
    <w:rsid w:val="00643E05"/>
    <w:rsid w:val="00796800"/>
    <w:rsid w:val="008B77CB"/>
    <w:rsid w:val="00924D5A"/>
    <w:rsid w:val="009A363B"/>
    <w:rsid w:val="00AF54A9"/>
    <w:rsid w:val="00B5079F"/>
    <w:rsid w:val="00C263B6"/>
    <w:rsid w:val="00C553D3"/>
    <w:rsid w:val="00F73638"/>
    <w:rsid w:val="00F80F57"/>
    <w:rsid w:val="031FC899"/>
    <w:rsid w:val="17C0B8B3"/>
    <w:rsid w:val="395B908E"/>
    <w:rsid w:val="4FBB803E"/>
    <w:rsid w:val="511CAEB3"/>
    <w:rsid w:val="7D1336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B8B3"/>
  <w15:chartTrackingRefBased/>
  <w15:docId w15:val="{A1B9FBE2-3715-1242-9EF1-CE760EDB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www.kaggle.com/datasets/chakradharmattapalli/covid-19-cases" TargetMode="External" /><Relationship Id="rId12" Type="http://schemas.microsoft.com/office/2020/10/relationships/intelligence" Target="intelligence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1990</Words>
  <Characters>11345</Characters>
  <Application>Microsoft Office Word</Application>
  <DocSecurity>0</DocSecurity>
  <Lines>94</Lines>
  <Paragraphs>26</Paragraphs>
  <ScaleCrop>false</ScaleCrop>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Dhakshana R</dc:creator>
  <cp:keywords/>
  <dc:description/>
  <cp:lastModifiedBy>Review Information</cp:lastModifiedBy>
  <cp:revision>2</cp:revision>
  <dcterms:created xsi:type="dcterms:W3CDTF">2023-10-29T09:23:00Z</dcterms:created>
  <dcterms:modified xsi:type="dcterms:W3CDTF">2023-10-29T09:23:00Z</dcterms:modified>
</cp:coreProperties>
</file>