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C5492" w14:textId="77777777" w:rsidR="0094066C" w:rsidRDefault="00000000">
      <w:pPr>
        <w:pStyle w:val="Title"/>
      </w:pPr>
      <w:r>
        <w:t>Walmart Black Friday Purchase Behavior Analysis</w:t>
      </w:r>
    </w:p>
    <w:p w14:paraId="35B553EF" w14:textId="77777777" w:rsidR="0094066C" w:rsidRDefault="00000000">
      <w:pPr>
        <w:pStyle w:val="Heading1"/>
      </w:pPr>
      <w:r>
        <w:t>1. Project Objective</w:t>
      </w:r>
    </w:p>
    <w:p w14:paraId="0861CB13" w14:textId="77777777" w:rsidR="0094066C" w:rsidRDefault="00000000">
      <w:r>
        <w:t>Analyze customer purchase behavior at Walmart during Black Friday, focusing on:</w:t>
      </w:r>
      <w:r>
        <w:br/>
        <w:t>- Gender-based differences in spending</w:t>
      </w:r>
      <w:r>
        <w:br/>
        <w:t>- Impact of age, city category, and other factors on purchase amounts</w:t>
      </w:r>
    </w:p>
    <w:p w14:paraId="2AB843D0" w14:textId="77777777" w:rsidR="0094066C" w:rsidRDefault="00000000">
      <w:pPr>
        <w:pStyle w:val="Heading1"/>
      </w:pPr>
      <w:r>
        <w:t>2. Dataset Description</w:t>
      </w:r>
    </w:p>
    <w:p w14:paraId="7A0E46F8" w14:textId="77777777" w:rsidR="0094066C" w:rsidRDefault="00000000">
      <w:r>
        <w:t>Real transactional data from Walmart customers during Black Friday.</w:t>
      </w:r>
      <w:r>
        <w:br/>
        <w:t>Features included: User_ID, Gender, Age, Occupation, City_Category, Stay_In_Current_City_Years, Marital_Status, Product_ID, Purchase, etc.</w:t>
      </w:r>
    </w:p>
    <w:p w14:paraId="10C59215" w14:textId="77777777" w:rsidR="0094066C" w:rsidRDefault="00000000">
      <w:pPr>
        <w:pStyle w:val="Heading1"/>
      </w:pPr>
      <w:r>
        <w:t>3. Data Preparation</w:t>
      </w:r>
    </w:p>
    <w:p w14:paraId="0681D805" w14:textId="77777777" w:rsidR="0094066C" w:rsidRDefault="00000000">
      <w:r>
        <w:t>Imported data using Pandas.</w:t>
      </w:r>
      <w:r>
        <w:br/>
        <w:t>Checked for missing values and basic descriptive statistics.</w:t>
      </w:r>
      <w:r>
        <w:br/>
        <w:t>Cleaned the data (if necessary).</w:t>
      </w:r>
    </w:p>
    <w:p w14:paraId="3E48E79F" w14:textId="77777777" w:rsidR="0094066C" w:rsidRDefault="00000000">
      <w:pPr>
        <w:pStyle w:val="Heading1"/>
      </w:pPr>
      <w:r>
        <w:t>4. Exploratory Data Analysis (EDA)</w:t>
      </w:r>
    </w:p>
    <w:p w14:paraId="0DEA9442" w14:textId="77777777" w:rsidR="0094066C" w:rsidRDefault="00000000">
      <w:r>
        <w:t>Performed detailed EDA using groupby operations, visualizations, and statistical summaries.</w:t>
      </w:r>
    </w:p>
    <w:p w14:paraId="7B46651D" w14:textId="77777777" w:rsidR="0094066C" w:rsidRDefault="00000000">
      <w:pPr>
        <w:pStyle w:val="Heading2"/>
      </w:pPr>
      <w:r>
        <w:t>4.1 Gender vs Purchase Amount</w:t>
      </w:r>
    </w:p>
    <w:p w14:paraId="56A21221" w14:textId="77777777" w:rsidR="0094066C" w:rsidRDefault="00000000">
      <w:r>
        <w:t>Compared mean purchase amounts between Male and Female customers.</w:t>
      </w:r>
      <w:r>
        <w:br/>
        <w:t>Visualized using bar plots.</w:t>
      </w:r>
    </w:p>
    <w:p w14:paraId="229E5AED" w14:textId="77777777" w:rsidR="0094066C" w:rsidRDefault="00000000">
      <w:pPr>
        <w:pStyle w:val="IntenseQuote"/>
      </w:pPr>
      <w:r>
        <w:t>Insight: Male customers spend slightly more on average than female customers, but the difference is not very significant.</w:t>
      </w:r>
    </w:p>
    <w:p w14:paraId="3012EEE5" w14:textId="77777777" w:rsidR="0094066C" w:rsidRDefault="00000000">
      <w:pPr>
        <w:pStyle w:val="Heading2"/>
      </w:pPr>
      <w:r>
        <w:t>4.2 Age Group vs Purchase Amount</w:t>
      </w:r>
    </w:p>
    <w:p w14:paraId="616394E4" w14:textId="77777777" w:rsidR="0094066C" w:rsidRDefault="00000000">
      <w:r>
        <w:t>Grouped data by Age and calculated average purchase amounts.</w:t>
      </w:r>
      <w:r>
        <w:br/>
        <w:t>Plotted Age vs Purchase Amount.</w:t>
      </w:r>
    </w:p>
    <w:p w14:paraId="4453D687" w14:textId="77777777" w:rsidR="0094066C" w:rsidRDefault="00000000">
      <w:pPr>
        <w:pStyle w:val="IntenseQuote"/>
      </w:pPr>
      <w:r>
        <w:t>Insight: The 26–35 years age group has the highest average purchase amount.</w:t>
      </w:r>
    </w:p>
    <w:p w14:paraId="5F59E1DE" w14:textId="77777777" w:rsidR="0094066C" w:rsidRDefault="00000000">
      <w:pPr>
        <w:pStyle w:val="Heading2"/>
      </w:pPr>
      <w:r>
        <w:lastRenderedPageBreak/>
        <w:t>4.3 City Category Analysis</w:t>
      </w:r>
    </w:p>
    <w:p w14:paraId="163ADFE9" w14:textId="77777777" w:rsidR="0094066C" w:rsidRDefault="00000000">
      <w:r>
        <w:t>Compared purchase behavior across different City Categories (A, B, C).</w:t>
      </w:r>
    </w:p>
    <w:p w14:paraId="6BACB473" w14:textId="77777777" w:rsidR="0094066C" w:rsidRDefault="00000000">
      <w:pPr>
        <w:pStyle w:val="IntenseQuote"/>
      </w:pPr>
      <w:r>
        <w:t>Insight: Customers from City Category B spend the most, followed by City A and City C.</w:t>
      </w:r>
    </w:p>
    <w:p w14:paraId="5B939291" w14:textId="77777777" w:rsidR="0094066C" w:rsidRDefault="00000000">
      <w:pPr>
        <w:pStyle w:val="Heading2"/>
      </w:pPr>
      <w:r>
        <w:t>4.4 Occupation and Marital Status</w:t>
      </w:r>
    </w:p>
    <w:p w14:paraId="476AA901" w14:textId="77777777" w:rsidR="0094066C" w:rsidRDefault="00000000">
      <w:r>
        <w:t>Analyzed how Occupation and Marital Status affect purchase amount.</w:t>
      </w:r>
    </w:p>
    <w:p w14:paraId="61E26D85" w14:textId="77777777" w:rsidR="0094066C" w:rsidRDefault="00000000">
      <w:pPr>
        <w:pStyle w:val="IntenseQuote"/>
      </w:pPr>
      <w:r>
        <w:t>Insight: Certain occupations (professionals) spend more; Single customers show a slightly higher average purchase amount compared to married customers.</w:t>
      </w:r>
    </w:p>
    <w:p w14:paraId="46905F35" w14:textId="77777777" w:rsidR="0094066C" w:rsidRDefault="00000000">
      <w:pPr>
        <w:pStyle w:val="Heading2"/>
      </w:pPr>
      <w:r>
        <w:t>4.5 Distribution of Purchase Amount</w:t>
      </w:r>
    </w:p>
    <w:p w14:paraId="2BA15091" w14:textId="77777777" w:rsidR="0094066C" w:rsidRDefault="00000000">
      <w:r>
        <w:t>Plotted the distribution of Purchase amounts using a histogram.</w:t>
      </w:r>
    </w:p>
    <w:p w14:paraId="669C9C1F" w14:textId="77777777" w:rsidR="0094066C" w:rsidRDefault="00000000">
      <w:pPr>
        <w:pStyle w:val="IntenseQuote"/>
      </w:pPr>
      <w:r>
        <w:t>Insight: Purchase amounts are right-skewed, with most purchases in the moderate range and few very high-value purchases.</w:t>
      </w:r>
    </w:p>
    <w:p w14:paraId="211E3C1D" w14:textId="77777777" w:rsidR="0094066C" w:rsidRDefault="00000000">
      <w:pPr>
        <w:pStyle w:val="Heading1"/>
      </w:pPr>
      <w:r>
        <w:t>5. Key Visualizations</w:t>
      </w:r>
    </w:p>
    <w:p w14:paraId="1FF4D8C3" w14:textId="4F1296FC" w:rsidR="0094066C" w:rsidRDefault="007F13AF">
      <w:r>
        <w:t>B</w:t>
      </w:r>
      <w:r w:rsidR="00000000">
        <w:t>oxplots</w:t>
      </w:r>
      <w:r>
        <w:t xml:space="preserve"> </w:t>
      </w:r>
      <w:r w:rsidR="00000000">
        <w:t>showing Gender vs Purchase, Age vs Purchase, City Category vs Purchase</w:t>
      </w:r>
      <w:r>
        <w:t>.</w:t>
      </w:r>
    </w:p>
    <w:p w14:paraId="194807AF" w14:textId="74EA546F" w:rsidR="007F13AF" w:rsidRDefault="007F13AF">
      <w:r w:rsidRPr="007F13AF">
        <w:drawing>
          <wp:inline distT="0" distB="0" distL="0" distR="0" wp14:anchorId="5CB62B3F" wp14:editId="4B76E9D4">
            <wp:extent cx="5486400" cy="2948940"/>
            <wp:effectExtent l="0" t="0" r="0" b="3810"/>
            <wp:docPr id="8929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4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EDD0" w14:textId="20E1C030" w:rsidR="007F13AF" w:rsidRDefault="007F13AF">
      <w:r w:rsidRPr="007F13AF">
        <w:lastRenderedPageBreak/>
        <w:drawing>
          <wp:inline distT="0" distB="0" distL="0" distR="0" wp14:anchorId="0F96AE95" wp14:editId="69851070">
            <wp:extent cx="5486400" cy="2921635"/>
            <wp:effectExtent l="0" t="0" r="0" b="0"/>
            <wp:docPr id="209932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23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4910" w14:textId="7662E67B" w:rsidR="007F13AF" w:rsidRDefault="007F13AF">
      <w:r w:rsidRPr="007F13AF">
        <w:drawing>
          <wp:inline distT="0" distB="0" distL="0" distR="0" wp14:anchorId="51908ED1" wp14:editId="37EF795A">
            <wp:extent cx="5486400" cy="2979420"/>
            <wp:effectExtent l="0" t="0" r="0" b="0"/>
            <wp:docPr id="13327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9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138E" w14:textId="1A173BBD" w:rsidR="007F13AF" w:rsidRDefault="007F13AF">
      <w:r>
        <w:t xml:space="preserve">Histograms of </w:t>
      </w:r>
      <w:r w:rsidRPr="007F13AF">
        <w:t>av</w:t>
      </w:r>
      <w:r>
        <w:t>era</w:t>
      </w:r>
      <w:r w:rsidRPr="007F13AF">
        <w:t>g</w:t>
      </w:r>
      <w:r>
        <w:t>e</w:t>
      </w:r>
      <w:r w:rsidRPr="007F13AF">
        <w:t xml:space="preserve"> am</w:t>
      </w:r>
      <w:r>
        <w:t>oun</w:t>
      </w:r>
      <w:r w:rsidRPr="007F13AF">
        <w:t>t spen</w:t>
      </w:r>
      <w:r>
        <w:t>d</w:t>
      </w:r>
      <w:r w:rsidRPr="007F13AF">
        <w:t xml:space="preserve"> per customer- male and female</w:t>
      </w:r>
    </w:p>
    <w:p w14:paraId="2D5A7091" w14:textId="019D335C" w:rsidR="007F13AF" w:rsidRDefault="007F13AF">
      <w:r>
        <w:rPr>
          <w:noProof/>
        </w:rPr>
        <w:lastRenderedPageBreak/>
        <w:drawing>
          <wp:inline distT="0" distB="0" distL="0" distR="0" wp14:anchorId="3FA77AD5" wp14:editId="2B76BA73">
            <wp:extent cx="5104914" cy="2522220"/>
            <wp:effectExtent l="0" t="0" r="635" b="0"/>
            <wp:docPr id="135115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73" cy="252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7B79" w14:textId="77777777" w:rsidR="0094066C" w:rsidRDefault="00000000">
      <w:pPr>
        <w:pStyle w:val="Heading1"/>
      </w:pPr>
      <w:r>
        <w:t>6. Conclusion</w:t>
      </w:r>
    </w:p>
    <w:p w14:paraId="38898123" w14:textId="77777777" w:rsidR="0094066C" w:rsidRDefault="00000000">
      <w:r>
        <w:t>- Male customers tend to spend slightly more, but women are equally important contributors.</w:t>
      </w:r>
      <w:r>
        <w:br/>
        <w:t>- The 26–35 age group represents the most valuable customer segment.</w:t>
      </w:r>
      <w:r>
        <w:br/>
        <w:t>- City B residents are major spenders — Walmart can target promotions in those cities.</w:t>
      </w:r>
      <w:r>
        <w:br/>
        <w:t>- Overall, purchases during Black Friday are moderately priced, with few outliers making very high purchases.</w:t>
      </w:r>
    </w:p>
    <w:p w14:paraId="0E2BEDB1" w14:textId="77777777" w:rsidR="0094066C" w:rsidRDefault="00000000">
      <w:pPr>
        <w:pStyle w:val="Heading1"/>
      </w:pPr>
      <w:r>
        <w:t>7. Recommendations</w:t>
      </w:r>
    </w:p>
    <w:p w14:paraId="464A47D6" w14:textId="77777777" w:rsidR="0094066C" w:rsidRDefault="00000000">
      <w:r>
        <w:t>- Focus marketing efforts on young adults (26–35), especially in City B.</w:t>
      </w:r>
      <w:r>
        <w:br/>
        <w:t>- Design gender-neutral promotions as both genders actively spend during Black Friday.</w:t>
      </w:r>
      <w:r>
        <w:br/>
        <w:t>- Special deals for professionals and singles could boost sales.</w:t>
      </w:r>
    </w:p>
    <w:sectPr w:rsidR="009406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504677">
    <w:abstractNumId w:val="8"/>
  </w:num>
  <w:num w:numId="2" w16cid:durableId="257251286">
    <w:abstractNumId w:val="6"/>
  </w:num>
  <w:num w:numId="3" w16cid:durableId="350910168">
    <w:abstractNumId w:val="5"/>
  </w:num>
  <w:num w:numId="4" w16cid:durableId="1264220937">
    <w:abstractNumId w:val="4"/>
  </w:num>
  <w:num w:numId="5" w16cid:durableId="1496458031">
    <w:abstractNumId w:val="7"/>
  </w:num>
  <w:num w:numId="6" w16cid:durableId="1507745190">
    <w:abstractNumId w:val="3"/>
  </w:num>
  <w:num w:numId="7" w16cid:durableId="55863382">
    <w:abstractNumId w:val="2"/>
  </w:num>
  <w:num w:numId="8" w16cid:durableId="430786571">
    <w:abstractNumId w:val="1"/>
  </w:num>
  <w:num w:numId="9" w16cid:durableId="154201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DE4"/>
    <w:rsid w:val="007F13AF"/>
    <w:rsid w:val="009406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93E1"/>
  <w14:defaultImageDpi w14:val="300"/>
  <w15:docId w15:val="{EBC0BC96-0F71-4A0E-89EF-337929B4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Dhaksinyaa Subramaniam</cp:lastModifiedBy>
  <cp:revision>2</cp:revision>
  <dcterms:created xsi:type="dcterms:W3CDTF">2013-12-23T23:15:00Z</dcterms:created>
  <dcterms:modified xsi:type="dcterms:W3CDTF">2025-04-27T15:25:00Z</dcterms:modified>
  <cp:category/>
</cp:coreProperties>
</file>